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A2CF7" w14:textId="32366DD0" w:rsidR="00E219C9" w:rsidRPr="006D3C89" w:rsidRDefault="00E219C9" w:rsidP="00E219C9">
      <w:pPr>
        <w:pStyle w:val="Header"/>
        <w:tabs>
          <w:tab w:val="clear" w:pos="4536"/>
          <w:tab w:val="clear" w:pos="9072"/>
        </w:tabs>
        <w:rPr>
          <w:lang w:val="et-EE"/>
        </w:rPr>
      </w:pPr>
      <w:bookmarkStart w:id="0" w:name="_GoBack"/>
      <w:bookmarkEnd w:id="0"/>
      <w:r>
        <w:rPr>
          <w:b/>
        </w:rPr>
        <w:tab/>
      </w:r>
      <w:r>
        <w:rPr>
          <w:b/>
        </w:rPr>
        <w:tab/>
      </w:r>
      <w:r>
        <w:rPr>
          <w:b/>
        </w:rPr>
        <w:tab/>
      </w:r>
      <w:r>
        <w:rPr>
          <w:b/>
        </w:rPr>
        <w:tab/>
      </w:r>
      <w:r>
        <w:rPr>
          <w:b/>
        </w:rPr>
        <w:tab/>
      </w:r>
      <w:r w:rsidRPr="006D3C89">
        <w:rPr>
          <w:b/>
          <w:lang w:val="et-EE"/>
        </w:rPr>
        <w:tab/>
      </w:r>
      <w:r w:rsidRPr="006D3C89">
        <w:rPr>
          <w:b/>
          <w:lang w:val="et-EE"/>
        </w:rPr>
        <w:tab/>
      </w:r>
      <w:r>
        <w:rPr>
          <w:b/>
          <w:lang w:val="et-EE"/>
        </w:rPr>
        <w:tab/>
      </w:r>
      <w:r w:rsidRPr="006D3C89">
        <w:rPr>
          <w:lang w:val="et-EE"/>
        </w:rPr>
        <w:t>KINNITATUD</w:t>
      </w:r>
    </w:p>
    <w:p w14:paraId="726BB06E" w14:textId="77777777" w:rsidR="00E219C9" w:rsidRPr="006D3C89" w:rsidRDefault="00E219C9" w:rsidP="00E219C9">
      <w:pPr>
        <w:pStyle w:val="Header"/>
        <w:tabs>
          <w:tab w:val="clear" w:pos="4536"/>
        </w:tabs>
        <w:rPr>
          <w:lang w:val="et-EE"/>
        </w:rPr>
      </w:pPr>
    </w:p>
    <w:p w14:paraId="285C6EB6" w14:textId="77777777" w:rsidR="00E219C9" w:rsidRPr="006D3C89" w:rsidRDefault="00E219C9" w:rsidP="00E219C9">
      <w:pPr>
        <w:pStyle w:val="Header"/>
        <w:tabs>
          <w:tab w:val="clear" w:pos="4536"/>
          <w:tab w:val="clear" w:pos="9072"/>
        </w:tabs>
        <w:rPr>
          <w:i/>
          <w:lang w:val="et-EE"/>
        </w:rPr>
      </w:pPr>
      <w:r w:rsidRPr="006D3C89">
        <w:rPr>
          <w:lang w:val="et-EE"/>
        </w:rPr>
        <w:tab/>
      </w:r>
      <w:r w:rsidRPr="006D3C89">
        <w:rPr>
          <w:lang w:val="et-EE"/>
        </w:rPr>
        <w:tab/>
      </w:r>
      <w:r w:rsidRPr="006D3C89">
        <w:rPr>
          <w:lang w:val="et-EE"/>
        </w:rPr>
        <w:tab/>
      </w:r>
      <w:r w:rsidRPr="006D3C89">
        <w:rPr>
          <w:lang w:val="et-EE"/>
        </w:rPr>
        <w:tab/>
      </w:r>
      <w:r w:rsidRPr="006D3C89">
        <w:rPr>
          <w:lang w:val="et-EE"/>
        </w:rPr>
        <w:tab/>
      </w:r>
      <w:r w:rsidRPr="006D3C89">
        <w:rPr>
          <w:lang w:val="et-EE"/>
        </w:rPr>
        <w:tab/>
      </w:r>
      <w:r w:rsidRPr="006D3C89">
        <w:rPr>
          <w:lang w:val="et-EE"/>
        </w:rPr>
        <w:tab/>
      </w:r>
      <w:r w:rsidRPr="006D3C89">
        <w:rPr>
          <w:lang w:val="et-EE"/>
        </w:rPr>
        <w:tab/>
      </w:r>
      <w:r w:rsidRPr="006D3C89">
        <w:rPr>
          <w:i/>
          <w:lang w:val="et-EE"/>
        </w:rPr>
        <w:t>digitaalselt allkirjastatud</w:t>
      </w:r>
      <w:r w:rsidRPr="006D3C89">
        <w:rPr>
          <w:i/>
          <w:lang w:val="et-EE"/>
        </w:rPr>
        <w:tab/>
      </w:r>
    </w:p>
    <w:p w14:paraId="6D1F89F2" w14:textId="7F5D5411" w:rsidR="00E219C9" w:rsidRDefault="00E219C9" w:rsidP="003106C6">
      <w:pPr>
        <w:pStyle w:val="Header"/>
        <w:tabs>
          <w:tab w:val="clear" w:pos="4536"/>
          <w:tab w:val="clear" w:pos="9072"/>
        </w:tabs>
        <w:rPr>
          <w:lang w:val="et-EE"/>
        </w:rPr>
      </w:pPr>
      <w:r w:rsidRPr="006D3C89">
        <w:rPr>
          <w:lang w:val="et-EE"/>
        </w:rPr>
        <w:tab/>
      </w:r>
      <w:r w:rsidRPr="006D3C89">
        <w:rPr>
          <w:lang w:val="et-EE"/>
        </w:rPr>
        <w:tab/>
      </w:r>
      <w:r w:rsidRPr="006D3C89">
        <w:rPr>
          <w:lang w:val="et-EE"/>
        </w:rPr>
        <w:tab/>
      </w:r>
      <w:r w:rsidRPr="006D3C89">
        <w:rPr>
          <w:lang w:val="et-EE"/>
        </w:rPr>
        <w:tab/>
      </w:r>
      <w:r w:rsidRPr="006D3C89">
        <w:rPr>
          <w:lang w:val="et-EE"/>
        </w:rPr>
        <w:tab/>
      </w:r>
      <w:r w:rsidRPr="006D3C89">
        <w:rPr>
          <w:lang w:val="et-EE"/>
        </w:rPr>
        <w:tab/>
      </w:r>
      <w:r w:rsidRPr="006D3C89">
        <w:rPr>
          <w:lang w:val="et-EE"/>
        </w:rPr>
        <w:tab/>
      </w:r>
    </w:p>
    <w:p w14:paraId="6DFBEA65" w14:textId="77777777" w:rsidR="00E219C9" w:rsidRDefault="00E219C9" w:rsidP="00E219C9">
      <w:pPr>
        <w:pStyle w:val="Header"/>
        <w:tabs>
          <w:tab w:val="clear" w:pos="4536"/>
          <w:tab w:val="clear" w:pos="9072"/>
        </w:tabs>
        <w:rPr>
          <w:lang w:val="et-EE"/>
        </w:rPr>
      </w:pPr>
    </w:p>
    <w:p w14:paraId="745C0AAA" w14:textId="77777777" w:rsidR="00E219C9" w:rsidRDefault="00E219C9" w:rsidP="00E219C9">
      <w:pPr>
        <w:pStyle w:val="Header"/>
        <w:tabs>
          <w:tab w:val="clear" w:pos="4536"/>
          <w:tab w:val="clear" w:pos="9072"/>
        </w:tabs>
        <w:rPr>
          <w:lang w:val="et-EE"/>
        </w:rPr>
      </w:pPr>
    </w:p>
    <w:p w14:paraId="0A122435" w14:textId="77777777" w:rsidR="00E219C9" w:rsidRPr="006D3C89" w:rsidRDefault="00E219C9" w:rsidP="00E219C9">
      <w:pPr>
        <w:pStyle w:val="Header"/>
        <w:tabs>
          <w:tab w:val="clear" w:pos="4536"/>
          <w:tab w:val="clear" w:pos="9072"/>
        </w:tabs>
        <w:rPr>
          <w:lang w:val="et-EE"/>
        </w:rPr>
      </w:pPr>
    </w:p>
    <w:p w14:paraId="2C14FB12" w14:textId="77777777" w:rsidR="00FF28A6" w:rsidRDefault="00FB1731" w:rsidP="00005898">
      <w:pPr>
        <w:pStyle w:val="Default"/>
        <w:spacing w:line="240" w:lineRule="auto"/>
        <w:jc w:val="center"/>
      </w:pPr>
      <w:r>
        <w:rPr>
          <w:noProof/>
          <w:lang w:val="en-US" w:eastAsia="en-US"/>
        </w:rPr>
        <w:drawing>
          <wp:inline distT="0" distB="0" distL="0" distR="0" wp14:anchorId="05D0493B" wp14:editId="229603D9">
            <wp:extent cx="1146412" cy="1434954"/>
            <wp:effectExtent l="0" t="0" r="0" b="0"/>
            <wp:docPr id="1073741825" name="officeArt object" descr="C:\Users\vello.andre\Desktop\EESTI MEREKOOL\Kujundused\LOGO põhjad\merekool-logo-sininekollane-2.jpg"/>
            <wp:cNvGraphicFramePr/>
            <a:graphic xmlns:a="http://schemas.openxmlformats.org/drawingml/2006/main">
              <a:graphicData uri="http://schemas.openxmlformats.org/drawingml/2006/picture">
                <pic:pic xmlns:pic="http://schemas.openxmlformats.org/drawingml/2006/picture">
                  <pic:nvPicPr>
                    <pic:cNvPr id="1073741825" name="image1.jpg" descr="C:\Users\vello.andre\Desktop\EESTI MEREKOOL\Kujundused\LOGO põhjad\merekool-logo-sininekollane-2.jpg"/>
                    <pic:cNvPicPr/>
                  </pic:nvPicPr>
                  <pic:blipFill>
                    <a:blip r:embed="rId9"/>
                    <a:stretch>
                      <a:fillRect/>
                    </a:stretch>
                  </pic:blipFill>
                  <pic:spPr>
                    <a:xfrm>
                      <a:off x="0" y="0"/>
                      <a:ext cx="1146412" cy="1434954"/>
                    </a:xfrm>
                    <a:prstGeom prst="rect">
                      <a:avLst/>
                    </a:prstGeom>
                    <a:ln w="12700" cap="flat">
                      <a:noFill/>
                      <a:miter lim="400000"/>
                    </a:ln>
                    <a:effectLst/>
                  </pic:spPr>
                </pic:pic>
              </a:graphicData>
            </a:graphic>
          </wp:inline>
        </w:drawing>
      </w:r>
    </w:p>
    <w:p w14:paraId="3BF0B995" w14:textId="77777777" w:rsidR="00FF28A6" w:rsidRDefault="00FB1731" w:rsidP="00AF596A">
      <w:pPr>
        <w:pStyle w:val="Default"/>
        <w:spacing w:line="240" w:lineRule="auto"/>
        <w:jc w:val="center"/>
        <w:rPr>
          <w:i/>
          <w:iCs/>
          <w:sz w:val="28"/>
          <w:szCs w:val="28"/>
        </w:rPr>
      </w:pPr>
      <w:r>
        <w:rPr>
          <w:b/>
          <w:bCs/>
          <w:i/>
          <w:iCs/>
          <w:color w:val="333399"/>
          <w:sz w:val="28"/>
          <w:szCs w:val="28"/>
          <w:u w:color="333399"/>
        </w:rPr>
        <w:t xml:space="preserve">Meri </w:t>
      </w:r>
      <w:r w:rsidR="00981CF8">
        <w:rPr>
          <w:b/>
          <w:bCs/>
          <w:i/>
          <w:iCs/>
          <w:color w:val="333399"/>
          <w:sz w:val="28"/>
          <w:szCs w:val="28"/>
          <w:u w:color="333399"/>
        </w:rPr>
        <w:t>hoiab hoolsaid, toidab tegusaid!</w:t>
      </w:r>
    </w:p>
    <w:p w14:paraId="7503AFE3" w14:textId="77777777" w:rsidR="00E219C9" w:rsidRDefault="00E219C9" w:rsidP="008F580C">
      <w:pPr>
        <w:pStyle w:val="Body"/>
        <w:spacing w:line="240" w:lineRule="auto"/>
        <w:rPr>
          <w:rFonts w:ascii="Calibri" w:eastAsia="Calibri" w:hAnsi="Calibri" w:cs="Calibri"/>
          <w:i/>
          <w:iCs/>
          <w:sz w:val="28"/>
          <w:szCs w:val="28"/>
        </w:rPr>
      </w:pPr>
    </w:p>
    <w:p w14:paraId="00CD1F0A" w14:textId="77777777" w:rsidR="00FF28A6" w:rsidRDefault="00FB1731" w:rsidP="00AF596A">
      <w:pPr>
        <w:pStyle w:val="Body"/>
        <w:spacing w:line="240" w:lineRule="auto"/>
        <w:jc w:val="center"/>
        <w:rPr>
          <w:b/>
          <w:bCs/>
          <w:sz w:val="72"/>
          <w:szCs w:val="72"/>
        </w:rPr>
      </w:pPr>
      <w:r>
        <w:rPr>
          <w:b/>
          <w:bCs/>
          <w:sz w:val="72"/>
          <w:szCs w:val="72"/>
        </w:rPr>
        <w:t>EESTI MEREKOOL</w:t>
      </w:r>
    </w:p>
    <w:p w14:paraId="582C640D" w14:textId="77777777" w:rsidR="00FF28A6" w:rsidRDefault="00FB1731" w:rsidP="00AF596A">
      <w:pPr>
        <w:pStyle w:val="Body"/>
        <w:spacing w:line="240" w:lineRule="auto"/>
        <w:jc w:val="center"/>
        <w:rPr>
          <w:b/>
          <w:bCs/>
          <w:sz w:val="52"/>
          <w:szCs w:val="52"/>
        </w:rPr>
      </w:pPr>
      <w:r>
        <w:rPr>
          <w:b/>
          <w:bCs/>
          <w:sz w:val="52"/>
          <w:szCs w:val="52"/>
        </w:rPr>
        <w:t>ESTONIAN NAUTICAL SCHOOL</w:t>
      </w:r>
    </w:p>
    <w:p w14:paraId="3FBD2D06" w14:textId="77777777" w:rsidR="0032444C" w:rsidRDefault="0032444C" w:rsidP="00AF596A">
      <w:pPr>
        <w:pStyle w:val="Body"/>
        <w:spacing w:line="240" w:lineRule="auto"/>
        <w:jc w:val="center"/>
        <w:rPr>
          <w:b/>
          <w:bCs/>
          <w:sz w:val="52"/>
          <w:szCs w:val="52"/>
        </w:rPr>
      </w:pPr>
    </w:p>
    <w:p w14:paraId="1570A117" w14:textId="77777777" w:rsidR="008F580C" w:rsidRDefault="008F580C" w:rsidP="00AF596A">
      <w:pPr>
        <w:pStyle w:val="Body"/>
        <w:spacing w:line="240" w:lineRule="auto"/>
        <w:jc w:val="center"/>
        <w:rPr>
          <w:b/>
          <w:bCs/>
          <w:sz w:val="52"/>
          <w:szCs w:val="52"/>
        </w:rPr>
      </w:pPr>
    </w:p>
    <w:p w14:paraId="3A072103" w14:textId="60A5A465" w:rsidR="00FF28A6" w:rsidRPr="0032444C" w:rsidRDefault="0032444C" w:rsidP="00AF596A">
      <w:pPr>
        <w:pStyle w:val="Default"/>
        <w:spacing w:line="240" w:lineRule="auto"/>
        <w:jc w:val="center"/>
        <w:rPr>
          <w:rFonts w:ascii="Times New Roman" w:eastAsia="Times New Roman" w:hAnsi="Times New Roman" w:cs="Times New Roman"/>
          <w:b/>
          <w:bCs/>
          <w:sz w:val="52"/>
          <w:szCs w:val="52"/>
        </w:rPr>
      </w:pPr>
      <w:r w:rsidRPr="0032444C">
        <w:rPr>
          <w:rFonts w:ascii="Times New Roman"/>
          <w:b/>
          <w:bCs/>
          <w:sz w:val="52"/>
          <w:szCs w:val="52"/>
        </w:rPr>
        <w:t xml:space="preserve">ARENGUKAVA </w:t>
      </w:r>
    </w:p>
    <w:p w14:paraId="3E8A50AC" w14:textId="070304FE" w:rsidR="00FF28A6" w:rsidRPr="0032444C" w:rsidRDefault="00FB1731" w:rsidP="00AF596A">
      <w:pPr>
        <w:pStyle w:val="Default"/>
        <w:spacing w:line="240" w:lineRule="auto"/>
        <w:jc w:val="center"/>
        <w:rPr>
          <w:rFonts w:ascii="Times New Roman" w:eastAsia="Times New Roman" w:hAnsi="Times New Roman" w:cs="Times New Roman"/>
          <w:sz w:val="52"/>
          <w:szCs w:val="52"/>
        </w:rPr>
      </w:pPr>
      <w:r w:rsidRPr="0032444C">
        <w:rPr>
          <w:rFonts w:ascii="Times New Roman"/>
          <w:b/>
          <w:bCs/>
          <w:sz w:val="52"/>
          <w:szCs w:val="52"/>
        </w:rPr>
        <w:t>201</w:t>
      </w:r>
      <w:r w:rsidR="00FE357C" w:rsidRPr="0032444C">
        <w:rPr>
          <w:rFonts w:ascii="Times New Roman"/>
          <w:b/>
          <w:bCs/>
          <w:sz w:val="52"/>
          <w:szCs w:val="52"/>
        </w:rPr>
        <w:t>6</w:t>
      </w:r>
      <w:r w:rsidRPr="0032444C">
        <w:rPr>
          <w:rFonts w:ascii="Times New Roman"/>
          <w:b/>
          <w:bCs/>
          <w:sz w:val="52"/>
          <w:szCs w:val="52"/>
        </w:rPr>
        <w:t xml:space="preserve"> </w:t>
      </w:r>
      <w:r w:rsidRPr="0032444C">
        <w:rPr>
          <w:rFonts w:hAnsi="Times New Roman"/>
          <w:b/>
          <w:bCs/>
          <w:sz w:val="52"/>
          <w:szCs w:val="52"/>
        </w:rPr>
        <w:t>–</w:t>
      </w:r>
      <w:r w:rsidRPr="0032444C">
        <w:rPr>
          <w:rFonts w:hAnsi="Times New Roman"/>
          <w:b/>
          <w:bCs/>
          <w:sz w:val="52"/>
          <w:szCs w:val="52"/>
        </w:rPr>
        <w:t xml:space="preserve"> </w:t>
      </w:r>
      <w:r w:rsidRPr="0032444C">
        <w:rPr>
          <w:rFonts w:ascii="Times New Roman"/>
          <w:b/>
          <w:bCs/>
          <w:sz w:val="52"/>
          <w:szCs w:val="52"/>
        </w:rPr>
        <w:t>202</w:t>
      </w:r>
      <w:r w:rsidR="00BE1DF8">
        <w:rPr>
          <w:rFonts w:ascii="Times New Roman"/>
          <w:b/>
          <w:bCs/>
          <w:sz w:val="52"/>
          <w:szCs w:val="52"/>
        </w:rPr>
        <w:t>1</w:t>
      </w:r>
    </w:p>
    <w:p w14:paraId="5B45B57E" w14:textId="77777777" w:rsidR="00FF28A6" w:rsidRPr="0032444C" w:rsidRDefault="00FF28A6" w:rsidP="00AF596A">
      <w:pPr>
        <w:pStyle w:val="Default"/>
        <w:spacing w:line="240" w:lineRule="auto"/>
        <w:jc w:val="center"/>
        <w:rPr>
          <w:rFonts w:ascii="Times New Roman" w:eastAsia="Times New Roman" w:hAnsi="Times New Roman" w:cs="Times New Roman"/>
          <w:b/>
          <w:bCs/>
        </w:rPr>
      </w:pPr>
    </w:p>
    <w:p w14:paraId="1C5088E7" w14:textId="77777777" w:rsidR="00FF28A6" w:rsidRDefault="00FF28A6" w:rsidP="00AF596A">
      <w:pPr>
        <w:pStyle w:val="Default"/>
        <w:spacing w:line="240" w:lineRule="auto"/>
        <w:jc w:val="both"/>
        <w:rPr>
          <w:rFonts w:ascii="Times New Roman" w:eastAsia="Times New Roman" w:hAnsi="Times New Roman" w:cs="Times New Roman"/>
          <w:b/>
          <w:bCs/>
        </w:rPr>
      </w:pPr>
    </w:p>
    <w:p w14:paraId="06709106" w14:textId="77777777" w:rsidR="0032444C" w:rsidRPr="0032444C" w:rsidRDefault="0032444C" w:rsidP="00AF596A">
      <w:pPr>
        <w:pStyle w:val="Default"/>
        <w:spacing w:line="240" w:lineRule="auto"/>
        <w:jc w:val="both"/>
        <w:rPr>
          <w:rFonts w:ascii="Times New Roman" w:eastAsia="Times New Roman" w:hAnsi="Times New Roman" w:cs="Times New Roman"/>
          <w:b/>
          <w:bCs/>
        </w:rPr>
      </w:pPr>
    </w:p>
    <w:p w14:paraId="58A0CF7F" w14:textId="77777777" w:rsidR="00FF28A6" w:rsidRPr="0032444C" w:rsidRDefault="00FF28A6" w:rsidP="00AF596A">
      <w:pPr>
        <w:pStyle w:val="Default"/>
        <w:spacing w:line="240" w:lineRule="auto"/>
        <w:jc w:val="both"/>
        <w:rPr>
          <w:rFonts w:ascii="Times New Roman" w:eastAsia="Times New Roman" w:hAnsi="Times New Roman" w:cs="Times New Roman"/>
          <w:b/>
          <w:bCs/>
        </w:rPr>
      </w:pPr>
    </w:p>
    <w:p w14:paraId="57751A71" w14:textId="77777777" w:rsidR="0032444C" w:rsidRDefault="0032444C" w:rsidP="00AF596A">
      <w:pPr>
        <w:pStyle w:val="Body"/>
        <w:spacing w:after="0" w:line="240" w:lineRule="auto"/>
        <w:ind w:left="378" w:hanging="350"/>
        <w:jc w:val="both"/>
        <w:rPr>
          <w:b/>
          <w:bCs/>
          <w:color w:val="auto"/>
          <w:u w:color="4F81BD"/>
        </w:rPr>
      </w:pPr>
    </w:p>
    <w:p w14:paraId="04166D63" w14:textId="77777777" w:rsidR="00FF052D" w:rsidRDefault="00FF052D" w:rsidP="006D3C89">
      <w:pPr>
        <w:pStyle w:val="Body"/>
        <w:spacing w:after="0" w:line="240" w:lineRule="auto"/>
        <w:jc w:val="both"/>
        <w:rPr>
          <w:b/>
          <w:bCs/>
          <w:color w:val="auto"/>
          <w:u w:color="4F81BD"/>
        </w:rPr>
      </w:pPr>
    </w:p>
    <w:p w14:paraId="6B6F3206" w14:textId="299D5A5E" w:rsidR="00FF052D" w:rsidRDefault="003C470C" w:rsidP="006D3C89">
      <w:pPr>
        <w:pStyle w:val="Body"/>
        <w:spacing w:after="0" w:line="240" w:lineRule="auto"/>
        <w:ind w:left="378" w:hanging="350"/>
        <w:jc w:val="center"/>
        <w:rPr>
          <w:b/>
          <w:bCs/>
          <w:color w:val="auto"/>
          <w:u w:color="4F81BD"/>
        </w:rPr>
      </w:pPr>
      <w:r>
        <w:rPr>
          <w:b/>
          <w:bCs/>
          <w:color w:val="auto"/>
          <w:u w:color="4F81BD"/>
        </w:rPr>
        <w:t>2021</w:t>
      </w:r>
    </w:p>
    <w:p w14:paraId="2946777D" w14:textId="77777777" w:rsidR="006D3C89" w:rsidRDefault="006D3C89" w:rsidP="006D3C89">
      <w:pPr>
        <w:pStyle w:val="Body"/>
        <w:spacing w:after="0" w:line="240" w:lineRule="auto"/>
        <w:ind w:left="378" w:hanging="350"/>
        <w:jc w:val="center"/>
        <w:rPr>
          <w:b/>
          <w:bCs/>
          <w:color w:val="auto"/>
          <w:u w:color="4F81BD"/>
        </w:rPr>
      </w:pPr>
    </w:p>
    <w:p w14:paraId="23DEFFD3" w14:textId="7876F292" w:rsidR="006D3C89" w:rsidRDefault="006D3C89">
      <w:pPr>
        <w:rPr>
          <w:rFonts w:eastAsia="Times New Roman"/>
          <w:b/>
          <w:bCs/>
          <w:u w:color="4F81BD"/>
          <w:lang w:val="et-EE" w:eastAsia="et-EE"/>
        </w:rPr>
      </w:pPr>
      <w:r>
        <w:rPr>
          <w:b/>
          <w:bCs/>
          <w:u w:color="4F81BD"/>
        </w:rPr>
        <w:br w:type="page"/>
      </w:r>
    </w:p>
    <w:p w14:paraId="0644B464" w14:textId="77777777" w:rsidR="00FF052D" w:rsidRDefault="00FF052D" w:rsidP="00AF596A">
      <w:pPr>
        <w:pStyle w:val="Body"/>
        <w:spacing w:after="0" w:line="240" w:lineRule="auto"/>
        <w:ind w:left="378" w:hanging="350"/>
        <w:jc w:val="both"/>
        <w:rPr>
          <w:b/>
          <w:bCs/>
          <w:color w:val="auto"/>
          <w:u w:color="4F81BD"/>
        </w:rPr>
      </w:pPr>
    </w:p>
    <w:p w14:paraId="3D090E01" w14:textId="77777777" w:rsidR="00FF052D" w:rsidRDefault="00FF052D" w:rsidP="00AF596A">
      <w:pPr>
        <w:pStyle w:val="Body"/>
        <w:spacing w:after="0" w:line="240" w:lineRule="auto"/>
        <w:ind w:left="378" w:hanging="350"/>
        <w:jc w:val="both"/>
        <w:rPr>
          <w:b/>
          <w:bCs/>
          <w:color w:val="auto"/>
          <w:u w:color="4F81BD"/>
        </w:rPr>
      </w:pPr>
    </w:p>
    <w:p w14:paraId="1F6B19BA" w14:textId="77777777" w:rsidR="00FF052D" w:rsidRDefault="00FF052D" w:rsidP="00AF596A">
      <w:pPr>
        <w:pStyle w:val="Body"/>
        <w:spacing w:after="0" w:line="240" w:lineRule="auto"/>
        <w:ind w:left="378" w:hanging="350"/>
        <w:jc w:val="both"/>
        <w:rPr>
          <w:b/>
          <w:bCs/>
          <w:color w:val="auto"/>
          <w:u w:color="4F81BD"/>
        </w:rPr>
      </w:pPr>
    </w:p>
    <w:p w14:paraId="6AC6B47B" w14:textId="77777777" w:rsidR="00FF052D" w:rsidRDefault="00FF052D" w:rsidP="00AF596A">
      <w:pPr>
        <w:pStyle w:val="Body"/>
        <w:spacing w:after="0" w:line="240" w:lineRule="auto"/>
        <w:ind w:left="378" w:hanging="350"/>
        <w:jc w:val="both"/>
        <w:rPr>
          <w:b/>
          <w:bCs/>
          <w:color w:val="auto"/>
          <w:u w:color="4F81BD"/>
        </w:rPr>
      </w:pPr>
    </w:p>
    <w:p w14:paraId="6406D090" w14:textId="77777777" w:rsidR="00FF052D" w:rsidRDefault="00FF052D" w:rsidP="00AF596A">
      <w:pPr>
        <w:pStyle w:val="Body"/>
        <w:spacing w:after="0" w:line="240" w:lineRule="auto"/>
        <w:ind w:left="378" w:hanging="350"/>
        <w:jc w:val="both"/>
        <w:rPr>
          <w:b/>
          <w:bCs/>
          <w:color w:val="auto"/>
          <w:u w:color="4F81BD"/>
        </w:rPr>
      </w:pPr>
    </w:p>
    <w:sdt>
      <w:sdtPr>
        <w:rPr>
          <w:rFonts w:ascii="Times New Roman" w:eastAsia="Arial Unicode MS" w:hAnsi="Times New Roman" w:cs="Times New Roman"/>
          <w:b w:val="0"/>
          <w:bCs w:val="0"/>
          <w:color w:val="auto"/>
          <w:sz w:val="20"/>
          <w:szCs w:val="20"/>
          <w:bdr w:val="nil"/>
          <w:lang w:val="en-US" w:eastAsia="en-US"/>
        </w:rPr>
        <w:id w:val="-1537809099"/>
        <w:docPartObj>
          <w:docPartGallery w:val="Table of Contents"/>
          <w:docPartUnique/>
        </w:docPartObj>
      </w:sdtPr>
      <w:sdtEndPr>
        <w:rPr>
          <w:sz w:val="24"/>
          <w:szCs w:val="24"/>
        </w:rPr>
      </w:sdtEndPr>
      <w:sdtContent>
        <w:p w14:paraId="5D8C1FEA" w14:textId="0A39159E" w:rsidR="00CC3021" w:rsidRDefault="00CC3021" w:rsidP="00CC3021">
          <w:pPr>
            <w:pStyle w:val="TOCHeading"/>
            <w:spacing w:before="0"/>
            <w:rPr>
              <w:rFonts w:ascii="Times New Roman" w:hAnsi="Times New Roman" w:cs="Times New Roman"/>
              <w:color w:val="auto"/>
              <w:sz w:val="20"/>
              <w:szCs w:val="20"/>
            </w:rPr>
          </w:pPr>
          <w:r w:rsidRPr="00281F59">
            <w:rPr>
              <w:rFonts w:ascii="Times New Roman" w:hAnsi="Times New Roman" w:cs="Times New Roman"/>
              <w:color w:val="auto"/>
              <w:sz w:val="20"/>
              <w:szCs w:val="20"/>
            </w:rPr>
            <w:t>SISUKORD</w:t>
          </w:r>
        </w:p>
        <w:p w14:paraId="5E8DCD5F" w14:textId="77777777" w:rsidR="002115AE" w:rsidRPr="002115AE" w:rsidRDefault="002115AE" w:rsidP="002115AE">
          <w:pPr>
            <w:rPr>
              <w:lang w:val="et-EE" w:eastAsia="et-EE"/>
            </w:rPr>
          </w:pPr>
        </w:p>
        <w:p w14:paraId="0D957905" w14:textId="77777777" w:rsidR="007578D9" w:rsidRDefault="00CC302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r w:rsidRPr="00CC3021">
            <w:rPr>
              <w:rFonts w:ascii="Times New Roman" w:hAnsi="Times New Roman"/>
              <w:b w:val="0"/>
              <w:sz w:val="22"/>
              <w:szCs w:val="22"/>
            </w:rPr>
            <w:fldChar w:fldCharType="begin"/>
          </w:r>
          <w:r w:rsidRPr="00CC3021">
            <w:rPr>
              <w:rFonts w:ascii="Times New Roman" w:hAnsi="Times New Roman"/>
              <w:b w:val="0"/>
              <w:sz w:val="22"/>
              <w:szCs w:val="22"/>
            </w:rPr>
            <w:instrText xml:space="preserve"> TOC \o "1-3" \h \z \u </w:instrText>
          </w:r>
          <w:r w:rsidRPr="00CC3021">
            <w:rPr>
              <w:rFonts w:ascii="Times New Roman" w:hAnsi="Times New Roman"/>
              <w:b w:val="0"/>
              <w:sz w:val="22"/>
              <w:szCs w:val="22"/>
            </w:rPr>
            <w:fldChar w:fldCharType="separate"/>
          </w:r>
          <w:hyperlink w:anchor="_Toc450297849" w:history="1">
            <w:r w:rsidR="007578D9" w:rsidRPr="00042A2B">
              <w:rPr>
                <w:rStyle w:val="Hyperlink"/>
                <w:noProof/>
                <w:u w:color="4F81BD"/>
              </w:rPr>
              <w:t>1.</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EESTI MEREKOOLI  ÜLDISELOOMUSTUS JA JUHTIMISSTRUKTUUR</w:t>
            </w:r>
            <w:r w:rsidR="007578D9">
              <w:rPr>
                <w:noProof/>
                <w:webHidden/>
              </w:rPr>
              <w:tab/>
            </w:r>
            <w:r w:rsidR="007578D9">
              <w:rPr>
                <w:noProof/>
                <w:webHidden/>
              </w:rPr>
              <w:fldChar w:fldCharType="begin"/>
            </w:r>
            <w:r w:rsidR="007578D9">
              <w:rPr>
                <w:noProof/>
                <w:webHidden/>
              </w:rPr>
              <w:instrText xml:space="preserve"> PAGEREF _Toc450297849 \h </w:instrText>
            </w:r>
            <w:r w:rsidR="007578D9">
              <w:rPr>
                <w:noProof/>
                <w:webHidden/>
              </w:rPr>
            </w:r>
            <w:r w:rsidR="007578D9">
              <w:rPr>
                <w:noProof/>
                <w:webHidden/>
              </w:rPr>
              <w:fldChar w:fldCharType="separate"/>
            </w:r>
            <w:r w:rsidR="007578D9">
              <w:rPr>
                <w:noProof/>
                <w:webHidden/>
              </w:rPr>
              <w:t>3</w:t>
            </w:r>
            <w:r w:rsidR="007578D9">
              <w:rPr>
                <w:noProof/>
                <w:webHidden/>
              </w:rPr>
              <w:fldChar w:fldCharType="end"/>
            </w:r>
          </w:hyperlink>
        </w:p>
        <w:p w14:paraId="3A50793A"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0" w:history="1">
            <w:r w:rsidR="007578D9" w:rsidRPr="00042A2B">
              <w:rPr>
                <w:rStyle w:val="Hyperlink"/>
                <w:noProof/>
                <w:u w:color="4F81BD"/>
              </w:rPr>
              <w:t>2.</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SISE- JA VÄLISKESKKONNA ANALÜÜS</w:t>
            </w:r>
            <w:r w:rsidR="007578D9">
              <w:rPr>
                <w:noProof/>
                <w:webHidden/>
              </w:rPr>
              <w:tab/>
            </w:r>
            <w:r w:rsidR="007578D9">
              <w:rPr>
                <w:noProof/>
                <w:webHidden/>
              </w:rPr>
              <w:fldChar w:fldCharType="begin"/>
            </w:r>
            <w:r w:rsidR="007578D9">
              <w:rPr>
                <w:noProof/>
                <w:webHidden/>
              </w:rPr>
              <w:instrText xml:space="preserve"> PAGEREF _Toc450297850 \h </w:instrText>
            </w:r>
            <w:r w:rsidR="007578D9">
              <w:rPr>
                <w:noProof/>
                <w:webHidden/>
              </w:rPr>
            </w:r>
            <w:r w:rsidR="007578D9">
              <w:rPr>
                <w:noProof/>
                <w:webHidden/>
              </w:rPr>
              <w:fldChar w:fldCharType="separate"/>
            </w:r>
            <w:r w:rsidR="007578D9">
              <w:rPr>
                <w:noProof/>
                <w:webHidden/>
              </w:rPr>
              <w:t>5</w:t>
            </w:r>
            <w:r w:rsidR="007578D9">
              <w:rPr>
                <w:noProof/>
                <w:webHidden/>
              </w:rPr>
              <w:fldChar w:fldCharType="end"/>
            </w:r>
          </w:hyperlink>
        </w:p>
        <w:p w14:paraId="3C4779B1"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1" w:history="1">
            <w:r w:rsidR="007578D9" w:rsidRPr="00042A2B">
              <w:rPr>
                <w:rStyle w:val="Hyperlink"/>
                <w:noProof/>
                <w:u w:color="4F81BD"/>
              </w:rPr>
              <w:t>3.</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MISSIOON, VISIOON, TUNNUSLAUSE</w:t>
            </w:r>
            <w:r w:rsidR="007578D9">
              <w:rPr>
                <w:noProof/>
                <w:webHidden/>
              </w:rPr>
              <w:tab/>
            </w:r>
            <w:r w:rsidR="007578D9">
              <w:rPr>
                <w:noProof/>
                <w:webHidden/>
              </w:rPr>
              <w:fldChar w:fldCharType="begin"/>
            </w:r>
            <w:r w:rsidR="007578D9">
              <w:rPr>
                <w:noProof/>
                <w:webHidden/>
              </w:rPr>
              <w:instrText xml:space="preserve"> PAGEREF _Toc450297851 \h </w:instrText>
            </w:r>
            <w:r w:rsidR="007578D9">
              <w:rPr>
                <w:noProof/>
                <w:webHidden/>
              </w:rPr>
            </w:r>
            <w:r w:rsidR="007578D9">
              <w:rPr>
                <w:noProof/>
                <w:webHidden/>
              </w:rPr>
              <w:fldChar w:fldCharType="separate"/>
            </w:r>
            <w:r w:rsidR="007578D9">
              <w:rPr>
                <w:noProof/>
                <w:webHidden/>
              </w:rPr>
              <w:t>9</w:t>
            </w:r>
            <w:r w:rsidR="007578D9">
              <w:rPr>
                <w:noProof/>
                <w:webHidden/>
              </w:rPr>
              <w:fldChar w:fldCharType="end"/>
            </w:r>
          </w:hyperlink>
        </w:p>
        <w:p w14:paraId="1D144A0E"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2" w:history="1">
            <w:r w:rsidR="007578D9" w:rsidRPr="00042A2B">
              <w:rPr>
                <w:rStyle w:val="Hyperlink"/>
                <w:noProof/>
                <w:u w:color="4F81BD"/>
              </w:rPr>
              <w:t>4.</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EESMÄRGID JA TEGEVUSVALDKONNAD</w:t>
            </w:r>
            <w:r w:rsidR="007578D9">
              <w:rPr>
                <w:noProof/>
                <w:webHidden/>
              </w:rPr>
              <w:tab/>
            </w:r>
            <w:r w:rsidR="007578D9">
              <w:rPr>
                <w:noProof/>
                <w:webHidden/>
              </w:rPr>
              <w:fldChar w:fldCharType="begin"/>
            </w:r>
            <w:r w:rsidR="007578D9">
              <w:rPr>
                <w:noProof/>
                <w:webHidden/>
              </w:rPr>
              <w:instrText xml:space="preserve"> PAGEREF _Toc450297852 \h </w:instrText>
            </w:r>
            <w:r w:rsidR="007578D9">
              <w:rPr>
                <w:noProof/>
                <w:webHidden/>
              </w:rPr>
            </w:r>
            <w:r w:rsidR="007578D9">
              <w:rPr>
                <w:noProof/>
                <w:webHidden/>
              </w:rPr>
              <w:fldChar w:fldCharType="separate"/>
            </w:r>
            <w:r w:rsidR="007578D9">
              <w:rPr>
                <w:noProof/>
                <w:webHidden/>
              </w:rPr>
              <w:t>9</w:t>
            </w:r>
            <w:r w:rsidR="007578D9">
              <w:rPr>
                <w:noProof/>
                <w:webHidden/>
              </w:rPr>
              <w:fldChar w:fldCharType="end"/>
            </w:r>
          </w:hyperlink>
        </w:p>
        <w:p w14:paraId="2E69AAE4"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3" w:history="1">
            <w:r w:rsidR="007578D9" w:rsidRPr="00042A2B">
              <w:rPr>
                <w:rStyle w:val="Hyperlink"/>
                <w:noProof/>
                <w:u w:color="4F81BD"/>
              </w:rPr>
              <w:t>5.</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RISKID JA NENDE MAANDAMINE</w:t>
            </w:r>
            <w:r w:rsidR="007578D9">
              <w:rPr>
                <w:noProof/>
                <w:webHidden/>
              </w:rPr>
              <w:tab/>
            </w:r>
            <w:r w:rsidR="007578D9">
              <w:rPr>
                <w:noProof/>
                <w:webHidden/>
              </w:rPr>
              <w:fldChar w:fldCharType="begin"/>
            </w:r>
            <w:r w:rsidR="007578D9">
              <w:rPr>
                <w:noProof/>
                <w:webHidden/>
              </w:rPr>
              <w:instrText xml:space="preserve"> PAGEREF _Toc450297853 \h </w:instrText>
            </w:r>
            <w:r w:rsidR="007578D9">
              <w:rPr>
                <w:noProof/>
                <w:webHidden/>
              </w:rPr>
            </w:r>
            <w:r w:rsidR="007578D9">
              <w:rPr>
                <w:noProof/>
                <w:webHidden/>
              </w:rPr>
              <w:fldChar w:fldCharType="separate"/>
            </w:r>
            <w:r w:rsidR="007578D9">
              <w:rPr>
                <w:noProof/>
                <w:webHidden/>
              </w:rPr>
              <w:t>17</w:t>
            </w:r>
            <w:r w:rsidR="007578D9">
              <w:rPr>
                <w:noProof/>
                <w:webHidden/>
              </w:rPr>
              <w:fldChar w:fldCharType="end"/>
            </w:r>
          </w:hyperlink>
        </w:p>
        <w:p w14:paraId="26CDC253"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4" w:history="1">
            <w:r w:rsidR="007578D9" w:rsidRPr="00042A2B">
              <w:rPr>
                <w:rStyle w:val="Hyperlink"/>
                <w:noProof/>
                <w:u w:color="4F81BD"/>
              </w:rPr>
              <w:t>6.</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ARENGUKAVA JUHTIMINE, EESMÄRKIDE TÄITMISE SEIRE, UUENDAMINE JA TÄIENDAMINE</w:t>
            </w:r>
            <w:r w:rsidR="007578D9">
              <w:rPr>
                <w:noProof/>
                <w:webHidden/>
              </w:rPr>
              <w:tab/>
            </w:r>
            <w:r w:rsidR="007578D9">
              <w:rPr>
                <w:noProof/>
                <w:webHidden/>
              </w:rPr>
              <w:fldChar w:fldCharType="begin"/>
            </w:r>
            <w:r w:rsidR="007578D9">
              <w:rPr>
                <w:noProof/>
                <w:webHidden/>
              </w:rPr>
              <w:instrText xml:space="preserve"> PAGEREF _Toc450297854 \h </w:instrText>
            </w:r>
            <w:r w:rsidR="007578D9">
              <w:rPr>
                <w:noProof/>
                <w:webHidden/>
              </w:rPr>
            </w:r>
            <w:r w:rsidR="007578D9">
              <w:rPr>
                <w:noProof/>
                <w:webHidden/>
              </w:rPr>
              <w:fldChar w:fldCharType="separate"/>
            </w:r>
            <w:r w:rsidR="007578D9">
              <w:rPr>
                <w:noProof/>
                <w:webHidden/>
              </w:rPr>
              <w:t>18</w:t>
            </w:r>
            <w:r w:rsidR="007578D9">
              <w:rPr>
                <w:noProof/>
                <w:webHidden/>
              </w:rPr>
              <w:fldChar w:fldCharType="end"/>
            </w:r>
          </w:hyperlink>
        </w:p>
        <w:p w14:paraId="3EA4A74B"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5" w:history="1">
            <w:r w:rsidR="007578D9" w:rsidRPr="00042A2B">
              <w:rPr>
                <w:rStyle w:val="Hyperlink"/>
                <w:noProof/>
                <w:u w:color="4F81BD"/>
              </w:rPr>
              <w:t>7.</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TEGEVUSKAVA 2016-2019</w:t>
            </w:r>
            <w:r w:rsidR="007578D9">
              <w:rPr>
                <w:noProof/>
                <w:webHidden/>
              </w:rPr>
              <w:tab/>
            </w:r>
            <w:r w:rsidR="007578D9">
              <w:rPr>
                <w:noProof/>
                <w:webHidden/>
              </w:rPr>
              <w:fldChar w:fldCharType="begin"/>
            </w:r>
            <w:r w:rsidR="007578D9">
              <w:rPr>
                <w:noProof/>
                <w:webHidden/>
              </w:rPr>
              <w:instrText xml:space="preserve"> PAGEREF _Toc450297855 \h </w:instrText>
            </w:r>
            <w:r w:rsidR="007578D9">
              <w:rPr>
                <w:noProof/>
                <w:webHidden/>
              </w:rPr>
            </w:r>
            <w:r w:rsidR="007578D9">
              <w:rPr>
                <w:noProof/>
                <w:webHidden/>
              </w:rPr>
              <w:fldChar w:fldCharType="separate"/>
            </w:r>
            <w:r w:rsidR="007578D9">
              <w:rPr>
                <w:noProof/>
                <w:webHidden/>
              </w:rPr>
              <w:t>19</w:t>
            </w:r>
            <w:r w:rsidR="007578D9">
              <w:rPr>
                <w:noProof/>
                <w:webHidden/>
              </w:rPr>
              <w:fldChar w:fldCharType="end"/>
            </w:r>
          </w:hyperlink>
        </w:p>
        <w:p w14:paraId="4DB2CA7A" w14:textId="77777777" w:rsidR="007578D9" w:rsidRDefault="00206FD1">
          <w:pPr>
            <w:pStyle w:val="TOC1"/>
            <w:tabs>
              <w:tab w:val="left" w:pos="480"/>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6" w:history="1">
            <w:r w:rsidR="007578D9" w:rsidRPr="00042A2B">
              <w:rPr>
                <w:rStyle w:val="Hyperlink"/>
                <w:noProof/>
                <w:u w:color="4F81BD"/>
              </w:rPr>
              <w:t>8.</w:t>
            </w:r>
            <w:r w:rsidR="007578D9">
              <w:rPr>
                <w:rFonts w:asciiTheme="minorHAnsi" w:eastAsiaTheme="minorEastAsia" w:hAnsiTheme="minorHAnsi" w:cstheme="minorBidi"/>
                <w:b w:val="0"/>
                <w:bCs w:val="0"/>
                <w:caps w:val="0"/>
                <w:noProof/>
                <w:sz w:val="22"/>
                <w:szCs w:val="22"/>
                <w:bdr w:val="none" w:sz="0" w:space="0" w:color="auto"/>
                <w:lang w:val="et-EE" w:eastAsia="et-EE"/>
              </w:rPr>
              <w:tab/>
            </w:r>
            <w:r w:rsidR="007578D9" w:rsidRPr="00042A2B">
              <w:rPr>
                <w:rStyle w:val="Hyperlink"/>
                <w:noProof/>
              </w:rPr>
              <w:t>RAHASTAMISKAVA (tuh/EUR)</w:t>
            </w:r>
            <w:r w:rsidR="007578D9">
              <w:rPr>
                <w:noProof/>
                <w:webHidden/>
              </w:rPr>
              <w:tab/>
            </w:r>
            <w:r w:rsidR="007578D9">
              <w:rPr>
                <w:noProof/>
                <w:webHidden/>
              </w:rPr>
              <w:fldChar w:fldCharType="begin"/>
            </w:r>
            <w:r w:rsidR="007578D9">
              <w:rPr>
                <w:noProof/>
                <w:webHidden/>
              </w:rPr>
              <w:instrText xml:space="preserve"> PAGEREF _Toc450297856 \h </w:instrText>
            </w:r>
            <w:r w:rsidR="007578D9">
              <w:rPr>
                <w:noProof/>
                <w:webHidden/>
              </w:rPr>
            </w:r>
            <w:r w:rsidR="007578D9">
              <w:rPr>
                <w:noProof/>
                <w:webHidden/>
              </w:rPr>
              <w:fldChar w:fldCharType="separate"/>
            </w:r>
            <w:r w:rsidR="007578D9">
              <w:rPr>
                <w:noProof/>
                <w:webHidden/>
              </w:rPr>
              <w:t>22</w:t>
            </w:r>
            <w:r w:rsidR="007578D9">
              <w:rPr>
                <w:noProof/>
                <w:webHidden/>
              </w:rPr>
              <w:fldChar w:fldCharType="end"/>
            </w:r>
          </w:hyperlink>
        </w:p>
        <w:p w14:paraId="5F0E892E" w14:textId="77777777" w:rsidR="007578D9" w:rsidRDefault="00206FD1">
          <w:pPr>
            <w:pStyle w:val="TOC1"/>
            <w:tabs>
              <w:tab w:val="right" w:leader="dot" w:pos="10197"/>
            </w:tabs>
            <w:rPr>
              <w:rFonts w:asciiTheme="minorHAnsi" w:eastAsiaTheme="minorEastAsia" w:hAnsiTheme="minorHAnsi" w:cstheme="minorBidi"/>
              <w:b w:val="0"/>
              <w:bCs w:val="0"/>
              <w:caps w:val="0"/>
              <w:noProof/>
              <w:sz w:val="22"/>
              <w:szCs w:val="22"/>
              <w:bdr w:val="none" w:sz="0" w:space="0" w:color="auto"/>
              <w:lang w:val="et-EE" w:eastAsia="et-EE"/>
            </w:rPr>
          </w:pPr>
          <w:hyperlink w:anchor="_Toc450297857" w:history="1">
            <w:r w:rsidR="007578D9" w:rsidRPr="00042A2B">
              <w:rPr>
                <w:rStyle w:val="Hyperlink"/>
                <w:noProof/>
              </w:rPr>
              <w:t>Lisa 1</w:t>
            </w:r>
            <w:r w:rsidR="007578D9">
              <w:rPr>
                <w:noProof/>
                <w:webHidden/>
              </w:rPr>
              <w:tab/>
            </w:r>
            <w:r w:rsidR="007578D9">
              <w:rPr>
                <w:noProof/>
                <w:webHidden/>
              </w:rPr>
              <w:fldChar w:fldCharType="begin"/>
            </w:r>
            <w:r w:rsidR="007578D9">
              <w:rPr>
                <w:noProof/>
                <w:webHidden/>
              </w:rPr>
              <w:instrText xml:space="preserve"> PAGEREF _Toc450297857 \h </w:instrText>
            </w:r>
            <w:r w:rsidR="007578D9">
              <w:rPr>
                <w:noProof/>
                <w:webHidden/>
              </w:rPr>
            </w:r>
            <w:r w:rsidR="007578D9">
              <w:rPr>
                <w:noProof/>
                <w:webHidden/>
              </w:rPr>
              <w:fldChar w:fldCharType="separate"/>
            </w:r>
            <w:r w:rsidR="007578D9">
              <w:rPr>
                <w:noProof/>
                <w:webHidden/>
              </w:rPr>
              <w:t>23</w:t>
            </w:r>
            <w:r w:rsidR="007578D9">
              <w:rPr>
                <w:noProof/>
                <w:webHidden/>
              </w:rPr>
              <w:fldChar w:fldCharType="end"/>
            </w:r>
          </w:hyperlink>
        </w:p>
        <w:p w14:paraId="63B13BEE" w14:textId="576D031B" w:rsidR="00CC3021" w:rsidRDefault="00CC3021" w:rsidP="00CC3021">
          <w:pPr>
            <w:spacing w:before="120"/>
          </w:pPr>
          <w:r w:rsidRPr="00CC3021">
            <w:rPr>
              <w:bCs/>
              <w:sz w:val="22"/>
              <w:szCs w:val="22"/>
            </w:rPr>
            <w:fldChar w:fldCharType="end"/>
          </w:r>
        </w:p>
      </w:sdtContent>
    </w:sdt>
    <w:p w14:paraId="41A91347" w14:textId="77777777" w:rsidR="00281F59" w:rsidRDefault="00281F59">
      <w:pPr>
        <w:rPr>
          <w:rFonts w:eastAsia="Calibri" w:cs="Calibri"/>
          <w:b/>
          <w:bCs/>
          <w:u w:color="000000"/>
          <w:lang w:val="et-EE" w:eastAsia="et-EE"/>
        </w:rPr>
      </w:pPr>
      <w:bookmarkStart w:id="1" w:name="_Toc436834315"/>
      <w:bookmarkStart w:id="2" w:name="_Toc436998386"/>
      <w:bookmarkStart w:id="3" w:name="_Toc443472060"/>
      <w:r>
        <w:br w:type="page"/>
      </w:r>
    </w:p>
    <w:p w14:paraId="0E343135" w14:textId="77777777" w:rsidR="00281F59" w:rsidRDefault="00281F59" w:rsidP="00281F59">
      <w:pPr>
        <w:pStyle w:val="Heading1"/>
        <w:numPr>
          <w:ilvl w:val="0"/>
          <w:numId w:val="0"/>
        </w:numPr>
        <w:ind w:left="142"/>
      </w:pPr>
    </w:p>
    <w:p w14:paraId="04667079" w14:textId="77777777" w:rsidR="00FF28A6" w:rsidRPr="00CC3021" w:rsidRDefault="002364C6" w:rsidP="00CC3021">
      <w:pPr>
        <w:pStyle w:val="Heading1"/>
      </w:pPr>
      <w:bookmarkStart w:id="4" w:name="_Toc450297849"/>
      <w:r w:rsidRPr="00CC3021">
        <w:t>EESTI MEREKOOLI  ÜLDISELOOMUSTUS JA JUHTIMISSTRUKTUUR</w:t>
      </w:r>
      <w:bookmarkEnd w:id="1"/>
      <w:bookmarkEnd w:id="2"/>
      <w:bookmarkEnd w:id="3"/>
      <w:bookmarkEnd w:id="4"/>
    </w:p>
    <w:p w14:paraId="68F586A1" w14:textId="77777777" w:rsidR="00164067" w:rsidRDefault="00164067" w:rsidP="003E7459">
      <w:pPr>
        <w:pStyle w:val="Body"/>
        <w:spacing w:after="0" w:line="276" w:lineRule="auto"/>
        <w:jc w:val="both"/>
        <w:rPr>
          <w:rFonts w:eastAsia="Arial Unicode MS"/>
          <w:color w:val="auto"/>
          <w:lang w:eastAsia="en-US"/>
        </w:rPr>
      </w:pPr>
    </w:p>
    <w:p w14:paraId="2E3AC2EE" w14:textId="746DD1D3" w:rsidR="00FF28A6" w:rsidRDefault="00FB1731" w:rsidP="003E7459">
      <w:pPr>
        <w:pStyle w:val="Body"/>
        <w:spacing w:after="0" w:line="276" w:lineRule="auto"/>
        <w:jc w:val="both"/>
        <w:rPr>
          <w:color w:val="auto"/>
          <w:u w:color="1F497D"/>
        </w:rPr>
      </w:pPr>
      <w:r w:rsidRPr="00904D30">
        <w:rPr>
          <w:color w:val="auto"/>
          <w:u w:color="1F497D"/>
        </w:rPr>
        <w:t>Eesti Merekool</w:t>
      </w:r>
      <w:r w:rsidR="00927FC3" w:rsidRPr="00904D30">
        <w:rPr>
          <w:color w:val="auto"/>
          <w:u w:color="1F497D"/>
        </w:rPr>
        <w:t xml:space="preserve"> on</w:t>
      </w:r>
      <w:r w:rsidRPr="00904D30">
        <w:rPr>
          <w:color w:val="auto"/>
          <w:u w:color="1F497D"/>
        </w:rPr>
        <w:t xml:space="preserve"> Haridus- ja Teadusministeeriumi hallatav kutseõppeasutus</w:t>
      </w:r>
      <w:r w:rsidR="00927FC3" w:rsidRPr="00904D30">
        <w:rPr>
          <w:color w:val="auto"/>
          <w:u w:color="1F497D"/>
        </w:rPr>
        <w:t>, mis</w:t>
      </w:r>
      <w:r w:rsidRPr="00904D30">
        <w:rPr>
          <w:color w:val="auto"/>
          <w:u w:color="1F497D"/>
        </w:rPr>
        <w:t xml:space="preserve"> asutati ministri käskkirjaga 1.</w:t>
      </w:r>
      <w:r w:rsidR="00483278" w:rsidRPr="00904D30">
        <w:rPr>
          <w:color w:val="auto"/>
          <w:u w:color="1F497D"/>
        </w:rPr>
        <w:t xml:space="preserve"> </w:t>
      </w:r>
      <w:r w:rsidR="00B73610">
        <w:rPr>
          <w:color w:val="auto"/>
          <w:u w:color="1F497D"/>
        </w:rPr>
        <w:t>maist 2014. Alates 1. septembrist 2014</w:t>
      </w:r>
      <w:r w:rsidR="00927FC3" w:rsidRPr="00904D30">
        <w:rPr>
          <w:color w:val="auto"/>
          <w:u w:color="1F497D"/>
        </w:rPr>
        <w:t xml:space="preserve"> </w:t>
      </w:r>
      <w:r w:rsidRPr="00904D30">
        <w:rPr>
          <w:color w:val="auto"/>
          <w:u w:color="1F497D"/>
        </w:rPr>
        <w:t>alusta</w:t>
      </w:r>
      <w:r w:rsidR="00927FC3" w:rsidRPr="00904D30">
        <w:rPr>
          <w:color w:val="auto"/>
          <w:u w:color="1F497D"/>
        </w:rPr>
        <w:t>ti</w:t>
      </w:r>
      <w:r w:rsidRPr="00904D30">
        <w:rPr>
          <w:color w:val="auto"/>
          <w:u w:color="1F497D"/>
        </w:rPr>
        <w:t xml:space="preserve"> õppetegevust </w:t>
      </w:r>
      <w:r w:rsidR="003E7459" w:rsidRPr="00904D30">
        <w:rPr>
          <w:color w:val="auto"/>
          <w:u w:color="1F497D"/>
        </w:rPr>
        <w:t>uute õpilastega esimestel kursustel ja jätkati õppetööd nende õpilastega, kes olid kutsehariduse tasemel alustanud õpinguid Eesti Mereakadeemias. Koos asutamisega anti koolile õppe</w:t>
      </w:r>
      <w:r w:rsidR="00B73610">
        <w:rPr>
          <w:color w:val="auto"/>
          <w:u w:color="1F497D"/>
        </w:rPr>
        <w:t xml:space="preserve"> </w:t>
      </w:r>
      <w:r w:rsidR="003E7459" w:rsidRPr="00904D30">
        <w:rPr>
          <w:color w:val="auto"/>
          <w:u w:color="1F497D"/>
        </w:rPr>
        <w:t xml:space="preserve">läbiviimise õigus </w:t>
      </w:r>
      <w:r w:rsidRPr="00904D30">
        <w:rPr>
          <w:color w:val="auto"/>
          <w:u w:color="1F497D"/>
        </w:rPr>
        <w:t xml:space="preserve">merenduse õppekavarühmas kuni </w:t>
      </w:r>
      <w:r w:rsidR="003E7459" w:rsidRPr="00904D30">
        <w:rPr>
          <w:color w:val="auto"/>
          <w:u w:color="1F497D"/>
        </w:rPr>
        <w:t>0</w:t>
      </w:r>
      <w:r w:rsidRPr="00904D30">
        <w:rPr>
          <w:color w:val="auto"/>
          <w:u w:color="1F497D"/>
        </w:rPr>
        <w:t>1.</w:t>
      </w:r>
      <w:r w:rsidR="003E7459" w:rsidRPr="00904D30">
        <w:rPr>
          <w:color w:val="auto"/>
          <w:u w:color="1F497D"/>
        </w:rPr>
        <w:t>05.</w:t>
      </w:r>
      <w:r w:rsidR="00B73610">
        <w:rPr>
          <w:color w:val="auto"/>
          <w:u w:color="1F497D"/>
        </w:rPr>
        <w:t>2017</w:t>
      </w:r>
      <w:r w:rsidR="003E7459" w:rsidRPr="00904D30">
        <w:rPr>
          <w:color w:val="auto"/>
          <w:u w:color="1F497D"/>
        </w:rPr>
        <w:t>.</w:t>
      </w:r>
    </w:p>
    <w:p w14:paraId="3D7C2F45" w14:textId="5A0AF804" w:rsidR="00FF28A6" w:rsidRDefault="00FB1731" w:rsidP="00A85809">
      <w:pPr>
        <w:pStyle w:val="ListParagraph"/>
        <w:spacing w:after="0"/>
        <w:ind w:left="0" w:hanging="28"/>
        <w:jc w:val="both"/>
        <w:rPr>
          <w:rFonts w:ascii="Times New Roman" w:hAnsi="Times New Roman" w:cs="Times New Roman"/>
          <w:color w:val="auto"/>
          <w:sz w:val="24"/>
          <w:szCs w:val="24"/>
          <w:u w:color="1F497D"/>
        </w:rPr>
      </w:pPr>
      <w:r w:rsidRPr="00373DE3">
        <w:rPr>
          <w:rFonts w:ascii="Times New Roman" w:hAnsi="Times New Roman" w:cs="Times New Roman"/>
          <w:color w:val="auto"/>
          <w:sz w:val="24"/>
          <w:szCs w:val="24"/>
          <w:u w:color="1F497D"/>
        </w:rPr>
        <w:t>Oma ajaloo alguseks loeb kool 18.</w:t>
      </w:r>
      <w:r w:rsidR="001564F6">
        <w:rPr>
          <w:rFonts w:ascii="Times New Roman" w:hAnsi="Times New Roman" w:cs="Times New Roman"/>
          <w:color w:val="auto"/>
          <w:sz w:val="24"/>
          <w:szCs w:val="24"/>
          <w:u w:color="1F497D"/>
        </w:rPr>
        <w:t xml:space="preserve"> </w:t>
      </w:r>
      <w:r w:rsidRPr="00373DE3">
        <w:rPr>
          <w:rFonts w:ascii="Times New Roman" w:hAnsi="Times New Roman" w:cs="Times New Roman"/>
          <w:color w:val="auto"/>
          <w:sz w:val="24"/>
          <w:szCs w:val="24"/>
          <w:u w:color="1F497D"/>
        </w:rPr>
        <w:t xml:space="preserve">novembrit 1919, mil Eesti Vabariigi tollane Haridusministeerium kinnitas Tallinna Puutööstuse Õppetöötoa põhikorralduse. </w:t>
      </w:r>
      <w:r w:rsidR="00166739">
        <w:rPr>
          <w:rFonts w:ascii="Times New Roman" w:hAnsi="Times New Roman" w:cs="Times New Roman"/>
          <w:color w:val="auto"/>
          <w:sz w:val="24"/>
          <w:szCs w:val="24"/>
          <w:u w:color="1F497D"/>
        </w:rPr>
        <w:t>Aastani</w:t>
      </w:r>
      <w:r w:rsidRPr="00373DE3">
        <w:rPr>
          <w:rFonts w:ascii="Times New Roman" w:hAnsi="Times New Roman" w:cs="Times New Roman"/>
          <w:color w:val="auto"/>
          <w:sz w:val="24"/>
          <w:szCs w:val="24"/>
          <w:u w:color="1F497D"/>
        </w:rPr>
        <w:t xml:space="preserve"> 1942 kulge</w:t>
      </w:r>
      <w:r w:rsidR="00166739">
        <w:rPr>
          <w:rFonts w:ascii="Times New Roman" w:hAnsi="Times New Roman" w:cs="Times New Roman"/>
          <w:color w:val="auto"/>
          <w:sz w:val="24"/>
          <w:szCs w:val="24"/>
          <w:u w:color="1F497D"/>
        </w:rPr>
        <w:t>s</w:t>
      </w:r>
      <w:r w:rsidRPr="00373DE3">
        <w:rPr>
          <w:rFonts w:ascii="Times New Roman" w:hAnsi="Times New Roman" w:cs="Times New Roman"/>
          <w:color w:val="auto"/>
          <w:sz w:val="24"/>
          <w:szCs w:val="24"/>
          <w:u w:color="1F497D"/>
        </w:rPr>
        <w:t xml:space="preserve"> kooli ajalugu paralleelselt Tallinna Transpordikooliga. Kuna konfliktsituatsiooni saksa võimudele alluva Raudtee Kutsekooliga ei õnnestunud lahendada, </w:t>
      </w:r>
      <w:r w:rsidR="00166739">
        <w:rPr>
          <w:rFonts w:ascii="Times New Roman" w:hAnsi="Times New Roman" w:cs="Times New Roman"/>
          <w:color w:val="auto"/>
          <w:sz w:val="24"/>
          <w:szCs w:val="24"/>
          <w:u w:color="1F497D"/>
        </w:rPr>
        <w:t>eraldati</w:t>
      </w:r>
      <w:r w:rsidRPr="00373DE3">
        <w:rPr>
          <w:rFonts w:ascii="Times New Roman" w:hAnsi="Times New Roman" w:cs="Times New Roman"/>
          <w:color w:val="auto"/>
          <w:sz w:val="24"/>
          <w:szCs w:val="24"/>
          <w:u w:color="1F497D"/>
        </w:rPr>
        <w:t xml:space="preserve"> koolid aastal </w:t>
      </w:r>
      <w:r w:rsidR="00166739" w:rsidRPr="00373DE3">
        <w:rPr>
          <w:rFonts w:ascii="Times New Roman" w:hAnsi="Times New Roman" w:cs="Times New Roman"/>
          <w:color w:val="auto"/>
          <w:sz w:val="24"/>
          <w:szCs w:val="24"/>
          <w:u w:color="1F497D"/>
        </w:rPr>
        <w:t>1942.</w:t>
      </w:r>
      <w:r w:rsidR="00166739">
        <w:rPr>
          <w:rFonts w:ascii="Times New Roman" w:hAnsi="Times New Roman" w:cs="Times New Roman"/>
          <w:color w:val="auto"/>
          <w:sz w:val="24"/>
          <w:szCs w:val="24"/>
          <w:u w:color="1F497D"/>
        </w:rPr>
        <w:t xml:space="preserve"> R</w:t>
      </w:r>
      <w:r w:rsidRPr="00373DE3">
        <w:rPr>
          <w:rFonts w:ascii="Times New Roman" w:hAnsi="Times New Roman" w:cs="Times New Roman"/>
          <w:color w:val="auto"/>
          <w:sz w:val="24"/>
          <w:szCs w:val="24"/>
          <w:u w:color="1F497D"/>
        </w:rPr>
        <w:t>audteekooli kõrvale moodustati Tallinna I Tööstuskool, mille asukohaks sai Karu tn 16 (endine Juudi ja Vene Gümnaasiumi hoone). Viimase 60 aasta jooksul puhtalt merendusalast kutseõpet pakkunud kool on läbi elanud mitmeid ümbernimetamisi ja struktuurilisi muutusi (vt.www.merekool.ee/ajalugu).</w:t>
      </w:r>
    </w:p>
    <w:p w14:paraId="569DD674" w14:textId="77777777" w:rsidR="00281F59" w:rsidRDefault="00281F59" w:rsidP="00A85809">
      <w:pPr>
        <w:pStyle w:val="ListParagraph"/>
        <w:spacing w:after="0"/>
        <w:ind w:left="0" w:hanging="28"/>
        <w:jc w:val="both"/>
        <w:rPr>
          <w:rFonts w:ascii="Times New Roman" w:hAnsi="Times New Roman" w:cs="Times New Roman"/>
          <w:color w:val="auto"/>
          <w:sz w:val="24"/>
          <w:szCs w:val="24"/>
          <w:u w:color="1F497D"/>
        </w:rPr>
      </w:pPr>
    </w:p>
    <w:p w14:paraId="06FA213C" w14:textId="4204F5A2" w:rsidR="00894123" w:rsidRPr="00AB0BDF" w:rsidRDefault="00894123" w:rsidP="00A85809">
      <w:pPr>
        <w:pStyle w:val="Body"/>
        <w:spacing w:after="0" w:line="276" w:lineRule="auto"/>
        <w:jc w:val="both"/>
        <w:rPr>
          <w:color w:val="auto"/>
          <w:u w:color="FF0000"/>
        </w:rPr>
      </w:pPr>
      <w:r w:rsidRPr="00AB0BDF">
        <w:rPr>
          <w:color w:val="auto"/>
          <w:u w:color="FF0000"/>
        </w:rPr>
        <w:t>Kooskõlas juhtimissüsteemi standardi ISO 9001:20</w:t>
      </w:r>
      <w:r w:rsidR="00505DE1">
        <w:rPr>
          <w:color w:val="auto"/>
          <w:u w:color="FF0000"/>
        </w:rPr>
        <w:t>15</w:t>
      </w:r>
      <w:r w:rsidRPr="00AB0BDF">
        <w:rPr>
          <w:color w:val="auto"/>
          <w:u w:color="FF0000"/>
        </w:rPr>
        <w:t xml:space="preserve"> nõuetega</w:t>
      </w:r>
      <w:r w:rsidRPr="00AB0BDF">
        <w:rPr>
          <w:color w:val="auto"/>
        </w:rPr>
        <w:t xml:space="preserve"> on</w:t>
      </w:r>
      <w:r w:rsidRPr="00AB0BDF">
        <w:rPr>
          <w:color w:val="auto"/>
          <w:u w:color="FF0000"/>
        </w:rPr>
        <w:t xml:space="preserve"> </w:t>
      </w:r>
      <w:r w:rsidRPr="00AB0BDF">
        <w:rPr>
          <w:color w:val="auto"/>
        </w:rPr>
        <w:t xml:space="preserve">Eesti Merekoolis </w:t>
      </w:r>
      <w:r w:rsidRPr="00AB0BDF">
        <w:rPr>
          <w:color w:val="auto"/>
          <w:u w:color="FF0000"/>
        </w:rPr>
        <w:t>välja arendatud, juurutatud ja hoitakse töökorras kvaliteedijuhtimissüsteem</w:t>
      </w:r>
      <w:r w:rsidR="00CC4707">
        <w:rPr>
          <w:color w:val="auto"/>
          <w:u w:color="FF0000"/>
        </w:rPr>
        <w:t>.</w:t>
      </w:r>
      <w:r w:rsidRPr="00AB0BDF">
        <w:rPr>
          <w:color w:val="auto"/>
          <w:u w:color="FF0000"/>
        </w:rPr>
        <w:t xml:space="preserve"> Kool </w:t>
      </w:r>
      <w:r w:rsidR="00A35982" w:rsidRPr="00AB0BDF">
        <w:rPr>
          <w:color w:val="auto"/>
          <w:u w:color="FF0000"/>
        </w:rPr>
        <w:t xml:space="preserve">läbis 2014. aasta </w:t>
      </w:r>
      <w:r w:rsidR="0086177E">
        <w:rPr>
          <w:color w:val="auto"/>
          <w:u w:color="FF0000"/>
        </w:rPr>
        <w:t>oktoobris</w:t>
      </w:r>
      <w:r w:rsidR="00A35982" w:rsidRPr="00AB0BDF">
        <w:rPr>
          <w:color w:val="auto"/>
          <w:u w:color="FF0000"/>
        </w:rPr>
        <w:t xml:space="preserve"> </w:t>
      </w:r>
      <w:r w:rsidRPr="00AB0BDF">
        <w:rPr>
          <w:color w:val="auto"/>
          <w:u w:color="FF0000"/>
        </w:rPr>
        <w:t xml:space="preserve">edukalt Bureau Veritas´e </w:t>
      </w:r>
      <w:r w:rsidR="00A35982" w:rsidRPr="00AB0BDF">
        <w:rPr>
          <w:color w:val="auto"/>
          <w:u w:color="FF0000"/>
        </w:rPr>
        <w:t xml:space="preserve">esmase </w:t>
      </w:r>
      <w:r w:rsidRPr="00AB0BDF">
        <w:rPr>
          <w:color w:val="auto"/>
          <w:u w:color="FF0000"/>
        </w:rPr>
        <w:t xml:space="preserve">sertifitseerimisauditi, </w:t>
      </w:r>
      <w:r w:rsidR="00505DE1">
        <w:rPr>
          <w:color w:val="auto"/>
          <w:u w:color="FF0000"/>
        </w:rPr>
        <w:t xml:space="preserve">hetkel kehtib </w:t>
      </w:r>
      <w:r w:rsidR="0086177E">
        <w:rPr>
          <w:color w:val="auto"/>
          <w:u w:color="FF0000"/>
        </w:rPr>
        <w:t>Eesti Merekoolile</w:t>
      </w:r>
      <w:r w:rsidRPr="00AB0BDF">
        <w:rPr>
          <w:color w:val="auto"/>
          <w:u w:color="FF0000"/>
        </w:rPr>
        <w:t xml:space="preserve"> </w:t>
      </w:r>
      <w:r w:rsidR="00505DE1">
        <w:rPr>
          <w:color w:val="auto"/>
          <w:u w:color="FF0000"/>
        </w:rPr>
        <w:t xml:space="preserve">15. oktoobril 2020. aastal väljastatud sertifikaat </w:t>
      </w:r>
      <w:r w:rsidRPr="00AB0BDF">
        <w:rPr>
          <w:color w:val="auto"/>
          <w:u w:color="FF0000"/>
        </w:rPr>
        <w:t>nr EST1475</w:t>
      </w:r>
      <w:r w:rsidR="00505DE1">
        <w:rPr>
          <w:color w:val="auto"/>
          <w:u w:color="FF0000"/>
        </w:rPr>
        <w:t>20</w:t>
      </w:r>
      <w:r w:rsidRPr="00AB0BDF">
        <w:rPr>
          <w:color w:val="auto"/>
          <w:u w:color="FF0000"/>
        </w:rPr>
        <w:t xml:space="preserve">A, mis tõendab, </w:t>
      </w:r>
      <w:r w:rsidR="0086177E">
        <w:rPr>
          <w:color w:val="auto"/>
          <w:u w:color="FF0000"/>
          <w:shd w:val="clear" w:color="auto" w:fill="FFFFFF"/>
        </w:rPr>
        <w:t xml:space="preserve">et </w:t>
      </w:r>
      <w:r w:rsidRPr="00AB0BDF">
        <w:rPr>
          <w:color w:val="auto"/>
          <w:u w:color="FF0000"/>
          <w:shd w:val="clear" w:color="auto" w:fill="FFFFFF"/>
        </w:rPr>
        <w:t>protsessid koolis on kaetud kvaliteedisüsteemi juhenditega</w:t>
      </w:r>
      <w:r w:rsidR="00654203" w:rsidRPr="00AB0BDF">
        <w:rPr>
          <w:color w:val="auto"/>
          <w:u w:color="FF0000"/>
        </w:rPr>
        <w:t xml:space="preserve"> ja mille alusel andis </w:t>
      </w:r>
      <w:r w:rsidR="00654203" w:rsidRPr="00AB0BDF">
        <w:rPr>
          <w:color w:val="auto"/>
          <w:u w:color="FF0000"/>
          <w:shd w:val="clear" w:color="auto" w:fill="FFFFFF"/>
        </w:rPr>
        <w:t>Veeteede Amet</w:t>
      </w:r>
      <w:r w:rsidR="00654203" w:rsidRPr="00AB0BDF">
        <w:rPr>
          <w:color w:val="auto"/>
          <w:u w:color="FF0000"/>
        </w:rPr>
        <w:t xml:space="preserve"> </w:t>
      </w:r>
      <w:r w:rsidR="00654203" w:rsidRPr="00AB0BDF">
        <w:rPr>
          <w:color w:val="auto"/>
          <w:u w:color="FF0000"/>
          <w:shd w:val="clear" w:color="auto" w:fill="FFFFFF"/>
        </w:rPr>
        <w:t xml:space="preserve">18. novembril 2014. aastal Eesti Merekoolile  tegevusloa nr 439. </w:t>
      </w:r>
      <w:r w:rsidRPr="00AB0BDF">
        <w:rPr>
          <w:color w:val="auto"/>
          <w:u w:color="FF0000"/>
        </w:rPr>
        <w:t>Sertifitseerimisauditid toimuvad kolmeaastase intervalliga, vahepealsetel aastatel teostab sertifitseerimisfirma iga-aastaseid kontrollvisiite veendumaks, et kvaliteedijuhtimissüsteem on pideva</w:t>
      </w:r>
      <w:r w:rsidR="003D10B9" w:rsidRPr="00AB0BDF">
        <w:rPr>
          <w:color w:val="auto"/>
          <w:u w:color="FF0000"/>
        </w:rPr>
        <w:t>s arenemisprotsessis.</w:t>
      </w:r>
    </w:p>
    <w:p w14:paraId="1EA69360" w14:textId="341777B3" w:rsidR="006C11C0" w:rsidRPr="00AB0BDF" w:rsidRDefault="006C11C0" w:rsidP="00A85809">
      <w:pPr>
        <w:pStyle w:val="Sisutekst1"/>
        <w:shd w:val="clear" w:color="auto" w:fill="auto"/>
        <w:spacing w:before="0" w:after="0" w:line="276" w:lineRule="auto"/>
        <w:ind w:left="40" w:right="-35" w:firstLine="0"/>
        <w:jc w:val="both"/>
        <w:rPr>
          <w:sz w:val="24"/>
          <w:szCs w:val="24"/>
          <w:u w:color="FF0000"/>
        </w:rPr>
      </w:pPr>
      <w:r w:rsidRPr="00AB0BDF">
        <w:rPr>
          <w:sz w:val="24"/>
          <w:szCs w:val="24"/>
          <w:u w:color="FF0000"/>
        </w:rPr>
        <w:t>Arvestades asjaolu, et Eestis puudub</w:t>
      </w:r>
      <w:r w:rsidR="009472F9" w:rsidRPr="00AB0BDF">
        <w:rPr>
          <w:sz w:val="24"/>
          <w:szCs w:val="24"/>
          <w:u w:color="FF0000"/>
        </w:rPr>
        <w:t xml:space="preserve"> </w:t>
      </w:r>
      <w:r w:rsidRPr="00AB0BDF">
        <w:rPr>
          <w:sz w:val="24"/>
          <w:szCs w:val="24"/>
        </w:rPr>
        <w:t>nii merenduse riiklik õppekava kui ka asjaomas</w:t>
      </w:r>
      <w:r w:rsidR="00DD0AC0" w:rsidRPr="00AB0BDF">
        <w:rPr>
          <w:sz w:val="24"/>
          <w:szCs w:val="24"/>
        </w:rPr>
        <w:t>ed</w:t>
      </w:r>
      <w:r w:rsidRPr="00AB0BDF">
        <w:rPr>
          <w:sz w:val="24"/>
          <w:szCs w:val="24"/>
        </w:rPr>
        <w:t xml:space="preserve"> kutsestandard</w:t>
      </w:r>
      <w:r w:rsidR="009472F9" w:rsidRPr="00AB0BDF">
        <w:rPr>
          <w:sz w:val="24"/>
          <w:szCs w:val="24"/>
        </w:rPr>
        <w:t>i</w:t>
      </w:r>
      <w:r w:rsidR="00DD0AC0" w:rsidRPr="00AB0BDF">
        <w:rPr>
          <w:sz w:val="24"/>
          <w:szCs w:val="24"/>
        </w:rPr>
        <w:t>d</w:t>
      </w:r>
      <w:r w:rsidR="0086177E">
        <w:rPr>
          <w:sz w:val="24"/>
          <w:szCs w:val="24"/>
        </w:rPr>
        <w:t>,</w:t>
      </w:r>
      <w:r w:rsidR="006543CC" w:rsidRPr="00AB0BDF">
        <w:rPr>
          <w:sz w:val="24"/>
          <w:szCs w:val="24"/>
        </w:rPr>
        <w:t xml:space="preserve"> võeti</w:t>
      </w:r>
      <w:r w:rsidR="0086177E">
        <w:rPr>
          <w:sz w:val="24"/>
          <w:szCs w:val="24"/>
        </w:rPr>
        <w:t xml:space="preserve"> </w:t>
      </w:r>
      <w:r w:rsidRPr="00AB0BDF">
        <w:rPr>
          <w:sz w:val="24"/>
          <w:szCs w:val="24"/>
        </w:rPr>
        <w:t>õppekavade koostamisel</w:t>
      </w:r>
      <w:r w:rsidR="000A524F" w:rsidRPr="00AB0BDF">
        <w:rPr>
          <w:sz w:val="24"/>
          <w:szCs w:val="24"/>
        </w:rPr>
        <w:t xml:space="preserve"> </w:t>
      </w:r>
      <w:r w:rsidR="006543CC" w:rsidRPr="00AB0BDF">
        <w:rPr>
          <w:sz w:val="24"/>
          <w:szCs w:val="24"/>
        </w:rPr>
        <w:t xml:space="preserve">aluseks </w:t>
      </w:r>
      <w:r w:rsidR="000A524F" w:rsidRPr="00AB0BDF">
        <w:rPr>
          <w:sz w:val="24"/>
          <w:szCs w:val="24"/>
          <w:lang w:eastAsia="en-US"/>
        </w:rPr>
        <w:t>rahv</w:t>
      </w:r>
      <w:r w:rsidR="0086177E">
        <w:rPr>
          <w:sz w:val="24"/>
          <w:szCs w:val="24"/>
          <w:lang w:eastAsia="en-US"/>
        </w:rPr>
        <w:t xml:space="preserve">usvahelise mereorganisatsiooni </w:t>
      </w:r>
      <w:r w:rsidR="000A524F" w:rsidRPr="00AB0BDF">
        <w:rPr>
          <w:sz w:val="24"/>
          <w:szCs w:val="24"/>
          <w:lang w:eastAsia="en-US"/>
        </w:rPr>
        <w:t xml:space="preserve">(IMO) </w:t>
      </w:r>
      <w:r w:rsidRPr="00AB0BDF">
        <w:rPr>
          <w:rFonts w:eastAsia="Calibri"/>
          <w:sz w:val="24"/>
          <w:szCs w:val="24"/>
        </w:rPr>
        <w:t>Meremeeste väljaõppe, diplomeerimise ja vahiteenistuse aluste rahvusvaheline konventsioon, 1978 “ („</w:t>
      </w:r>
      <w:r w:rsidRPr="00B73610">
        <w:rPr>
          <w:rStyle w:val="Strong"/>
          <w:b w:val="0"/>
          <w:sz w:val="24"/>
          <w:szCs w:val="24"/>
        </w:rPr>
        <w:t xml:space="preserve">International convention on standards of training, certification and watchkeeping for seafarers, 1978 (STCW 1978)” ja </w:t>
      </w:r>
      <w:r w:rsidRPr="00AB0BDF">
        <w:rPr>
          <w:rStyle w:val="Strong"/>
          <w:b w:val="0"/>
          <w:sz w:val="24"/>
          <w:szCs w:val="24"/>
        </w:rPr>
        <w:t>selle hilisema</w:t>
      </w:r>
      <w:r w:rsidR="006543CC" w:rsidRPr="00AB0BDF">
        <w:rPr>
          <w:rStyle w:val="Strong"/>
          <w:b w:val="0"/>
          <w:sz w:val="24"/>
          <w:szCs w:val="24"/>
        </w:rPr>
        <w:t>d</w:t>
      </w:r>
      <w:r w:rsidR="00483278">
        <w:rPr>
          <w:rStyle w:val="Strong"/>
          <w:b w:val="0"/>
          <w:sz w:val="24"/>
          <w:szCs w:val="24"/>
        </w:rPr>
        <w:t>, sh</w:t>
      </w:r>
      <w:r w:rsidRPr="00AB0BDF">
        <w:rPr>
          <w:rStyle w:val="Strong"/>
          <w:b w:val="0"/>
          <w:sz w:val="24"/>
          <w:szCs w:val="24"/>
        </w:rPr>
        <w:t xml:space="preserve"> </w:t>
      </w:r>
      <w:r w:rsidRPr="00AB0BDF">
        <w:rPr>
          <w:sz w:val="24"/>
          <w:szCs w:val="24"/>
        </w:rPr>
        <w:t>Manila 2010.</w:t>
      </w:r>
      <w:r w:rsidR="00483278">
        <w:rPr>
          <w:sz w:val="24"/>
          <w:szCs w:val="24"/>
        </w:rPr>
        <w:t xml:space="preserve"> </w:t>
      </w:r>
      <w:r w:rsidRPr="00AB0BDF">
        <w:rPr>
          <w:sz w:val="24"/>
          <w:szCs w:val="24"/>
        </w:rPr>
        <w:t>a</w:t>
      </w:r>
      <w:r w:rsidR="00B73610">
        <w:rPr>
          <w:sz w:val="24"/>
          <w:szCs w:val="24"/>
        </w:rPr>
        <w:t>asta</w:t>
      </w:r>
      <w:r w:rsidRPr="00AB0BDF">
        <w:rPr>
          <w:sz w:val="24"/>
          <w:szCs w:val="24"/>
        </w:rPr>
        <w:t xml:space="preserve"> konverentsi </w:t>
      </w:r>
      <w:r w:rsidRPr="00AB0BDF">
        <w:rPr>
          <w:rStyle w:val="Strong"/>
          <w:b w:val="0"/>
          <w:sz w:val="24"/>
          <w:szCs w:val="24"/>
        </w:rPr>
        <w:t>muudatus</w:t>
      </w:r>
      <w:r w:rsidR="006543CC" w:rsidRPr="00AB0BDF">
        <w:rPr>
          <w:rStyle w:val="Strong"/>
          <w:b w:val="0"/>
          <w:sz w:val="24"/>
          <w:szCs w:val="24"/>
        </w:rPr>
        <w:t xml:space="preserve">ed. </w:t>
      </w:r>
      <w:r w:rsidRPr="00AB0BDF">
        <w:rPr>
          <w:rStyle w:val="Strong"/>
          <w:b w:val="0"/>
          <w:sz w:val="24"/>
          <w:szCs w:val="24"/>
        </w:rPr>
        <w:t>Nimetatud konventsioon on aluseks kõigi konventsiooniga ühinenud riikide merendusõppeasutuste õppekavade koostamisel ja õppe läbiviimisel</w:t>
      </w:r>
      <w:r w:rsidR="006543CC" w:rsidRPr="00AB0BDF">
        <w:rPr>
          <w:rStyle w:val="Strong"/>
          <w:b w:val="0"/>
          <w:sz w:val="24"/>
          <w:szCs w:val="24"/>
        </w:rPr>
        <w:t>.</w:t>
      </w:r>
    </w:p>
    <w:p w14:paraId="62423005" w14:textId="79E2CCEC" w:rsidR="003D10B9" w:rsidRPr="00AB0BDF" w:rsidRDefault="003D10B9" w:rsidP="00A85809">
      <w:pPr>
        <w:spacing w:line="276" w:lineRule="auto"/>
        <w:jc w:val="both"/>
        <w:rPr>
          <w:lang w:val="et-EE"/>
        </w:rPr>
      </w:pPr>
      <w:r w:rsidRPr="00AB0BDF">
        <w:rPr>
          <w:lang w:val="et-EE"/>
        </w:rPr>
        <w:t>2014/2015 õppeaastaks oli Eesti Merekoolis välja töötatud nii Eesti kvalifikatsiooniraamistiku neljanda taseme kutsekeskhariduse kui</w:t>
      </w:r>
      <w:r w:rsidR="00CC4707">
        <w:rPr>
          <w:lang w:val="et-EE"/>
        </w:rPr>
        <w:t xml:space="preserve"> ka</w:t>
      </w:r>
      <w:r w:rsidRPr="00AB0BDF">
        <w:rPr>
          <w:lang w:val="et-EE"/>
        </w:rPr>
        <w:t xml:space="preserve"> kutseõppe keskkooli baasil merenduse õppekavarühma õppekavad:</w:t>
      </w:r>
    </w:p>
    <w:p w14:paraId="20391DD0" w14:textId="77777777" w:rsidR="003D10B9" w:rsidRPr="00AB0BDF" w:rsidRDefault="003D10B9" w:rsidP="00A85809">
      <w:pPr>
        <w:tabs>
          <w:tab w:val="left" w:pos="284"/>
        </w:tabs>
        <w:spacing w:line="276" w:lineRule="auto"/>
        <w:jc w:val="both"/>
        <w:rPr>
          <w:lang w:val="et-EE"/>
        </w:rPr>
      </w:pPr>
      <w:r w:rsidRPr="00AB0BDF">
        <w:rPr>
          <w:lang w:val="et-EE"/>
        </w:rPr>
        <w:t>•</w:t>
      </w:r>
      <w:r w:rsidRPr="00AB0BDF">
        <w:rPr>
          <w:lang w:val="et-EE"/>
        </w:rPr>
        <w:tab/>
        <w:t>500-se ja suurema kogumahutavusega laeva vahitüürimees;</w:t>
      </w:r>
    </w:p>
    <w:p w14:paraId="4A3980EA" w14:textId="77777777" w:rsidR="003D10B9" w:rsidRPr="00AB0BDF" w:rsidRDefault="003D10B9" w:rsidP="00A85809">
      <w:pPr>
        <w:tabs>
          <w:tab w:val="left" w:pos="284"/>
        </w:tabs>
        <w:spacing w:line="276" w:lineRule="auto"/>
        <w:jc w:val="both"/>
        <w:rPr>
          <w:lang w:val="et-EE"/>
        </w:rPr>
      </w:pPr>
      <w:r w:rsidRPr="00AB0BDF">
        <w:rPr>
          <w:lang w:val="et-EE"/>
        </w:rPr>
        <w:t>•</w:t>
      </w:r>
      <w:r w:rsidRPr="00AB0BDF">
        <w:rPr>
          <w:lang w:val="et-EE"/>
        </w:rPr>
        <w:tab/>
        <w:t xml:space="preserve">750 kW ja suurema peamasinate efektiivse koguvõimsusega mootorlaeva vahimehaanik. </w:t>
      </w:r>
    </w:p>
    <w:p w14:paraId="79A4D467" w14:textId="23DFAD77" w:rsidR="00BD7C05" w:rsidRPr="00AB0BDF" w:rsidRDefault="003D10B9" w:rsidP="00A85809">
      <w:pPr>
        <w:pStyle w:val="Body"/>
        <w:spacing w:after="0" w:line="276" w:lineRule="auto"/>
        <w:jc w:val="both"/>
        <w:rPr>
          <w:color w:val="auto"/>
        </w:rPr>
      </w:pPr>
      <w:r w:rsidRPr="00AB0BDF">
        <w:rPr>
          <w:color w:val="auto"/>
        </w:rPr>
        <w:t xml:space="preserve">Samuti olid </w:t>
      </w:r>
      <w:r w:rsidR="0086177E">
        <w:rPr>
          <w:color w:val="auto"/>
        </w:rPr>
        <w:t>kinnitatud</w:t>
      </w:r>
      <w:r w:rsidRPr="00AB0BDF">
        <w:rPr>
          <w:color w:val="auto"/>
        </w:rPr>
        <w:t xml:space="preserve"> kvalifikatsiooniraamistiku neljanda taseme uus laevaelektriku õppekava kui ka kvalifikatsiooniraamistiku kolmanda taseme vanemmadruse, laevamotor</w:t>
      </w:r>
      <w:r w:rsidR="0086177E">
        <w:rPr>
          <w:color w:val="auto"/>
        </w:rPr>
        <w:t xml:space="preserve">isti ja siseveelaeva laevajuhi </w:t>
      </w:r>
      <w:r w:rsidRPr="00AB0BDF">
        <w:rPr>
          <w:color w:val="auto"/>
        </w:rPr>
        <w:t xml:space="preserve">kutseõppe õppekavad. </w:t>
      </w:r>
    </w:p>
    <w:p w14:paraId="25DD9838" w14:textId="77777777" w:rsidR="00281F59" w:rsidRPr="00AB0BDF" w:rsidRDefault="00281F59" w:rsidP="00A85809">
      <w:pPr>
        <w:pStyle w:val="Body"/>
        <w:spacing w:after="0" w:line="276" w:lineRule="auto"/>
        <w:jc w:val="both"/>
        <w:rPr>
          <w:color w:val="auto"/>
        </w:rPr>
      </w:pPr>
    </w:p>
    <w:p w14:paraId="5FF21902" w14:textId="47A705A1" w:rsidR="00F12108" w:rsidRPr="00AB0BDF" w:rsidRDefault="00BD3DE7" w:rsidP="00A85809">
      <w:pPr>
        <w:pStyle w:val="Default"/>
        <w:spacing w:after="0" w:line="276" w:lineRule="auto"/>
        <w:jc w:val="both"/>
        <w:rPr>
          <w:rFonts w:ascii="Times New Roman" w:hAnsi="Times New Roman" w:cs="Times New Roman"/>
          <w:b/>
          <w:bCs/>
          <w:color w:val="auto"/>
          <w:sz w:val="36"/>
          <w:szCs w:val="36"/>
        </w:rPr>
      </w:pPr>
      <w:r w:rsidRPr="00AB0BDF">
        <w:rPr>
          <w:rFonts w:ascii="Times New Roman" w:hAnsi="Times New Roman" w:cs="Times New Roman"/>
          <w:color w:val="auto"/>
          <w:u w:color="1F497D"/>
        </w:rPr>
        <w:t xml:space="preserve">Õppe läbiviimise õiguse saamiseks esitas </w:t>
      </w:r>
      <w:r w:rsidR="00960307" w:rsidRPr="00AB0BDF">
        <w:rPr>
          <w:rFonts w:ascii="Times New Roman" w:hAnsi="Times New Roman" w:cs="Times New Roman"/>
          <w:color w:val="auto"/>
          <w:u w:color="1F497D"/>
        </w:rPr>
        <w:t xml:space="preserve">Eesti Mereakadeemia kutseõppeosakond </w:t>
      </w:r>
      <w:r w:rsidRPr="00AB0BDF">
        <w:rPr>
          <w:rFonts w:ascii="Times New Roman" w:hAnsi="Times New Roman" w:cs="Times New Roman"/>
          <w:color w:val="auto"/>
          <w:u w:color="1F497D"/>
        </w:rPr>
        <w:t xml:space="preserve">enne </w:t>
      </w:r>
      <w:r w:rsidR="00960307" w:rsidRPr="00AB0BDF">
        <w:rPr>
          <w:rFonts w:ascii="Times New Roman" w:hAnsi="Times New Roman" w:cs="Times New Roman"/>
          <w:color w:val="auto"/>
          <w:u w:color="1F497D"/>
        </w:rPr>
        <w:t xml:space="preserve">Eesti Merekooli </w:t>
      </w:r>
      <w:r w:rsidRPr="00AB0BDF">
        <w:rPr>
          <w:rFonts w:ascii="Times New Roman" w:hAnsi="Times New Roman" w:cs="Times New Roman"/>
          <w:color w:val="auto"/>
          <w:u w:color="1F497D"/>
        </w:rPr>
        <w:t>asutamist arengukava projekti aastateks 2014-</w:t>
      </w:r>
      <w:r w:rsidR="00F12108" w:rsidRPr="00AB0BDF">
        <w:rPr>
          <w:rFonts w:ascii="Times New Roman" w:hAnsi="Times New Roman" w:cs="Times New Roman"/>
          <w:color w:val="auto"/>
          <w:u w:color="1F497D"/>
        </w:rPr>
        <w:t xml:space="preserve">2016 perspektiiviga aastani </w:t>
      </w:r>
      <w:r w:rsidRPr="00AB0BDF">
        <w:rPr>
          <w:rFonts w:ascii="Times New Roman" w:hAnsi="Times New Roman" w:cs="Times New Roman"/>
          <w:color w:val="auto"/>
          <w:u w:color="1F497D"/>
        </w:rPr>
        <w:t>20</w:t>
      </w:r>
      <w:r w:rsidR="00F12108" w:rsidRPr="00AB0BDF">
        <w:rPr>
          <w:rFonts w:ascii="Times New Roman" w:hAnsi="Times New Roman" w:cs="Times New Roman"/>
          <w:color w:val="auto"/>
          <w:u w:color="1F497D"/>
        </w:rPr>
        <w:t>2</w:t>
      </w:r>
      <w:r w:rsidRPr="00AB0BDF">
        <w:rPr>
          <w:rFonts w:ascii="Times New Roman" w:hAnsi="Times New Roman" w:cs="Times New Roman"/>
          <w:color w:val="auto"/>
          <w:u w:color="1F497D"/>
        </w:rPr>
        <w:t xml:space="preserve">0. </w:t>
      </w:r>
      <w:r w:rsidR="00960307" w:rsidRPr="00AB0BDF">
        <w:rPr>
          <w:rFonts w:ascii="Times New Roman" w:hAnsi="Times New Roman" w:cs="Times New Roman"/>
          <w:color w:val="auto"/>
          <w:u w:color="1F497D"/>
        </w:rPr>
        <w:t>Nimetatud dokument on olnud osaliselt aluseks praeguse arengukava koostamisel, kuid lähtutud juba iseseisva merendusharidust andva kutseõppeasutuse arenguvajadustest.</w:t>
      </w:r>
    </w:p>
    <w:p w14:paraId="5A943E49" w14:textId="77777777" w:rsidR="00FF28A6" w:rsidRPr="00373DE3" w:rsidRDefault="00FB1731" w:rsidP="006543CC">
      <w:pPr>
        <w:pStyle w:val="ListParagraph"/>
        <w:spacing w:after="0"/>
        <w:ind w:left="0" w:hanging="28"/>
        <w:jc w:val="both"/>
        <w:rPr>
          <w:rFonts w:ascii="Times New Roman" w:eastAsia="Times New Roman" w:hAnsi="Times New Roman" w:cs="Times New Roman"/>
          <w:color w:val="auto"/>
          <w:sz w:val="24"/>
          <w:szCs w:val="24"/>
          <w:u w:color="1F497D"/>
        </w:rPr>
      </w:pPr>
      <w:r w:rsidRPr="00373DE3">
        <w:rPr>
          <w:rFonts w:ascii="Times New Roman" w:hAnsi="Times New Roman" w:cs="Times New Roman"/>
          <w:color w:val="auto"/>
          <w:sz w:val="24"/>
          <w:szCs w:val="24"/>
          <w:u w:color="1F497D"/>
        </w:rPr>
        <w:t>Kooli põhimäärusega on määratletud kooli struktuur ja sellest tulenevalt ka juhtimisstruktuur.</w:t>
      </w:r>
    </w:p>
    <w:p w14:paraId="04265ADA" w14:textId="7B7E03DA" w:rsidR="00FF28A6" w:rsidRDefault="00FB1731" w:rsidP="006543CC">
      <w:pPr>
        <w:pStyle w:val="Body"/>
        <w:spacing w:after="0" w:line="276" w:lineRule="auto"/>
        <w:jc w:val="both"/>
        <w:rPr>
          <w:color w:val="auto"/>
          <w:u w:color="943634"/>
        </w:rPr>
      </w:pPr>
      <w:r w:rsidRPr="00373DE3">
        <w:rPr>
          <w:color w:val="auto"/>
          <w:u w:color="943634"/>
        </w:rPr>
        <w:t>Kooli juhtimispõhi</w:t>
      </w:r>
      <w:r w:rsidR="0086177E">
        <w:rPr>
          <w:color w:val="auto"/>
          <w:u w:color="943634"/>
        </w:rPr>
        <w:t xml:space="preserve">mõtete väljatöötamisel lähtuti </w:t>
      </w:r>
      <w:r w:rsidRPr="00373DE3">
        <w:rPr>
          <w:color w:val="auto"/>
          <w:u w:color="943634"/>
        </w:rPr>
        <w:t>juhtimisstandardist ISO 9001:20</w:t>
      </w:r>
      <w:r w:rsidR="00977665">
        <w:rPr>
          <w:color w:val="auto"/>
          <w:u w:color="943634"/>
        </w:rPr>
        <w:t>15</w:t>
      </w:r>
      <w:r w:rsidRPr="00373DE3">
        <w:rPr>
          <w:color w:val="auto"/>
          <w:u w:color="943634"/>
        </w:rPr>
        <w:t>, mis põhineb protsessikesksel lähenemisviisil. Mõjusaks toimimiseks peab organisatsioon määratlema ja juhtima arvukaid kaastegevusi ning ne</w:t>
      </w:r>
      <w:r w:rsidR="002E68BF">
        <w:rPr>
          <w:color w:val="auto"/>
          <w:u w:color="943634"/>
        </w:rPr>
        <w:t>i</w:t>
      </w:r>
      <w:r w:rsidRPr="00373DE3">
        <w:rPr>
          <w:color w:val="auto"/>
          <w:u w:color="943634"/>
        </w:rPr>
        <w:t xml:space="preserve">d integreerima. Juhtimisvaldkondade ühisosaks on planeerimine, toimivuse analüüs, protsessid, personali kaasamine, sihtrühmade </w:t>
      </w:r>
      <w:r w:rsidR="00CE73FF">
        <w:rPr>
          <w:color w:val="auto"/>
          <w:u w:color="943634"/>
        </w:rPr>
        <w:t>määratlemine</w:t>
      </w:r>
      <w:r w:rsidRPr="00373DE3">
        <w:rPr>
          <w:color w:val="auto"/>
          <w:u w:color="943634"/>
        </w:rPr>
        <w:t>, väärtused</w:t>
      </w:r>
      <w:r w:rsidR="002E68BF">
        <w:rPr>
          <w:color w:val="auto"/>
          <w:u w:color="943634"/>
        </w:rPr>
        <w:t>, tagasisi</w:t>
      </w:r>
      <w:r w:rsidR="00F56BAA">
        <w:rPr>
          <w:color w:val="auto"/>
          <w:u w:color="943634"/>
        </w:rPr>
        <w:t>de</w:t>
      </w:r>
      <w:r w:rsidRPr="00373DE3">
        <w:rPr>
          <w:color w:val="auto"/>
          <w:u w:color="943634"/>
        </w:rPr>
        <w:t xml:space="preserve"> ja kommunikatsioon.</w:t>
      </w:r>
    </w:p>
    <w:p w14:paraId="41255C1C" w14:textId="77777777" w:rsidR="00281F59" w:rsidRDefault="00281F59" w:rsidP="006543CC">
      <w:pPr>
        <w:pStyle w:val="Body"/>
        <w:spacing w:after="0" w:line="276" w:lineRule="auto"/>
        <w:jc w:val="both"/>
        <w:rPr>
          <w:color w:val="auto"/>
          <w:u w:color="943634"/>
        </w:rPr>
      </w:pPr>
    </w:p>
    <w:p w14:paraId="706379CC" w14:textId="1A6C9477" w:rsidR="00FF28A6" w:rsidRPr="00373DE3" w:rsidRDefault="0086177E" w:rsidP="006543CC">
      <w:pPr>
        <w:pStyle w:val="Body"/>
        <w:spacing w:after="0" w:line="276" w:lineRule="auto"/>
        <w:jc w:val="both"/>
        <w:rPr>
          <w:color w:val="auto"/>
          <w:u w:color="943634"/>
        </w:rPr>
      </w:pPr>
      <w:r>
        <w:rPr>
          <w:color w:val="auto"/>
          <w:u w:color="943634"/>
        </w:rPr>
        <w:lastRenderedPageBreak/>
        <w:t xml:space="preserve">Koolis on </w:t>
      </w:r>
      <w:r w:rsidR="00FB1731" w:rsidRPr="00B9309C">
        <w:rPr>
          <w:color w:val="auto"/>
          <w:u w:color="943634"/>
        </w:rPr>
        <w:t>2 osakonda</w:t>
      </w:r>
      <w:r>
        <w:rPr>
          <w:color w:val="auto"/>
          <w:u w:color="943634"/>
        </w:rPr>
        <w:t xml:space="preserve"> ning </w:t>
      </w:r>
      <w:r w:rsidR="00FB1731" w:rsidRPr="00373DE3">
        <w:rPr>
          <w:color w:val="auto"/>
          <w:u w:color="943634"/>
        </w:rPr>
        <w:t>lisaks Tartu filiaal, kus õpetakse sisevee</w:t>
      </w:r>
      <w:r w:rsidR="00826E89">
        <w:rPr>
          <w:color w:val="auto"/>
          <w:u w:color="943634"/>
        </w:rPr>
        <w:t>laeva</w:t>
      </w:r>
      <w:r w:rsidR="00FB1731" w:rsidRPr="00373DE3">
        <w:rPr>
          <w:color w:val="auto"/>
          <w:u w:color="943634"/>
        </w:rPr>
        <w:t xml:space="preserve"> laevajuhte</w:t>
      </w:r>
      <w:r w:rsidR="00B5672A">
        <w:rPr>
          <w:color w:val="auto"/>
          <w:u w:color="943634"/>
        </w:rPr>
        <w:t xml:space="preserve"> ning</w:t>
      </w:r>
      <w:r w:rsidR="00FB1731" w:rsidRPr="00373DE3">
        <w:rPr>
          <w:color w:val="auto"/>
          <w:u w:color="943634"/>
        </w:rPr>
        <w:t xml:space="preserve"> korraldatakse sisevee</w:t>
      </w:r>
      <w:r w:rsidR="00826E89">
        <w:rPr>
          <w:color w:val="auto"/>
          <w:u w:color="943634"/>
        </w:rPr>
        <w:t>laeva</w:t>
      </w:r>
      <w:r w:rsidR="00FB1731" w:rsidRPr="00373DE3">
        <w:rPr>
          <w:color w:val="auto"/>
          <w:u w:color="943634"/>
        </w:rPr>
        <w:t xml:space="preserve"> laevajuhtidele täiend</w:t>
      </w:r>
      <w:r w:rsidR="005635D1">
        <w:rPr>
          <w:color w:val="auto"/>
          <w:u w:color="943634"/>
        </w:rPr>
        <w:t>us</w:t>
      </w:r>
      <w:r w:rsidR="00FB1731" w:rsidRPr="00373DE3">
        <w:rPr>
          <w:color w:val="auto"/>
          <w:u w:color="943634"/>
        </w:rPr>
        <w:t>õp</w:t>
      </w:r>
      <w:r w:rsidR="00723023">
        <w:rPr>
          <w:color w:val="auto"/>
          <w:u w:color="943634"/>
        </w:rPr>
        <w:t>p</w:t>
      </w:r>
      <w:r w:rsidR="00FB1731" w:rsidRPr="00373DE3">
        <w:rPr>
          <w:color w:val="auto"/>
          <w:u w:color="943634"/>
        </w:rPr>
        <w:t>e</w:t>
      </w:r>
      <w:r w:rsidR="00723023">
        <w:rPr>
          <w:color w:val="auto"/>
          <w:u w:color="943634"/>
        </w:rPr>
        <w:t xml:space="preserve"> </w:t>
      </w:r>
      <w:r w:rsidR="00723023" w:rsidRPr="00600F86">
        <w:rPr>
          <w:color w:val="auto"/>
          <w:u w:color="943634"/>
        </w:rPr>
        <w:t>kursusi</w:t>
      </w:r>
      <w:r w:rsidR="0097532B" w:rsidRPr="00600F86">
        <w:rPr>
          <w:color w:val="auto"/>
          <w:u w:color="943634"/>
        </w:rPr>
        <w:t xml:space="preserve"> ja</w:t>
      </w:r>
      <w:r w:rsidR="00723023" w:rsidRPr="00600F86">
        <w:rPr>
          <w:color w:val="auto"/>
          <w:u w:color="943634"/>
        </w:rPr>
        <w:t xml:space="preserve"> huviõppena</w:t>
      </w:r>
      <w:r w:rsidR="0097532B" w:rsidRPr="00600F86">
        <w:rPr>
          <w:color w:val="auto"/>
          <w:u w:color="943634"/>
        </w:rPr>
        <w:t xml:space="preserve"> </w:t>
      </w:r>
      <w:r w:rsidR="00723023" w:rsidRPr="00600F86">
        <w:rPr>
          <w:color w:val="auto"/>
          <w:u w:color="943634"/>
        </w:rPr>
        <w:t xml:space="preserve">ka </w:t>
      </w:r>
      <w:r w:rsidR="0097532B" w:rsidRPr="00600F86">
        <w:rPr>
          <w:color w:val="auto"/>
          <w:u w:color="943634"/>
        </w:rPr>
        <w:t>väikelaevajuhi kursusi</w:t>
      </w:r>
      <w:r w:rsidR="00FB1731" w:rsidRPr="00600F86">
        <w:rPr>
          <w:color w:val="auto"/>
          <w:u w:color="943634"/>
        </w:rPr>
        <w:t>.</w:t>
      </w:r>
      <w:r w:rsidR="00FB1731" w:rsidRPr="00373DE3">
        <w:rPr>
          <w:color w:val="auto"/>
          <w:u w:color="943634"/>
        </w:rPr>
        <w:t xml:space="preserve"> </w:t>
      </w:r>
    </w:p>
    <w:p w14:paraId="6766B577" w14:textId="555D661C" w:rsidR="00FF28A6" w:rsidRDefault="00FB1731" w:rsidP="006543CC">
      <w:pPr>
        <w:pStyle w:val="Body"/>
        <w:spacing w:after="0" w:line="276" w:lineRule="auto"/>
        <w:jc w:val="both"/>
        <w:rPr>
          <w:color w:val="auto"/>
          <w:u w:color="943634"/>
        </w:rPr>
      </w:pPr>
      <w:r w:rsidRPr="00373DE3">
        <w:rPr>
          <w:color w:val="auto"/>
          <w:u w:color="943634"/>
        </w:rPr>
        <w:t>On moodustatud 7-liikmeline nõukogu, kuhu lisaks direktorile kuuluvad direktori a</w:t>
      </w:r>
      <w:r w:rsidR="0086177E">
        <w:rPr>
          <w:color w:val="auto"/>
          <w:u w:color="943634"/>
        </w:rPr>
        <w:t xml:space="preserve">setäitja õppekasvatustöö alal, </w:t>
      </w:r>
      <w:r w:rsidRPr="00373DE3">
        <w:rPr>
          <w:color w:val="auto"/>
          <w:u w:color="943634"/>
        </w:rPr>
        <w:t>laevajuhtimise ja laevamehaanika õppeliinide juhtivõpetajad</w:t>
      </w:r>
      <w:r w:rsidR="000F77D8">
        <w:rPr>
          <w:color w:val="auto"/>
          <w:u w:color="943634"/>
        </w:rPr>
        <w:t>,</w:t>
      </w:r>
      <w:r w:rsidRPr="00373DE3">
        <w:rPr>
          <w:color w:val="auto"/>
          <w:u w:color="943634"/>
        </w:rPr>
        <w:t xml:space="preserve"> Tartu filiaali juhataja</w:t>
      </w:r>
      <w:r w:rsidR="000F77D8">
        <w:rPr>
          <w:color w:val="auto"/>
          <w:u w:color="943634"/>
        </w:rPr>
        <w:t>,</w:t>
      </w:r>
      <w:r w:rsidRPr="00373DE3">
        <w:rPr>
          <w:color w:val="auto"/>
          <w:u w:color="943634"/>
        </w:rPr>
        <w:t xml:space="preserve"> töötajate usaldusisik ja õpilaskonna esindaja. Praktiseeritakse laiendatud nõukogu istungeid kõigi töötajate osavõtul, kus käsitletakse  aktuaalseid õppekasvatustöö ja kooli arengu küsimusi.</w:t>
      </w:r>
    </w:p>
    <w:p w14:paraId="514B7623" w14:textId="77777777" w:rsidR="00281F59" w:rsidRPr="00373DE3" w:rsidRDefault="00281F59" w:rsidP="006E2E2B">
      <w:pPr>
        <w:pStyle w:val="Body"/>
        <w:spacing w:after="0" w:line="276" w:lineRule="auto"/>
        <w:ind w:left="14"/>
        <w:jc w:val="both"/>
        <w:rPr>
          <w:color w:val="auto"/>
          <w:u w:color="943634"/>
        </w:rPr>
      </w:pPr>
    </w:p>
    <w:p w14:paraId="1400B6DB" w14:textId="732AD3A9" w:rsidR="0096604D" w:rsidRPr="00373DE3" w:rsidRDefault="00B367C5" w:rsidP="00B0098D">
      <w:pPr>
        <w:pStyle w:val="Body"/>
        <w:spacing w:after="0" w:line="240" w:lineRule="auto"/>
        <w:ind w:left="14"/>
        <w:jc w:val="both"/>
        <w:rPr>
          <w:b/>
          <w:bCs/>
          <w:color w:val="auto"/>
          <w:u w:color="943634"/>
        </w:rPr>
      </w:pPr>
      <w:r w:rsidRPr="00373DE3">
        <w:rPr>
          <w:noProof/>
          <w:lang w:val="en-US" w:eastAsia="en-US"/>
        </w:rPr>
        <w:drawing>
          <wp:inline distT="0" distB="0" distL="0" distR="0" wp14:anchorId="4D06F799" wp14:editId="406AA3B7">
            <wp:extent cx="5251450" cy="1933732"/>
            <wp:effectExtent l="0" t="7620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73BA2F" w14:textId="6A6FFE88" w:rsidR="00FD7471" w:rsidRPr="00281F59" w:rsidRDefault="006A21C8" w:rsidP="00FD7471">
      <w:pPr>
        <w:pStyle w:val="Body"/>
        <w:spacing w:after="0" w:line="240" w:lineRule="auto"/>
        <w:ind w:left="14"/>
        <w:jc w:val="both"/>
        <w:rPr>
          <w:bCs/>
          <w:color w:val="auto"/>
          <w:sz w:val="22"/>
          <w:szCs w:val="22"/>
          <w:u w:color="943634"/>
        </w:rPr>
      </w:pPr>
      <w:r w:rsidRPr="00281F59">
        <w:rPr>
          <w:bCs/>
          <w:color w:val="auto"/>
          <w:sz w:val="22"/>
          <w:szCs w:val="22"/>
          <w:u w:color="943634"/>
        </w:rPr>
        <w:t xml:space="preserve">Joonis 1. </w:t>
      </w:r>
      <w:r w:rsidR="00EF450D" w:rsidRPr="00281F59">
        <w:rPr>
          <w:bCs/>
          <w:color w:val="auto"/>
          <w:sz w:val="22"/>
          <w:szCs w:val="22"/>
          <w:u w:color="943634"/>
        </w:rPr>
        <w:t>Eesti Merekooli s</w:t>
      </w:r>
      <w:r w:rsidR="00FD7471" w:rsidRPr="00281F59">
        <w:rPr>
          <w:bCs/>
          <w:color w:val="auto"/>
          <w:sz w:val="22"/>
          <w:szCs w:val="22"/>
          <w:u w:color="943634"/>
        </w:rPr>
        <w:t>truktuur</w:t>
      </w:r>
    </w:p>
    <w:p w14:paraId="44BA99FB" w14:textId="77777777" w:rsidR="002364C6" w:rsidRDefault="002364C6" w:rsidP="006E2E2B">
      <w:pPr>
        <w:pStyle w:val="Body"/>
        <w:spacing w:after="0" w:line="276" w:lineRule="auto"/>
        <w:ind w:left="28" w:hanging="28"/>
        <w:jc w:val="both"/>
        <w:rPr>
          <w:color w:val="auto"/>
          <w:u w:color="943634"/>
        </w:rPr>
      </w:pPr>
    </w:p>
    <w:p w14:paraId="45B2043B" w14:textId="2E5C9591" w:rsidR="00FF28A6" w:rsidRDefault="00FB1731" w:rsidP="0055344A">
      <w:pPr>
        <w:pStyle w:val="Body"/>
        <w:spacing w:after="0" w:line="276" w:lineRule="auto"/>
        <w:ind w:hanging="28"/>
        <w:jc w:val="both"/>
        <w:rPr>
          <w:color w:val="auto"/>
          <w:u w:color="943634"/>
        </w:rPr>
      </w:pPr>
      <w:r w:rsidRPr="00373DE3">
        <w:rPr>
          <w:color w:val="auto"/>
          <w:u w:color="943634"/>
        </w:rPr>
        <w:t xml:space="preserve">Kooli </w:t>
      </w:r>
      <w:r w:rsidR="00855E18">
        <w:rPr>
          <w:color w:val="auto"/>
          <w:u w:color="943634"/>
        </w:rPr>
        <w:t>esimese tegevus</w:t>
      </w:r>
      <w:r w:rsidRPr="00373DE3">
        <w:rPr>
          <w:color w:val="auto"/>
          <w:u w:color="943634"/>
        </w:rPr>
        <w:t>aasta jooksul on selgunud juhtimissüsteemi olulise</w:t>
      </w:r>
      <w:r w:rsidR="00621648">
        <w:rPr>
          <w:color w:val="auto"/>
          <w:u w:color="943634"/>
        </w:rPr>
        <w:t xml:space="preserve">d  funktsioonid ja täpsustunud </w:t>
      </w:r>
      <w:r w:rsidRPr="00373DE3">
        <w:rPr>
          <w:color w:val="auto"/>
          <w:u w:color="943634"/>
        </w:rPr>
        <w:t>ametikohtade vajadus. Arvestades kooli suurust ja palgafondi on paratamatu erinevate funktsioonide ja erinevate tööülesannete täitmine ühe töötaja poolt. Kõigi töötajate konkreetsed tööülesanded on kirjeldatud  vastavalt kvaliteedijuhtimise nõuetele ametijuhendites.</w:t>
      </w:r>
    </w:p>
    <w:p w14:paraId="336A12B2" w14:textId="77777777" w:rsidR="00B714DD" w:rsidRDefault="00FB1731" w:rsidP="00A85809">
      <w:pPr>
        <w:pStyle w:val="Body"/>
        <w:spacing w:after="0" w:line="276" w:lineRule="auto"/>
        <w:jc w:val="both"/>
        <w:rPr>
          <w:color w:val="auto"/>
          <w:u w:color="943634"/>
        </w:rPr>
      </w:pPr>
      <w:r w:rsidRPr="00373DE3">
        <w:rPr>
          <w:b/>
          <w:bCs/>
          <w:color w:val="auto"/>
          <w:u w:color="943634"/>
        </w:rPr>
        <w:t xml:space="preserve">Õppeosakond </w:t>
      </w:r>
      <w:r w:rsidRPr="00373DE3">
        <w:rPr>
          <w:color w:val="auto"/>
          <w:u w:color="943634"/>
        </w:rPr>
        <w:t>korraldab kogu õppe- ja kasvatustööd ning juhib kõiki sellega otseselt ja kaudselt seonduvaid protsesse. Lisaks õppeosakonda juhtivale direktori asetäitjale õpp</w:t>
      </w:r>
      <w:r w:rsidR="002144FF">
        <w:rPr>
          <w:color w:val="auto"/>
          <w:u w:color="943634"/>
        </w:rPr>
        <w:t xml:space="preserve">ekasvatustöö alal on osakonnas </w:t>
      </w:r>
      <w:r w:rsidRPr="00373DE3">
        <w:rPr>
          <w:color w:val="auto"/>
          <w:u w:color="943634"/>
        </w:rPr>
        <w:t xml:space="preserve">kokku 18,5 ametikohta, mis on seotud õppetöö korralduse ning õppetööd ja õppija arengut toetavate tegevustega, sealhulgas ka õppekava arendusega. </w:t>
      </w:r>
      <w:r w:rsidR="00E70DA6">
        <w:rPr>
          <w:color w:val="auto"/>
          <w:u w:color="943634"/>
        </w:rPr>
        <w:t>Osakonda kuulub Tartu filiaal ja l</w:t>
      </w:r>
      <w:r w:rsidRPr="00373DE3">
        <w:rPr>
          <w:color w:val="auto"/>
          <w:u w:color="943634"/>
        </w:rPr>
        <w:t>isaks kuuluvad osakonna koosseisu laevajuhtimise õppeliini ja laevamehaanika õppeliini juhtivõpetajad, õppetöö korraldaja ja mere</w:t>
      </w:r>
      <w:r w:rsidR="00516188">
        <w:rPr>
          <w:color w:val="auto"/>
          <w:u w:color="943634"/>
        </w:rPr>
        <w:t>praktika instruktor.</w:t>
      </w:r>
    </w:p>
    <w:p w14:paraId="0BEF0B39" w14:textId="2CBB95AF" w:rsidR="00FF28A6" w:rsidRDefault="00477ECC" w:rsidP="00A85809">
      <w:pPr>
        <w:pStyle w:val="Body"/>
        <w:spacing w:after="0" w:line="276" w:lineRule="auto"/>
        <w:jc w:val="both"/>
        <w:rPr>
          <w:color w:val="auto"/>
          <w:u w:color="943634"/>
        </w:rPr>
      </w:pPr>
      <w:r>
        <w:rPr>
          <w:b/>
          <w:bCs/>
          <w:color w:val="auto"/>
          <w:u w:color="943634"/>
        </w:rPr>
        <w:t xml:space="preserve"> Üldosakonna</w:t>
      </w:r>
      <w:r w:rsidR="00FB1731" w:rsidRPr="00373DE3">
        <w:rPr>
          <w:b/>
          <w:bCs/>
          <w:color w:val="auto"/>
          <w:u w:color="943634"/>
        </w:rPr>
        <w:t xml:space="preserve"> </w:t>
      </w:r>
      <w:r w:rsidR="00FB1731" w:rsidRPr="00373DE3">
        <w:rPr>
          <w:color w:val="auto"/>
          <w:u w:color="943634"/>
        </w:rPr>
        <w:t>põhifunktsiooniks on saanud kooli rahaliste vahendite kasutamise alusdokumentatsiooni ettevalmistamine ja edastamine ministeeriumi tsentrali</w:t>
      </w:r>
      <w:r w:rsidR="002144FF">
        <w:rPr>
          <w:color w:val="auto"/>
          <w:u w:color="943634"/>
        </w:rPr>
        <w:t>seeritud raamatupidamisele. L</w:t>
      </w:r>
      <w:r w:rsidR="00FB1731" w:rsidRPr="00373DE3">
        <w:rPr>
          <w:color w:val="auto"/>
          <w:u w:color="943634"/>
        </w:rPr>
        <w:t>ood</w:t>
      </w:r>
      <w:r w:rsidR="00DB27FA">
        <w:rPr>
          <w:color w:val="auto"/>
          <w:u w:color="943634"/>
        </w:rPr>
        <w:t xml:space="preserve">ud </w:t>
      </w:r>
      <w:r w:rsidR="002144FF">
        <w:rPr>
          <w:color w:val="auto"/>
          <w:u w:color="943634"/>
        </w:rPr>
        <w:t xml:space="preserve">on </w:t>
      </w:r>
      <w:r w:rsidR="00DB27FA">
        <w:rPr>
          <w:color w:val="auto"/>
          <w:u w:color="943634"/>
        </w:rPr>
        <w:t>erinevaid funktsioone täitev</w:t>
      </w:r>
      <w:r w:rsidR="00FB1731" w:rsidRPr="00373DE3">
        <w:rPr>
          <w:color w:val="auto"/>
          <w:u w:color="943634"/>
        </w:rPr>
        <w:t xml:space="preserve"> finants-, haldus- ja personalispetsialisti ametikoht. Kasutades õpilaste majutamiseks Tallinna Tööstushariduskeskuse õpilaskodu üht korrust ja täites nende nõudmisi, on majutusteenuste osutamiseks loodud õpilaskodu juhataja ja 4 valveadministraatori ametikohta.</w:t>
      </w:r>
    </w:p>
    <w:p w14:paraId="2AAB04C5" w14:textId="5D323E93" w:rsidR="00FF28A6" w:rsidRPr="00373DE3" w:rsidRDefault="00FB1731" w:rsidP="00A85809">
      <w:pPr>
        <w:pStyle w:val="Body"/>
        <w:spacing w:after="0" w:line="276" w:lineRule="auto"/>
        <w:jc w:val="both"/>
        <w:rPr>
          <w:color w:val="auto"/>
          <w:u w:color="943634"/>
        </w:rPr>
      </w:pPr>
      <w:r w:rsidRPr="00373DE3">
        <w:rPr>
          <w:color w:val="auto"/>
          <w:u w:color="943634"/>
        </w:rPr>
        <w:t>Direktori otsealluvuses on kvaliteedijuht-siseaudiitor, kes tulenevalt seadusest tagab kvaliteedijuhtimissüsteemi töökorras hoidmise ja parendamise, kooli kvaliteedipoliitika realiseerimise läbi kvaliteedijuhtimissüsteemi, sise</w:t>
      </w:r>
      <w:r w:rsidR="0072373A">
        <w:rPr>
          <w:color w:val="auto"/>
          <w:u w:color="943634"/>
        </w:rPr>
        <w:t>- ja välis</w:t>
      </w:r>
      <w:r w:rsidRPr="00373DE3">
        <w:rPr>
          <w:color w:val="auto"/>
          <w:u w:color="943634"/>
        </w:rPr>
        <w:t xml:space="preserve">auditite planeerimise </w:t>
      </w:r>
      <w:r w:rsidR="008A472E">
        <w:rPr>
          <w:color w:val="auto"/>
          <w:u w:color="943634"/>
        </w:rPr>
        <w:t>ning</w:t>
      </w:r>
      <w:r w:rsidRPr="00373DE3">
        <w:rPr>
          <w:color w:val="auto"/>
          <w:u w:color="943634"/>
        </w:rPr>
        <w:t xml:space="preserve"> läbiviimise.</w:t>
      </w:r>
    </w:p>
    <w:p w14:paraId="7DE2C3F7" w14:textId="54F0F40E" w:rsidR="00FF28A6" w:rsidRDefault="00FB1731" w:rsidP="00A85809">
      <w:pPr>
        <w:pStyle w:val="Body"/>
        <w:spacing w:after="0" w:line="276" w:lineRule="auto"/>
        <w:jc w:val="both"/>
        <w:rPr>
          <w:color w:val="auto"/>
          <w:u w:color="943634"/>
        </w:rPr>
      </w:pPr>
      <w:r w:rsidRPr="00373DE3">
        <w:rPr>
          <w:color w:val="auto"/>
          <w:u w:color="943634"/>
        </w:rPr>
        <w:t>Direktori otsealluvuses on ka nõunik-, projektijuht-, täiend</w:t>
      </w:r>
      <w:r w:rsidR="00DB0844">
        <w:rPr>
          <w:color w:val="auto"/>
          <w:u w:color="943634"/>
        </w:rPr>
        <w:t>us</w:t>
      </w:r>
      <w:r w:rsidRPr="00373DE3">
        <w:rPr>
          <w:color w:val="auto"/>
          <w:u w:color="943634"/>
        </w:rPr>
        <w:t>õppekoordinaator ja direktori abi.</w:t>
      </w:r>
    </w:p>
    <w:p w14:paraId="35275076" w14:textId="77777777" w:rsidR="002364C6" w:rsidRDefault="002364C6" w:rsidP="00A85809">
      <w:pPr>
        <w:pStyle w:val="Heading1"/>
        <w:numPr>
          <w:ilvl w:val="0"/>
          <w:numId w:val="0"/>
        </w:numPr>
        <w:ind w:left="28"/>
        <w:jc w:val="both"/>
      </w:pPr>
      <w:bookmarkStart w:id="5" w:name="_Toc436834113"/>
      <w:bookmarkStart w:id="6" w:name="_Toc436834316"/>
      <w:bookmarkStart w:id="7" w:name="_Toc436998387"/>
      <w:bookmarkStart w:id="8" w:name="_Toc442881368"/>
      <w:bookmarkStart w:id="9" w:name="_Toc442881407"/>
      <w:bookmarkStart w:id="10" w:name="_Toc442881455"/>
      <w:bookmarkStart w:id="11" w:name="_Toc442881517"/>
      <w:bookmarkStart w:id="12" w:name="_Toc443472061"/>
      <w:bookmarkStart w:id="13" w:name="_Toc443472148"/>
      <w:bookmarkStart w:id="14" w:name="_Toc436834319"/>
      <w:bookmarkStart w:id="15" w:name="_Toc436998390"/>
      <w:bookmarkEnd w:id="5"/>
      <w:bookmarkEnd w:id="6"/>
      <w:bookmarkEnd w:id="7"/>
      <w:bookmarkEnd w:id="8"/>
      <w:bookmarkEnd w:id="9"/>
      <w:bookmarkEnd w:id="10"/>
      <w:bookmarkEnd w:id="11"/>
      <w:bookmarkEnd w:id="12"/>
      <w:bookmarkEnd w:id="13"/>
    </w:p>
    <w:p w14:paraId="40469F9A" w14:textId="2BD147FA" w:rsidR="00FF28A6" w:rsidRPr="00CC3021" w:rsidRDefault="002364C6" w:rsidP="00A85809">
      <w:pPr>
        <w:pStyle w:val="Heading1"/>
        <w:jc w:val="both"/>
      </w:pPr>
      <w:bookmarkStart w:id="16" w:name="_Toc443472064"/>
      <w:bookmarkStart w:id="17" w:name="_Toc450297850"/>
      <w:r w:rsidRPr="00CC3021">
        <w:t>SISE- JA VÄLISKESKKONNA ANALÜÜS</w:t>
      </w:r>
      <w:bookmarkEnd w:id="14"/>
      <w:bookmarkEnd w:id="15"/>
      <w:bookmarkEnd w:id="16"/>
      <w:bookmarkEnd w:id="17"/>
    </w:p>
    <w:p w14:paraId="14855AFC" w14:textId="77777777" w:rsidR="00894123" w:rsidRDefault="00894123" w:rsidP="00A85809">
      <w:pPr>
        <w:pStyle w:val="ListParagraph"/>
        <w:spacing w:after="0"/>
        <w:ind w:left="0" w:hanging="28"/>
        <w:jc w:val="both"/>
        <w:rPr>
          <w:rFonts w:ascii="Times New Roman" w:hAnsi="Times New Roman" w:cs="Times New Roman"/>
          <w:color w:val="auto"/>
          <w:sz w:val="24"/>
          <w:szCs w:val="24"/>
          <w:u w:color="1F497D"/>
        </w:rPr>
      </w:pPr>
    </w:p>
    <w:p w14:paraId="6CF1662E" w14:textId="653063DF" w:rsidR="008D2A1E" w:rsidRDefault="004745CA" w:rsidP="00A85809">
      <w:pPr>
        <w:pStyle w:val="ListParagraph"/>
        <w:spacing w:after="0"/>
        <w:ind w:left="0" w:hanging="28"/>
        <w:jc w:val="both"/>
        <w:rPr>
          <w:rFonts w:ascii="Times New Roman" w:hAnsi="Times New Roman" w:cs="Times New Roman"/>
          <w:color w:val="auto"/>
          <w:sz w:val="24"/>
          <w:szCs w:val="24"/>
          <w:u w:color="1F497D"/>
        </w:rPr>
      </w:pPr>
      <w:r w:rsidRPr="00373DE3">
        <w:rPr>
          <w:rFonts w:ascii="Times New Roman" w:hAnsi="Times New Roman" w:cs="Times New Roman"/>
          <w:color w:val="auto"/>
          <w:sz w:val="24"/>
          <w:szCs w:val="24"/>
          <w:u w:color="1F497D"/>
        </w:rPr>
        <w:t xml:space="preserve">Eesti Merekoolis </w:t>
      </w:r>
      <w:r w:rsidR="005D1A93" w:rsidRPr="00373DE3">
        <w:rPr>
          <w:rFonts w:ascii="Times New Roman" w:hAnsi="Times New Roman" w:cs="Times New Roman"/>
          <w:color w:val="auto"/>
          <w:sz w:val="24"/>
          <w:szCs w:val="24"/>
          <w:u w:color="1F497D"/>
        </w:rPr>
        <w:t xml:space="preserve">õpib </w:t>
      </w:r>
      <w:r w:rsidR="005D1A93">
        <w:rPr>
          <w:rFonts w:ascii="Times New Roman" w:hAnsi="Times New Roman" w:cs="Times New Roman"/>
          <w:color w:val="auto"/>
          <w:sz w:val="24"/>
          <w:szCs w:val="24"/>
          <w:u w:color="1F497D"/>
        </w:rPr>
        <w:t>2016.</w:t>
      </w:r>
      <w:r w:rsidR="00A1052F">
        <w:rPr>
          <w:rFonts w:ascii="Times New Roman" w:hAnsi="Times New Roman" w:cs="Times New Roman"/>
          <w:color w:val="auto"/>
          <w:sz w:val="24"/>
          <w:szCs w:val="24"/>
          <w:u w:color="1F497D"/>
        </w:rPr>
        <w:t xml:space="preserve"> </w:t>
      </w:r>
      <w:r w:rsidR="005D1A93">
        <w:rPr>
          <w:rFonts w:ascii="Times New Roman" w:hAnsi="Times New Roman" w:cs="Times New Roman"/>
          <w:color w:val="auto"/>
          <w:sz w:val="24"/>
          <w:szCs w:val="24"/>
          <w:u w:color="1F497D"/>
        </w:rPr>
        <w:t xml:space="preserve">aasta alguse </w:t>
      </w:r>
      <w:r>
        <w:rPr>
          <w:rFonts w:ascii="Times New Roman" w:hAnsi="Times New Roman" w:cs="Times New Roman"/>
          <w:color w:val="auto"/>
          <w:sz w:val="24"/>
          <w:szCs w:val="24"/>
          <w:u w:color="1F497D"/>
        </w:rPr>
        <w:t xml:space="preserve">seisuga kokku 263 õpilast, neist </w:t>
      </w:r>
      <w:r w:rsidRPr="00373DE3">
        <w:rPr>
          <w:rFonts w:ascii="Times New Roman" w:hAnsi="Times New Roman" w:cs="Times New Roman"/>
          <w:color w:val="auto"/>
          <w:sz w:val="24"/>
          <w:szCs w:val="24"/>
          <w:u w:color="1F497D"/>
        </w:rPr>
        <w:t>65,5 % moodustavad merenduse õpperühma õppekavadel õppivad koolipõhi</w:t>
      </w:r>
      <w:r w:rsidR="00AE4CAE">
        <w:rPr>
          <w:rFonts w:ascii="Times New Roman" w:hAnsi="Times New Roman" w:cs="Times New Roman"/>
          <w:color w:val="auto"/>
          <w:sz w:val="24"/>
          <w:szCs w:val="24"/>
          <w:u w:color="1F497D"/>
        </w:rPr>
        <w:t xml:space="preserve">se õppevormi õpilased ja 34,5% </w:t>
      </w:r>
      <w:r w:rsidRPr="00373DE3">
        <w:rPr>
          <w:rFonts w:ascii="Times New Roman" w:hAnsi="Times New Roman" w:cs="Times New Roman"/>
          <w:color w:val="auto"/>
          <w:sz w:val="24"/>
          <w:szCs w:val="24"/>
          <w:u w:color="1F497D"/>
        </w:rPr>
        <w:t>töökohapõhised õppurid</w:t>
      </w:r>
      <w:r w:rsidR="008D2A1E">
        <w:rPr>
          <w:rFonts w:ascii="Times New Roman" w:hAnsi="Times New Roman" w:cs="Times New Roman"/>
          <w:color w:val="auto"/>
          <w:sz w:val="24"/>
          <w:szCs w:val="24"/>
          <w:u w:color="1F497D"/>
        </w:rPr>
        <w:t>.</w:t>
      </w:r>
    </w:p>
    <w:p w14:paraId="2D8BF8B7" w14:textId="0C744392" w:rsidR="004745CA" w:rsidRPr="00AB0BDF" w:rsidRDefault="004745CA" w:rsidP="00A85809">
      <w:pPr>
        <w:pStyle w:val="ListParagraph"/>
        <w:spacing w:after="0"/>
        <w:ind w:left="0" w:hanging="28"/>
        <w:jc w:val="both"/>
        <w:rPr>
          <w:rFonts w:ascii="Times New Roman" w:hAnsi="Times New Roman" w:cs="Times New Roman"/>
          <w:color w:val="auto"/>
          <w:sz w:val="24"/>
          <w:szCs w:val="24"/>
          <w:u w:color="1F497D"/>
        </w:rPr>
      </w:pPr>
    </w:p>
    <w:p w14:paraId="045F8007" w14:textId="0584A3A9" w:rsidR="004745CA" w:rsidRPr="00AB0BDF" w:rsidRDefault="004745CA" w:rsidP="00A85809">
      <w:pPr>
        <w:pStyle w:val="ListParagraph"/>
        <w:spacing w:after="0"/>
        <w:ind w:left="0" w:hanging="28"/>
        <w:jc w:val="both"/>
        <w:rPr>
          <w:rFonts w:ascii="Times New Roman" w:hAnsi="Times New Roman" w:cs="Times New Roman"/>
          <w:color w:val="auto"/>
          <w:sz w:val="24"/>
          <w:szCs w:val="24"/>
          <w:u w:color="1F497D"/>
        </w:rPr>
      </w:pPr>
      <w:r w:rsidRPr="00AB0BDF">
        <w:rPr>
          <w:rFonts w:ascii="Times New Roman" w:hAnsi="Times New Roman" w:cs="Times New Roman"/>
          <w:color w:val="auto"/>
          <w:sz w:val="24"/>
          <w:szCs w:val="24"/>
          <w:u w:color="1F497D"/>
        </w:rPr>
        <w:t>Pärast 2009.</w:t>
      </w:r>
      <w:r w:rsidR="00A1052F">
        <w:rPr>
          <w:rFonts w:ascii="Times New Roman" w:hAnsi="Times New Roman" w:cs="Times New Roman"/>
          <w:color w:val="auto"/>
          <w:sz w:val="24"/>
          <w:szCs w:val="24"/>
          <w:u w:color="1F497D"/>
        </w:rPr>
        <w:t xml:space="preserve"> </w:t>
      </w:r>
      <w:r w:rsidRPr="00AB0BDF">
        <w:rPr>
          <w:rFonts w:ascii="Times New Roman" w:hAnsi="Times New Roman" w:cs="Times New Roman"/>
          <w:color w:val="auto"/>
          <w:sz w:val="24"/>
          <w:szCs w:val="24"/>
          <w:u w:color="1F497D"/>
        </w:rPr>
        <w:t xml:space="preserve">aastal </w:t>
      </w:r>
      <w:r w:rsidR="00AE4CAE">
        <w:rPr>
          <w:rFonts w:ascii="Times New Roman" w:hAnsi="Times New Roman" w:cs="Times New Roman"/>
          <w:color w:val="auto"/>
          <w:sz w:val="24"/>
          <w:szCs w:val="24"/>
          <w:u w:color="1F497D"/>
        </w:rPr>
        <w:t xml:space="preserve">alustatud </w:t>
      </w:r>
      <w:r w:rsidRPr="00AB0BDF">
        <w:rPr>
          <w:rFonts w:ascii="Times New Roman" w:hAnsi="Times New Roman" w:cs="Times New Roman"/>
          <w:color w:val="auto"/>
          <w:sz w:val="24"/>
          <w:szCs w:val="24"/>
          <w:u w:color="1F497D"/>
        </w:rPr>
        <w:t>Eesti</w:t>
      </w:r>
      <w:r w:rsidR="00D2472C" w:rsidRPr="00AB0BDF">
        <w:rPr>
          <w:rFonts w:ascii="Times New Roman" w:hAnsi="Times New Roman" w:cs="Times New Roman"/>
          <w:color w:val="auto"/>
          <w:sz w:val="24"/>
          <w:szCs w:val="24"/>
          <w:u w:color="1F497D"/>
        </w:rPr>
        <w:t xml:space="preserve"> </w:t>
      </w:r>
      <w:r w:rsidR="00AE4CAE">
        <w:rPr>
          <w:rFonts w:ascii="Times New Roman" w:hAnsi="Times New Roman" w:cs="Times New Roman"/>
          <w:color w:val="auto"/>
          <w:sz w:val="24"/>
          <w:szCs w:val="24"/>
          <w:u w:color="1F497D"/>
        </w:rPr>
        <w:t>Mereakadeemia</w:t>
      </w:r>
      <w:r w:rsidR="00D2472C" w:rsidRPr="00AB0BDF">
        <w:rPr>
          <w:rFonts w:ascii="Times New Roman" w:hAnsi="Times New Roman" w:cs="Times New Roman"/>
          <w:color w:val="auto"/>
          <w:sz w:val="24"/>
          <w:szCs w:val="24"/>
          <w:u w:color="1F497D"/>
        </w:rPr>
        <w:t xml:space="preserve"> </w:t>
      </w:r>
      <w:r w:rsidRPr="00AB0BDF">
        <w:rPr>
          <w:rFonts w:ascii="Times New Roman" w:hAnsi="Times New Roman" w:cs="Times New Roman"/>
          <w:color w:val="auto"/>
          <w:sz w:val="24"/>
          <w:szCs w:val="24"/>
          <w:u w:color="1F497D"/>
        </w:rPr>
        <w:t>ümberkolimist Kopli poolsaare tippu, Kopli 101, telliti ja koost</w:t>
      </w:r>
      <w:r w:rsidR="00AE46E9">
        <w:rPr>
          <w:rFonts w:ascii="Times New Roman" w:hAnsi="Times New Roman" w:cs="Times New Roman"/>
          <w:color w:val="auto"/>
          <w:sz w:val="24"/>
          <w:szCs w:val="24"/>
          <w:u w:color="1F497D"/>
        </w:rPr>
        <w:t>ati tollase Eesti Mereakadeemia</w:t>
      </w:r>
      <w:r w:rsidRPr="00AB0BDF">
        <w:rPr>
          <w:rFonts w:ascii="Times New Roman" w:hAnsi="Times New Roman" w:cs="Times New Roman"/>
          <w:color w:val="auto"/>
          <w:sz w:val="24"/>
          <w:szCs w:val="24"/>
          <w:u w:color="1F497D"/>
        </w:rPr>
        <w:t xml:space="preserve"> Merekooli jaoks varasemalt Tallinna Polütehnilise Instituudi kasutuses laborina olnud hoovimaja õppehooneks ümberehitamise projekt</w:t>
      </w:r>
      <w:r w:rsidR="006848E4" w:rsidRPr="00AB0BDF">
        <w:rPr>
          <w:rFonts w:ascii="Times New Roman" w:hAnsi="Times New Roman" w:cs="Times New Roman"/>
          <w:color w:val="auto"/>
          <w:sz w:val="24"/>
          <w:szCs w:val="24"/>
          <w:u w:color="1F497D"/>
        </w:rPr>
        <w:t xml:space="preserve"> kogupindalaga 2</w:t>
      </w:r>
      <w:r w:rsidR="00DD5DF4" w:rsidRPr="00AB0BDF">
        <w:rPr>
          <w:rFonts w:ascii="Times New Roman" w:hAnsi="Times New Roman" w:cs="Times New Roman"/>
          <w:color w:val="auto"/>
          <w:sz w:val="24"/>
          <w:szCs w:val="24"/>
          <w:u w:color="1F497D"/>
        </w:rPr>
        <w:t>2</w:t>
      </w:r>
      <w:r w:rsidR="006848E4" w:rsidRPr="00AB0BDF">
        <w:rPr>
          <w:rFonts w:ascii="Times New Roman" w:hAnsi="Times New Roman" w:cs="Times New Roman"/>
          <w:color w:val="auto"/>
          <w:sz w:val="24"/>
          <w:szCs w:val="24"/>
          <w:u w:color="1F497D"/>
        </w:rPr>
        <w:t>00 m</w:t>
      </w:r>
      <w:r w:rsidR="006848E4" w:rsidRPr="00AB0BDF">
        <w:rPr>
          <w:rFonts w:ascii="Times New Roman" w:hAnsi="Times New Roman" w:cs="Times New Roman"/>
          <w:color w:val="auto"/>
          <w:sz w:val="24"/>
          <w:szCs w:val="24"/>
          <w:u w:color="1F497D"/>
          <w:vertAlign w:val="superscript"/>
        </w:rPr>
        <w:t>2</w:t>
      </w:r>
      <w:r w:rsidR="00AE4CAE">
        <w:rPr>
          <w:rFonts w:ascii="Times New Roman" w:hAnsi="Times New Roman" w:cs="Times New Roman"/>
          <w:color w:val="auto"/>
          <w:sz w:val="24"/>
          <w:szCs w:val="24"/>
          <w:u w:color="1F497D"/>
        </w:rPr>
        <w:t xml:space="preserve">. </w:t>
      </w:r>
      <w:r w:rsidRPr="00AB0BDF">
        <w:rPr>
          <w:rFonts w:ascii="Times New Roman" w:hAnsi="Times New Roman" w:cs="Times New Roman"/>
          <w:color w:val="auto"/>
          <w:sz w:val="24"/>
          <w:szCs w:val="24"/>
          <w:u w:color="1F497D"/>
        </w:rPr>
        <w:t xml:space="preserve">Projekt ei </w:t>
      </w:r>
      <w:r w:rsidRPr="00AB0BDF">
        <w:rPr>
          <w:rFonts w:ascii="Times New Roman" w:hAnsi="Times New Roman" w:cs="Times New Roman"/>
          <w:color w:val="auto"/>
          <w:sz w:val="24"/>
          <w:szCs w:val="24"/>
          <w:u w:color="1F497D"/>
        </w:rPr>
        <w:lastRenderedPageBreak/>
        <w:t xml:space="preserve">realiseerunud, küll aga </w:t>
      </w:r>
      <w:r w:rsidR="005D1A93" w:rsidRPr="00AB0BDF">
        <w:rPr>
          <w:rFonts w:ascii="Times New Roman" w:hAnsi="Times New Roman" w:cs="Times New Roman"/>
          <w:color w:val="auto"/>
          <w:sz w:val="24"/>
          <w:szCs w:val="24"/>
          <w:u w:color="1F497D"/>
        </w:rPr>
        <w:t xml:space="preserve">planeeriti </w:t>
      </w:r>
      <w:r w:rsidRPr="00AB0BDF">
        <w:rPr>
          <w:rFonts w:ascii="Times New Roman" w:hAnsi="Times New Roman" w:cs="Times New Roman"/>
          <w:color w:val="auto"/>
          <w:sz w:val="24"/>
          <w:szCs w:val="24"/>
          <w:u w:color="1F497D"/>
        </w:rPr>
        <w:t>hoone osaliselt ringi ja renoveeriti ning 2012</w:t>
      </w:r>
      <w:r w:rsidR="00C32148">
        <w:rPr>
          <w:rFonts w:ascii="Times New Roman" w:hAnsi="Times New Roman" w:cs="Times New Roman"/>
          <w:color w:val="auto"/>
          <w:sz w:val="24"/>
          <w:szCs w:val="24"/>
          <w:u w:color="1F497D"/>
        </w:rPr>
        <w:t>.</w:t>
      </w:r>
      <w:r w:rsidRPr="00AB0BDF">
        <w:rPr>
          <w:rFonts w:ascii="Times New Roman" w:hAnsi="Times New Roman" w:cs="Times New Roman"/>
          <w:color w:val="auto"/>
          <w:sz w:val="24"/>
          <w:szCs w:val="24"/>
          <w:u w:color="1F497D"/>
        </w:rPr>
        <w:t xml:space="preserve"> aasta algul kolis tollane Eesti Mereakadeemia kutseõppeosakond selle hoone II korrusele.</w:t>
      </w:r>
    </w:p>
    <w:p w14:paraId="7F7211E1" w14:textId="2CF4DC9A" w:rsidR="00ED1090" w:rsidRDefault="004745CA" w:rsidP="00A85809">
      <w:pPr>
        <w:pStyle w:val="ListParagraph"/>
        <w:spacing w:after="0"/>
        <w:ind w:left="0" w:hanging="28"/>
        <w:jc w:val="both"/>
        <w:rPr>
          <w:rFonts w:ascii="Times New Roman" w:hAnsi="Times New Roman" w:cs="Times New Roman"/>
          <w:color w:val="auto"/>
          <w:sz w:val="24"/>
          <w:szCs w:val="24"/>
          <w:u w:color="1F497D"/>
        </w:rPr>
      </w:pPr>
      <w:r>
        <w:rPr>
          <w:rFonts w:ascii="Times New Roman" w:hAnsi="Times New Roman" w:cs="Times New Roman"/>
          <w:color w:val="auto"/>
          <w:sz w:val="24"/>
          <w:szCs w:val="24"/>
          <w:u w:color="1F497D"/>
        </w:rPr>
        <w:t>Tänase seisuga</w:t>
      </w:r>
      <w:r w:rsidRPr="00373DE3">
        <w:rPr>
          <w:rFonts w:ascii="Times New Roman" w:hAnsi="Times New Roman" w:cs="Times New Roman"/>
          <w:color w:val="auto"/>
          <w:sz w:val="24"/>
          <w:szCs w:val="24"/>
          <w:u w:color="1F497D"/>
        </w:rPr>
        <w:t xml:space="preserve"> asub</w:t>
      </w:r>
      <w:r>
        <w:rPr>
          <w:rFonts w:ascii="Times New Roman" w:hAnsi="Times New Roman" w:cs="Times New Roman"/>
          <w:color w:val="auto"/>
          <w:sz w:val="24"/>
          <w:szCs w:val="24"/>
          <w:u w:color="1F497D"/>
        </w:rPr>
        <w:t>ki</w:t>
      </w:r>
      <w:r w:rsidRPr="00373DE3">
        <w:rPr>
          <w:rFonts w:ascii="Times New Roman" w:hAnsi="Times New Roman" w:cs="Times New Roman"/>
          <w:color w:val="auto"/>
          <w:sz w:val="24"/>
          <w:szCs w:val="24"/>
          <w:u w:color="1F497D"/>
        </w:rPr>
        <w:t xml:space="preserve"> Eesti Merekool Tallinnas, aadressil Kopli 101, Tallinna Tehnikaülikoolile kuuluval kinnistul, kahekorruselises hoovimajas, mis alates 2015/2016 õppeaastast on täielik</w:t>
      </w:r>
      <w:r w:rsidR="00AE4CAE">
        <w:rPr>
          <w:rFonts w:ascii="Times New Roman" w:hAnsi="Times New Roman" w:cs="Times New Roman"/>
          <w:color w:val="auto"/>
          <w:sz w:val="24"/>
          <w:szCs w:val="24"/>
          <w:u w:color="1F497D"/>
        </w:rPr>
        <w:t xml:space="preserve">ult kooli kasutuses. Hoones on </w:t>
      </w:r>
      <w:r>
        <w:rPr>
          <w:rFonts w:ascii="Times New Roman" w:hAnsi="Times New Roman" w:cs="Times New Roman"/>
          <w:color w:val="auto"/>
          <w:sz w:val="24"/>
          <w:szCs w:val="24"/>
          <w:u w:color="1F497D"/>
        </w:rPr>
        <w:t>üld</w:t>
      </w:r>
      <w:r w:rsidRPr="00373DE3">
        <w:rPr>
          <w:rFonts w:ascii="Times New Roman" w:hAnsi="Times New Roman" w:cs="Times New Roman"/>
          <w:color w:val="auto"/>
          <w:sz w:val="24"/>
          <w:szCs w:val="24"/>
          <w:u w:color="1F497D"/>
        </w:rPr>
        <w:t>pinda 844 m</w:t>
      </w:r>
      <w:r w:rsidRPr="00373DE3">
        <w:rPr>
          <w:rFonts w:ascii="Times New Roman" w:hAnsi="Times New Roman" w:cs="Times New Roman"/>
          <w:color w:val="auto"/>
          <w:sz w:val="24"/>
          <w:szCs w:val="24"/>
          <w:u w:color="1F497D"/>
          <w:vertAlign w:val="superscript"/>
        </w:rPr>
        <w:t>2</w:t>
      </w:r>
      <w:r w:rsidRPr="00166739">
        <w:rPr>
          <w:rFonts w:ascii="Times New Roman" w:hAnsi="Times New Roman" w:cs="Times New Roman"/>
          <w:color w:val="auto"/>
          <w:sz w:val="24"/>
          <w:szCs w:val="24"/>
          <w:u w:color="1F497D"/>
        </w:rPr>
        <w:t xml:space="preserve">, </w:t>
      </w:r>
      <w:r w:rsidRPr="00373DE3">
        <w:rPr>
          <w:rFonts w:ascii="Times New Roman" w:hAnsi="Times New Roman" w:cs="Times New Roman"/>
          <w:color w:val="auto"/>
          <w:sz w:val="24"/>
          <w:szCs w:val="24"/>
          <w:u w:color="1F497D"/>
          <w:vertAlign w:val="superscript"/>
        </w:rPr>
        <w:t xml:space="preserve"> </w:t>
      </w:r>
      <w:r w:rsidRPr="00373DE3">
        <w:rPr>
          <w:rFonts w:ascii="Times New Roman" w:hAnsi="Times New Roman" w:cs="Times New Roman"/>
          <w:color w:val="auto"/>
          <w:sz w:val="24"/>
          <w:szCs w:val="24"/>
          <w:u w:color="1F497D"/>
        </w:rPr>
        <w:t>millest 11 õppeklassi pindala on kokku 535 m</w:t>
      </w:r>
      <w:r w:rsidRPr="00373DE3">
        <w:rPr>
          <w:rFonts w:ascii="Times New Roman" w:hAnsi="Times New Roman" w:cs="Times New Roman"/>
          <w:color w:val="auto"/>
          <w:sz w:val="24"/>
          <w:szCs w:val="24"/>
          <w:u w:color="1F497D"/>
          <w:vertAlign w:val="superscript"/>
        </w:rPr>
        <w:t>2</w:t>
      </w:r>
      <w:r w:rsidR="00977665">
        <w:rPr>
          <w:rFonts w:ascii="Times New Roman" w:hAnsi="Times New Roman" w:cs="Times New Roman"/>
          <w:color w:val="auto"/>
          <w:sz w:val="24"/>
          <w:szCs w:val="24"/>
          <w:u w:color="1F497D"/>
          <w:vertAlign w:val="superscript"/>
        </w:rPr>
        <w:t>,</w:t>
      </w:r>
      <w:r w:rsidR="00977665">
        <w:rPr>
          <w:rFonts w:ascii="Times New Roman" w:hAnsi="Times New Roman" w:cs="Times New Roman"/>
          <w:color w:val="auto"/>
          <w:sz w:val="24"/>
          <w:szCs w:val="24"/>
          <w:u w:color="1F497D"/>
        </w:rPr>
        <w:t xml:space="preserve">, mis teeb 2,11 </w:t>
      </w:r>
      <w:r w:rsidR="00977665" w:rsidRPr="00373DE3">
        <w:rPr>
          <w:rFonts w:ascii="Times New Roman" w:hAnsi="Times New Roman" w:cs="Times New Roman"/>
          <w:color w:val="auto"/>
          <w:sz w:val="24"/>
          <w:szCs w:val="24"/>
          <w:u w:color="1F497D"/>
        </w:rPr>
        <w:t>m</w:t>
      </w:r>
      <w:r w:rsidR="00977665" w:rsidRPr="00373DE3">
        <w:rPr>
          <w:rFonts w:ascii="Times New Roman" w:hAnsi="Times New Roman" w:cs="Times New Roman"/>
          <w:color w:val="auto"/>
          <w:sz w:val="24"/>
          <w:szCs w:val="24"/>
          <w:u w:color="1F497D"/>
          <w:vertAlign w:val="superscript"/>
        </w:rPr>
        <w:t>2</w:t>
      </w:r>
      <w:r w:rsidR="00977665">
        <w:rPr>
          <w:rFonts w:ascii="Times New Roman" w:hAnsi="Times New Roman" w:cs="Times New Roman"/>
          <w:color w:val="auto"/>
          <w:sz w:val="24"/>
          <w:szCs w:val="24"/>
          <w:u w:color="1F497D"/>
          <w:vertAlign w:val="superscript"/>
        </w:rPr>
        <w:t xml:space="preserve"> </w:t>
      </w:r>
      <w:r w:rsidR="00977665">
        <w:rPr>
          <w:rFonts w:ascii="Times New Roman" w:hAnsi="Times New Roman" w:cs="Times New Roman"/>
          <w:color w:val="auto"/>
          <w:sz w:val="24"/>
          <w:szCs w:val="24"/>
          <w:u w:color="1F497D"/>
        </w:rPr>
        <w:t>õpilase kohta. See omakorda teeb raskeks täita kõiki pandeemia eriolukorrast tulenevaid nõudeid ja ettekirjutusi.</w:t>
      </w:r>
    </w:p>
    <w:p w14:paraId="5E81598A" w14:textId="77777777" w:rsidR="00ED1090" w:rsidRDefault="00ED1090" w:rsidP="00A85809">
      <w:pPr>
        <w:pStyle w:val="ListParagraph"/>
        <w:spacing w:after="0"/>
        <w:ind w:left="0" w:hanging="28"/>
        <w:jc w:val="both"/>
        <w:rPr>
          <w:rFonts w:ascii="Times New Roman" w:hAnsi="Times New Roman" w:cs="Times New Roman"/>
          <w:color w:val="auto"/>
          <w:sz w:val="24"/>
          <w:szCs w:val="24"/>
          <w:u w:color="1F497D"/>
        </w:rPr>
      </w:pPr>
    </w:p>
    <w:p w14:paraId="36FBF8F0" w14:textId="5C94C69F" w:rsidR="00FF28A6" w:rsidRDefault="00FB1731" w:rsidP="00A85809">
      <w:pPr>
        <w:pStyle w:val="Body"/>
        <w:spacing w:after="0" w:line="276" w:lineRule="auto"/>
        <w:jc w:val="both"/>
        <w:rPr>
          <w:color w:val="auto"/>
        </w:rPr>
      </w:pPr>
      <w:r w:rsidRPr="00373DE3">
        <w:rPr>
          <w:color w:val="auto"/>
        </w:rPr>
        <w:t>Eesti Merekoolis viivad õppetööd läbi vastavate erialade kvalifitseeritud ja kogemustega spetsialistid. Üldharidusainete- ja kutseõpetajatest üle poolte on merendussektoris õpetanud üle 5 aasta, iga neljas üle 10 aasta.</w:t>
      </w:r>
      <w:r w:rsidR="00ED1090">
        <w:rPr>
          <w:color w:val="auto"/>
        </w:rPr>
        <w:t xml:space="preserve"> </w:t>
      </w:r>
      <w:r w:rsidR="00576C29">
        <w:rPr>
          <w:color w:val="auto"/>
        </w:rPr>
        <w:t>87,8 % k</w:t>
      </w:r>
      <w:r w:rsidRPr="00373DE3">
        <w:rPr>
          <w:color w:val="auto"/>
        </w:rPr>
        <w:t>õigist merekooli õpetajatest</w:t>
      </w:r>
      <w:r w:rsidR="00576C29">
        <w:rPr>
          <w:color w:val="auto"/>
        </w:rPr>
        <w:t xml:space="preserve"> on kõrgharidusega, neist 52,8% omavad teaduslikku kraadi, </w:t>
      </w:r>
      <w:r w:rsidRPr="00373DE3">
        <w:rPr>
          <w:color w:val="auto"/>
        </w:rPr>
        <w:t xml:space="preserve"> 56% töötab siin põhitöökohaga ja 44% tunnitasu alusel. Murettekitavaks võib pidada õpetajate kõrget keskmist vanust. </w:t>
      </w:r>
      <w:r w:rsidR="00576C29">
        <w:rPr>
          <w:color w:val="auto"/>
        </w:rPr>
        <w:t xml:space="preserve">Nii moodustavad </w:t>
      </w:r>
      <w:r w:rsidR="00ED1090">
        <w:rPr>
          <w:color w:val="auto"/>
        </w:rPr>
        <w:t>60</w:t>
      </w:r>
      <w:r w:rsidR="00824A39">
        <w:rPr>
          <w:color w:val="auto"/>
        </w:rPr>
        <w:t>-</w:t>
      </w:r>
      <w:r w:rsidR="00ED1090">
        <w:rPr>
          <w:color w:val="auto"/>
        </w:rPr>
        <w:t>aastased</w:t>
      </w:r>
      <w:r w:rsidR="00576C29">
        <w:rPr>
          <w:color w:val="auto"/>
        </w:rPr>
        <w:t xml:space="preserve"> ja vanemad kõigist õpetajatest üle poole (53,7%). </w:t>
      </w:r>
      <w:r w:rsidRPr="00373DE3">
        <w:rPr>
          <w:color w:val="auto"/>
        </w:rPr>
        <w:t>Samas on just merendusõppeasutustele omane erialaõpetajate kõrge vanus, mis on tingitud teatud spetsiifilistest nõuetest. Nii peavad erialaainete kutseõpetajad lisaks üldnõutavale kutseõpetaja kvalifikatsioonile omama õppesuuna (laevajuhtimine, laevamehaanika) õppekava lõpetajate kvalifikatsioonil</w:t>
      </w:r>
      <w:r w:rsidR="00867B37">
        <w:rPr>
          <w:color w:val="auto"/>
        </w:rPr>
        <w:t>e vastavat taset ning vähemalt viie</w:t>
      </w:r>
      <w:r w:rsidRPr="00373DE3">
        <w:rPr>
          <w:color w:val="auto"/>
        </w:rPr>
        <w:t xml:space="preserve"> aastast kvalifikatsioonitasemel meresõidupraktikat.</w:t>
      </w:r>
    </w:p>
    <w:p w14:paraId="6183955C" w14:textId="77777777" w:rsidR="005463B1" w:rsidRDefault="005463B1" w:rsidP="00A85809">
      <w:pPr>
        <w:pStyle w:val="Body"/>
        <w:spacing w:after="0" w:line="276" w:lineRule="auto"/>
        <w:jc w:val="both"/>
        <w:rPr>
          <w:color w:val="auto"/>
        </w:rPr>
      </w:pPr>
    </w:p>
    <w:p w14:paraId="722E20B3" w14:textId="4D901D6E" w:rsidR="00FF28A6" w:rsidRDefault="00FB1731" w:rsidP="00A85809">
      <w:pPr>
        <w:pStyle w:val="Body"/>
        <w:spacing w:after="0" w:line="276" w:lineRule="auto"/>
        <w:jc w:val="both"/>
        <w:rPr>
          <w:color w:val="auto"/>
        </w:rPr>
      </w:pPr>
      <w:r w:rsidRPr="00373DE3">
        <w:rPr>
          <w:color w:val="auto"/>
        </w:rPr>
        <w:t>Lisaks ei soodusta tegevmeremeeste ja kutseõpetajate palgataseme kordades erinevus nõutava kvalifikatsiooniga meremeeste kutseõpetajaks värbamist. Täiendavaks probleemiks on ka nõutava kutsõpetaja koolituse nõue. Tulenevalt sellest moodustavad merekoolis enamuse üle 60-aastatest õpetajatest just tunnitasu alusel töötavad merendusspetsialistid.</w:t>
      </w:r>
    </w:p>
    <w:p w14:paraId="37E4D9C8" w14:textId="77777777" w:rsidR="005463B1" w:rsidRPr="00373DE3" w:rsidRDefault="005463B1" w:rsidP="00A85809">
      <w:pPr>
        <w:pStyle w:val="Body"/>
        <w:spacing w:after="0" w:line="276" w:lineRule="auto"/>
        <w:jc w:val="both"/>
        <w:rPr>
          <w:color w:val="auto"/>
        </w:rPr>
      </w:pPr>
    </w:p>
    <w:p w14:paraId="256E3062" w14:textId="77777777" w:rsidR="00392C75" w:rsidRDefault="00FB1731" w:rsidP="0055344A">
      <w:pPr>
        <w:pStyle w:val="Body"/>
        <w:spacing w:after="0" w:line="276" w:lineRule="auto"/>
        <w:jc w:val="both"/>
        <w:rPr>
          <w:color w:val="auto"/>
        </w:rPr>
      </w:pPr>
      <w:r w:rsidRPr="00373DE3">
        <w:rPr>
          <w:color w:val="auto"/>
        </w:rPr>
        <w:t xml:space="preserve">Tuginedes Veeteede Ameti poolt 2013. aasta suvel IMOle edastatud sõltumatute auditite raportitele ja täiendavale infole ning tõendusmaterjalile, on IMO hinnanud Eestit kui </w:t>
      </w:r>
      <w:r w:rsidR="00392C75">
        <w:rPr>
          <w:color w:val="auto"/>
        </w:rPr>
        <w:t>merendus</w:t>
      </w:r>
      <w:r w:rsidRPr="00373DE3">
        <w:rPr>
          <w:color w:val="auto"/>
        </w:rPr>
        <w:t xml:space="preserve">konventsiooniosalist riiki ja leidnud, et Eesti merendusharidus ning diplomeerimissüsteem vastab STCW 78 nõuetele. </w:t>
      </w:r>
    </w:p>
    <w:p w14:paraId="24EFC7E5" w14:textId="723894E1" w:rsidR="00BE2C8A" w:rsidRPr="00AB0BDF" w:rsidRDefault="00AE4CAE" w:rsidP="0055344A">
      <w:pPr>
        <w:pStyle w:val="Body"/>
        <w:spacing w:after="0" w:line="276" w:lineRule="auto"/>
        <w:jc w:val="both"/>
        <w:rPr>
          <w:color w:val="auto"/>
        </w:rPr>
      </w:pPr>
      <w:r>
        <w:rPr>
          <w:color w:val="auto"/>
        </w:rPr>
        <w:t>Eesti tööandjad on üldiselt</w:t>
      </w:r>
      <w:r w:rsidR="00392C75" w:rsidRPr="00AB0BDF">
        <w:rPr>
          <w:color w:val="auto"/>
        </w:rPr>
        <w:t xml:space="preserve"> Eesti Merekooli laevajuhtimise ja laevamehaanika eriala lõpetanute </w:t>
      </w:r>
      <w:r w:rsidR="00BE2C8A" w:rsidRPr="00AB0BDF">
        <w:rPr>
          <w:color w:val="auto"/>
        </w:rPr>
        <w:t>haridustasemega väga rahul</w:t>
      </w:r>
      <w:r w:rsidR="00EE7D7E" w:rsidRPr="00AB0BDF">
        <w:rPr>
          <w:color w:val="auto"/>
        </w:rPr>
        <w:t xml:space="preserve"> (tagasiside hinne praktikapäevikute alusel</w:t>
      </w:r>
      <w:r w:rsidR="004D5463" w:rsidRPr="00AB0BDF">
        <w:rPr>
          <w:color w:val="auto"/>
        </w:rPr>
        <w:t xml:space="preserve"> 4,5 viiepallisel skaalal</w:t>
      </w:r>
      <w:r w:rsidR="00EE7D7E" w:rsidRPr="00AB0BDF">
        <w:rPr>
          <w:color w:val="auto"/>
        </w:rPr>
        <w:t>)</w:t>
      </w:r>
      <w:r w:rsidR="00BE2C8A" w:rsidRPr="00AB0BDF">
        <w:rPr>
          <w:color w:val="auto"/>
        </w:rPr>
        <w:t>. Ka hinnangud tööleasujate oskustele on valdavalt kiitvad ja tõdetakse, et Eesti merehariduslik kutseõpe on rahvusvahelisel tasemel.</w:t>
      </w:r>
    </w:p>
    <w:p w14:paraId="343C70F4" w14:textId="7A67C695" w:rsidR="00392C75" w:rsidRDefault="00392C75" w:rsidP="0055344A">
      <w:pPr>
        <w:pStyle w:val="Body"/>
        <w:spacing w:after="0" w:line="276" w:lineRule="auto"/>
        <w:jc w:val="both"/>
        <w:rPr>
          <w:color w:val="auto"/>
        </w:rPr>
      </w:pPr>
    </w:p>
    <w:p w14:paraId="39E8F5B9" w14:textId="77777777" w:rsidR="00FF28A6" w:rsidRPr="00373DE3" w:rsidRDefault="00FB1731" w:rsidP="0055344A">
      <w:pPr>
        <w:pStyle w:val="Body"/>
        <w:spacing w:after="0" w:line="276" w:lineRule="auto"/>
        <w:jc w:val="both"/>
        <w:rPr>
          <w:color w:val="auto"/>
        </w:rPr>
      </w:pPr>
      <w:r w:rsidRPr="00373DE3">
        <w:rPr>
          <w:color w:val="auto"/>
        </w:rPr>
        <w:t>Merendussektor nagu ka kõik teised majandussektorid saavad olla pikas perspektiivis konkurentsivõimelised ainult siis, kui seal töötavad hea ettevalmistusega motiveeritud inimesed.</w:t>
      </w:r>
    </w:p>
    <w:p w14:paraId="3ECE0A63" w14:textId="02DB4E74" w:rsidR="00FF28A6" w:rsidRDefault="00FB1731" w:rsidP="00F66C2A">
      <w:pPr>
        <w:pStyle w:val="Body"/>
        <w:spacing w:after="0" w:line="276" w:lineRule="auto"/>
        <w:jc w:val="both"/>
        <w:rPr>
          <w:color w:val="auto"/>
        </w:rPr>
      </w:pPr>
      <w:r w:rsidRPr="00373DE3">
        <w:rPr>
          <w:color w:val="auto"/>
        </w:rPr>
        <w:t>Vabariigi Valitsuse 2.</w:t>
      </w:r>
      <w:r w:rsidR="00E444C2">
        <w:rPr>
          <w:color w:val="auto"/>
        </w:rPr>
        <w:t xml:space="preserve"> </w:t>
      </w:r>
      <w:r w:rsidRPr="00373DE3">
        <w:rPr>
          <w:color w:val="auto"/>
        </w:rPr>
        <w:t>augusti 2012 korraldusega nr. 342 kinnitati riiklik arengukava „Eesti merenduspoliitika 2012–2020“</w:t>
      </w:r>
      <w:r w:rsidR="006543CC">
        <w:rPr>
          <w:color w:val="auto"/>
          <w:vertAlign w:val="superscript"/>
        </w:rPr>
        <w:t>1</w:t>
      </w:r>
      <w:r w:rsidRPr="00373DE3">
        <w:rPr>
          <w:color w:val="auto"/>
        </w:rPr>
        <w:t xml:space="preserve">. Arengukava üheks prioriteediks on Eesti merendusharidus ja eesmärgiks Eestis antava merendushariduse poolt kõigile merendussektori valdkondadele vajalike spetsialistide kaasaegse õppe kindlustamine tasakaalustatud mahus. Merendusharidussüsteem on kogu merendusalast haridust koondav kompleks ettevõtmisi, </w:t>
      </w:r>
      <w:r w:rsidRPr="00AB0BDF">
        <w:rPr>
          <w:color w:val="auto"/>
        </w:rPr>
        <w:t xml:space="preserve">mis </w:t>
      </w:r>
      <w:r w:rsidR="005D1A93" w:rsidRPr="00AB0BDF">
        <w:rPr>
          <w:color w:val="auto"/>
        </w:rPr>
        <w:t xml:space="preserve">peab tagama </w:t>
      </w:r>
      <w:r w:rsidRPr="00373DE3">
        <w:rPr>
          <w:color w:val="auto"/>
        </w:rPr>
        <w:t xml:space="preserve">merendussektorile vajaliku kvalifikatsiooniga spetsialistide, sh </w:t>
      </w:r>
      <w:r w:rsidR="00AD267B">
        <w:rPr>
          <w:color w:val="auto"/>
        </w:rPr>
        <w:t xml:space="preserve">kutseõpetajate ettevalmistamise. </w:t>
      </w:r>
      <w:r w:rsidRPr="00167435">
        <w:rPr>
          <w:color w:val="auto"/>
        </w:rPr>
        <w:t xml:space="preserve">BIMCO (Baltic and International </w:t>
      </w:r>
      <w:r w:rsidRPr="00D356ED">
        <w:rPr>
          <w:color w:val="auto"/>
          <w:lang w:val="en-US"/>
        </w:rPr>
        <w:t>Maritime Council)</w:t>
      </w:r>
      <w:r w:rsidRPr="00167435">
        <w:rPr>
          <w:color w:val="auto"/>
        </w:rPr>
        <w:t xml:space="preserve"> ja ISF (International </w:t>
      </w:r>
      <w:r w:rsidRPr="00D356ED">
        <w:rPr>
          <w:color w:val="auto"/>
          <w:lang w:val="en-US"/>
        </w:rPr>
        <w:t>Shipping Federation)</w:t>
      </w:r>
      <w:r w:rsidRPr="00167435">
        <w:rPr>
          <w:color w:val="auto"/>
        </w:rPr>
        <w:t xml:space="preserve"> poolt 2010. aastal läbiviidud uuringu (2010 Update on </w:t>
      </w:r>
      <w:r w:rsidRPr="00D356ED">
        <w:rPr>
          <w:color w:val="auto"/>
          <w:lang w:val="en-US"/>
        </w:rPr>
        <w:t>the Worldwide Demand Supply</w:t>
      </w:r>
      <w:r w:rsidRPr="00167435">
        <w:rPr>
          <w:color w:val="auto"/>
        </w:rPr>
        <w:t xml:space="preserve"> of and </w:t>
      </w:r>
      <w:r w:rsidRPr="00D356ED">
        <w:rPr>
          <w:color w:val="auto"/>
          <w:lang w:val="en-US"/>
        </w:rPr>
        <w:t>Demand for Seafarers)</w:t>
      </w:r>
      <w:r w:rsidRPr="00167435">
        <w:rPr>
          <w:color w:val="auto"/>
        </w:rPr>
        <w:t xml:space="preserve"> tulemustest selgub, et 2015. aastaks on maailmameredel seilavatel laevadel puudu üle </w:t>
      </w:r>
      <w:r w:rsidRPr="00965335">
        <w:rPr>
          <w:bCs/>
          <w:color w:val="auto"/>
        </w:rPr>
        <w:t>60 000</w:t>
      </w:r>
      <w:r w:rsidRPr="00965335">
        <w:rPr>
          <w:color w:val="auto"/>
        </w:rPr>
        <w:t xml:space="preserve"> laevaohvitseri</w:t>
      </w:r>
      <w:r w:rsidR="00633699">
        <w:rPr>
          <w:b/>
          <w:color w:val="auto"/>
        </w:rPr>
        <w:t xml:space="preserve"> </w:t>
      </w:r>
      <w:r w:rsidR="00633699" w:rsidRPr="00633699">
        <w:rPr>
          <w:color w:val="auto"/>
        </w:rPr>
        <w:t>(laevajuht, laevamehaanik</w:t>
      </w:r>
      <w:r w:rsidR="00633699" w:rsidRPr="00E444C2">
        <w:rPr>
          <w:color w:val="auto"/>
        </w:rPr>
        <w:t>)</w:t>
      </w:r>
      <w:r w:rsidRPr="00167435">
        <w:rPr>
          <w:color w:val="auto"/>
        </w:rPr>
        <w:t>. Ka Euroopa Liidus eksisteerib hetkel tugev puudus laevaohvitseridest ning Euroopa Liidu kodanikest reakoosseisust.</w:t>
      </w:r>
    </w:p>
    <w:p w14:paraId="4504A377" w14:textId="77777777" w:rsidR="00461D6E" w:rsidRDefault="00461D6E" w:rsidP="00F66C2A">
      <w:pPr>
        <w:pStyle w:val="Body"/>
        <w:spacing w:after="0" w:line="276" w:lineRule="auto"/>
        <w:jc w:val="both"/>
        <w:rPr>
          <w:color w:val="auto"/>
        </w:rPr>
      </w:pPr>
    </w:p>
    <w:p w14:paraId="7336BF30" w14:textId="07609AAD" w:rsidR="00FF28A6" w:rsidRDefault="00FB1731" w:rsidP="00103EAC">
      <w:pPr>
        <w:pStyle w:val="Body"/>
        <w:spacing w:after="0" w:line="276" w:lineRule="auto"/>
        <w:jc w:val="both"/>
        <w:rPr>
          <w:color w:val="auto"/>
        </w:rPr>
      </w:pPr>
      <w:r w:rsidRPr="00373DE3">
        <w:rPr>
          <w:color w:val="auto"/>
        </w:rPr>
        <w:t>Eestis võib tervikuna hinnata merendussektori tööjõuga varustamist heaks, kuid sarnaselt muu majandusega ilmneb ka merenduses teatud kitsastel erialadel struktuurne tööjõupuudus, nt laevaehituse spetsialistid (insenerid, projekteerijad) ja elektrimehaanikud, lisaks ka laevapere reakoos</w:t>
      </w:r>
      <w:r w:rsidR="00867B37">
        <w:rPr>
          <w:color w:val="auto"/>
        </w:rPr>
        <w:t>s</w:t>
      </w:r>
      <w:r w:rsidRPr="00373DE3">
        <w:rPr>
          <w:color w:val="auto"/>
        </w:rPr>
        <w:t>eisu siduserialad (madrus-</w:t>
      </w:r>
      <w:r w:rsidRPr="00373DE3">
        <w:rPr>
          <w:color w:val="auto"/>
        </w:rPr>
        <w:lastRenderedPageBreak/>
        <w:t>motorist, motorist-laevaelektrik),</w:t>
      </w:r>
      <w:r w:rsidR="00DA323F">
        <w:rPr>
          <w:color w:val="auto"/>
        </w:rPr>
        <w:t xml:space="preserve"> </w:t>
      </w:r>
      <w:r w:rsidR="00DA323F" w:rsidRPr="002364C6">
        <w:rPr>
          <w:color w:val="auto"/>
        </w:rPr>
        <w:t xml:space="preserve">mis peaksid </w:t>
      </w:r>
      <w:r w:rsidR="00DA323F" w:rsidRPr="00AB0BDF">
        <w:rPr>
          <w:color w:val="auto"/>
        </w:rPr>
        <w:t xml:space="preserve">paiknema just </w:t>
      </w:r>
      <w:r w:rsidR="00562E6C" w:rsidRPr="00AB0BDF">
        <w:rPr>
          <w:color w:val="auto"/>
        </w:rPr>
        <w:t xml:space="preserve">formaalhariduslike </w:t>
      </w:r>
      <w:r w:rsidRPr="002364C6">
        <w:rPr>
          <w:color w:val="auto"/>
        </w:rPr>
        <w:t>kvalifikatsiooni</w:t>
      </w:r>
      <w:r w:rsidR="00562E6C">
        <w:rPr>
          <w:color w:val="auto"/>
        </w:rPr>
        <w:t>de</w:t>
      </w:r>
      <w:r w:rsidR="00562E6C" w:rsidRPr="00867B37">
        <w:rPr>
          <w:color w:val="auto"/>
        </w:rPr>
        <w:t xml:space="preserve"> </w:t>
      </w:r>
      <w:r w:rsidRPr="00867B37">
        <w:rPr>
          <w:color w:val="auto"/>
        </w:rPr>
        <w:t>kutse</w:t>
      </w:r>
      <w:r w:rsidR="00562E6C" w:rsidRPr="00867B37">
        <w:rPr>
          <w:color w:val="auto"/>
        </w:rPr>
        <w:t>kesk</w:t>
      </w:r>
      <w:r w:rsidRPr="00867B37">
        <w:rPr>
          <w:color w:val="auto"/>
        </w:rPr>
        <w:t>hariduse</w:t>
      </w:r>
      <w:r w:rsidRPr="002364C6">
        <w:rPr>
          <w:color w:val="auto"/>
        </w:rPr>
        <w:t xml:space="preserve"> tasemel. </w:t>
      </w:r>
    </w:p>
    <w:p w14:paraId="16517D0B" w14:textId="77777777" w:rsidR="002364C6" w:rsidRDefault="002364C6" w:rsidP="0055344A">
      <w:pPr>
        <w:pStyle w:val="Body"/>
        <w:spacing w:after="0" w:line="276" w:lineRule="auto"/>
        <w:ind w:hanging="14"/>
        <w:jc w:val="both"/>
        <w:rPr>
          <w:color w:val="auto"/>
        </w:rPr>
      </w:pPr>
    </w:p>
    <w:p w14:paraId="7C864617" w14:textId="1230813B" w:rsidR="00FF28A6" w:rsidRDefault="00996B97" w:rsidP="0055344A">
      <w:pPr>
        <w:pStyle w:val="Body"/>
        <w:spacing w:after="0" w:line="276" w:lineRule="auto"/>
        <w:ind w:hanging="14"/>
        <w:jc w:val="both"/>
        <w:rPr>
          <w:color w:val="auto"/>
        </w:rPr>
      </w:pPr>
      <w:r>
        <w:rPr>
          <w:color w:val="auto"/>
        </w:rPr>
        <w:t>Arengukavas on merendusalase kutseõppe k</w:t>
      </w:r>
      <w:r w:rsidR="00FB1731" w:rsidRPr="00373DE3">
        <w:rPr>
          <w:color w:val="auto"/>
        </w:rPr>
        <w:t xml:space="preserve">oolitusvajaduse prognoosimisel </w:t>
      </w:r>
      <w:r w:rsidR="00D356ED">
        <w:rPr>
          <w:color w:val="auto"/>
        </w:rPr>
        <w:t xml:space="preserve">aluseks võetud </w:t>
      </w:r>
      <w:r w:rsidR="00D356ED" w:rsidRPr="00373DE3">
        <w:rPr>
          <w:color w:val="auto"/>
        </w:rPr>
        <w:t>Riiklik arengukava „Eesti Merenduspoliitika 2012-2020”</w:t>
      </w:r>
      <w:r w:rsidR="00154E57">
        <w:rPr>
          <w:color w:val="auto"/>
        </w:rPr>
        <w:t>,</w:t>
      </w:r>
      <w:r w:rsidR="00D356ED">
        <w:rPr>
          <w:color w:val="auto"/>
        </w:rPr>
        <w:t xml:space="preserve"> </w:t>
      </w:r>
      <w:r w:rsidR="00FB1731" w:rsidRPr="00923672">
        <w:rPr>
          <w:color w:val="auto"/>
        </w:rPr>
        <w:t>Majandus- ja Kommunikatsiooniministeeriumi „Tööjõu vajaduse prognoos aastani 20</w:t>
      </w:r>
      <w:r w:rsidR="00923672">
        <w:rPr>
          <w:color w:val="auto"/>
        </w:rPr>
        <w:t>23</w:t>
      </w:r>
      <w:r w:rsidR="00FB1731" w:rsidRPr="00923672">
        <w:rPr>
          <w:color w:val="auto"/>
        </w:rPr>
        <w:t>” (MKM 201</w:t>
      </w:r>
      <w:r w:rsidR="005D1A93">
        <w:rPr>
          <w:color w:val="auto"/>
        </w:rPr>
        <w:t>5</w:t>
      </w:r>
      <w:r w:rsidR="00FB1731" w:rsidRPr="00923672">
        <w:rPr>
          <w:color w:val="auto"/>
        </w:rPr>
        <w:t>)</w:t>
      </w:r>
      <w:r w:rsidR="00923672" w:rsidRPr="00555009">
        <w:rPr>
          <w:b/>
          <w:color w:val="auto"/>
          <w:vertAlign w:val="superscript"/>
        </w:rPr>
        <w:t>2</w:t>
      </w:r>
      <w:r w:rsidR="00FB1731" w:rsidRPr="00373DE3">
        <w:rPr>
          <w:color w:val="auto"/>
        </w:rPr>
        <w:t xml:space="preserve"> ja</w:t>
      </w:r>
      <w:r w:rsidR="00D356ED">
        <w:rPr>
          <w:color w:val="auto"/>
        </w:rPr>
        <w:t xml:space="preserve"> </w:t>
      </w:r>
      <w:r w:rsidR="00D356ED" w:rsidRPr="00373DE3">
        <w:rPr>
          <w:rFonts w:eastAsia="Calibri"/>
          <w:color w:val="auto"/>
        </w:rPr>
        <w:t xml:space="preserve">2015 aastal TTÜ </w:t>
      </w:r>
      <w:r w:rsidR="00555009">
        <w:rPr>
          <w:color w:val="auto"/>
        </w:rPr>
        <w:t xml:space="preserve">tellimusel </w:t>
      </w:r>
      <w:r w:rsidR="00555009" w:rsidRPr="00373DE3">
        <w:rPr>
          <w:color w:val="auto"/>
        </w:rPr>
        <w:t xml:space="preserve"> </w:t>
      </w:r>
      <w:r w:rsidR="00D356ED" w:rsidRPr="00373DE3">
        <w:rPr>
          <w:rFonts w:eastAsia="Calibri"/>
          <w:color w:val="auto"/>
        </w:rPr>
        <w:t>läbiviidud “Merendussektori tööjõuvajaduse uuring”</w:t>
      </w:r>
      <w:r w:rsidR="00555009" w:rsidRPr="00555009">
        <w:rPr>
          <w:rFonts w:eastAsia="Calibri"/>
          <w:b/>
          <w:color w:val="auto"/>
          <w:vertAlign w:val="superscript"/>
        </w:rPr>
        <w:t>3</w:t>
      </w:r>
      <w:r w:rsidR="00D356ED">
        <w:rPr>
          <w:rFonts w:eastAsia="Calibri"/>
          <w:color w:val="auto"/>
        </w:rPr>
        <w:t xml:space="preserve">, </w:t>
      </w:r>
      <w:r w:rsidR="00FB1731" w:rsidRPr="00373DE3">
        <w:rPr>
          <w:color w:val="auto"/>
        </w:rPr>
        <w:t>samuti suurimate tööandjate tagasiside.</w:t>
      </w:r>
    </w:p>
    <w:p w14:paraId="02705336" w14:textId="7D21EE48" w:rsidR="00FF28A6" w:rsidRDefault="00FB1731" w:rsidP="0055344A">
      <w:pPr>
        <w:pStyle w:val="Body"/>
        <w:spacing w:after="0" w:line="276" w:lineRule="auto"/>
        <w:jc w:val="both"/>
        <w:rPr>
          <w:color w:val="auto"/>
        </w:rPr>
      </w:pPr>
      <w:r w:rsidRPr="00373DE3">
        <w:rPr>
          <w:color w:val="auto"/>
        </w:rPr>
        <w:t>Suur</w:t>
      </w:r>
      <w:r w:rsidR="007516E5">
        <w:rPr>
          <w:color w:val="auto"/>
        </w:rPr>
        <w:t>i</w:t>
      </w:r>
      <w:r w:rsidRPr="00373DE3">
        <w:rPr>
          <w:color w:val="auto"/>
        </w:rPr>
        <w:t xml:space="preserve">maks tööandjaks Eesti Merekooli lõpetajatele, ühtlasi ka praktikaettevõtteks </w:t>
      </w:r>
      <w:r w:rsidR="00D356ED">
        <w:rPr>
          <w:color w:val="auto"/>
        </w:rPr>
        <w:t xml:space="preserve">on </w:t>
      </w:r>
      <w:r w:rsidRPr="00373DE3">
        <w:rPr>
          <w:color w:val="auto"/>
        </w:rPr>
        <w:t>praegu ja ka lähitulevikus AS Tallink Grupp</w:t>
      </w:r>
      <w:r w:rsidR="00FA2D83">
        <w:rPr>
          <w:color w:val="auto"/>
        </w:rPr>
        <w:t xml:space="preserve">. Aga õpilased käivad praktikal ja saavad ka tööle teistesse </w:t>
      </w:r>
      <w:r w:rsidR="00525336">
        <w:rPr>
          <w:color w:val="auto"/>
        </w:rPr>
        <w:t xml:space="preserve">nii </w:t>
      </w:r>
      <w:r w:rsidR="00FA2D83">
        <w:rPr>
          <w:color w:val="auto"/>
        </w:rPr>
        <w:t>Eestis</w:t>
      </w:r>
      <w:r w:rsidR="00525336">
        <w:rPr>
          <w:color w:val="auto"/>
        </w:rPr>
        <w:t xml:space="preserve"> paiknevatesse kui </w:t>
      </w:r>
      <w:r w:rsidRPr="00373DE3">
        <w:rPr>
          <w:color w:val="auto"/>
        </w:rPr>
        <w:t>erineva</w:t>
      </w:r>
      <w:r w:rsidR="00525336">
        <w:rPr>
          <w:color w:val="auto"/>
        </w:rPr>
        <w:t xml:space="preserve">tesse </w:t>
      </w:r>
      <w:r w:rsidRPr="00373DE3">
        <w:rPr>
          <w:color w:val="auto"/>
        </w:rPr>
        <w:t>laevandus</w:t>
      </w:r>
      <w:r w:rsidR="00525336">
        <w:rPr>
          <w:color w:val="auto"/>
        </w:rPr>
        <w:t xml:space="preserve">ettevõtetesse </w:t>
      </w:r>
      <w:r w:rsidRPr="00373DE3">
        <w:rPr>
          <w:color w:val="auto"/>
        </w:rPr>
        <w:t>üle maailma.</w:t>
      </w:r>
    </w:p>
    <w:p w14:paraId="2A34F35E" w14:textId="568E1831" w:rsidR="002364C6" w:rsidRDefault="00FF528F" w:rsidP="0055344A">
      <w:pPr>
        <w:pStyle w:val="Body"/>
        <w:spacing w:after="0" w:line="276" w:lineRule="auto"/>
        <w:jc w:val="both"/>
        <w:rPr>
          <w:rFonts w:eastAsia="Calibri"/>
          <w:color w:val="auto"/>
        </w:rPr>
      </w:pPr>
      <w:r w:rsidRPr="00AB0BDF">
        <w:rPr>
          <w:rFonts w:eastAsia="Calibri"/>
          <w:color w:val="auto"/>
        </w:rPr>
        <w:t xml:space="preserve">Merendussektori tööjõuvajaduse </w:t>
      </w:r>
      <w:r>
        <w:rPr>
          <w:rFonts w:eastAsia="Calibri"/>
          <w:color w:val="auto"/>
        </w:rPr>
        <w:t xml:space="preserve">uuringust nähtub, et </w:t>
      </w:r>
      <w:r w:rsidR="00E96451" w:rsidRPr="0032472B">
        <w:rPr>
          <w:rFonts w:eastAsia="Calibri"/>
          <w:color w:val="auto"/>
        </w:rPr>
        <w:t>merendussektoris töötamine eeldab enamasti väga spetsiifiliste oskuste olemasolu. See kajastub selgelt ka töötajate haridustaustas. Uuringus kajastunud</w:t>
      </w:r>
      <w:r w:rsidR="00E96451" w:rsidRPr="0032472B">
        <w:rPr>
          <w:rFonts w:eastAsia="Calibri"/>
          <w:bCs/>
          <w:color w:val="auto"/>
        </w:rPr>
        <w:t xml:space="preserve"> </w:t>
      </w:r>
      <w:r w:rsidR="000B6A43">
        <w:rPr>
          <w:rFonts w:eastAsia="Calibri"/>
          <w:bCs/>
          <w:color w:val="auto"/>
        </w:rPr>
        <w:t xml:space="preserve">merendussektori </w:t>
      </w:r>
      <w:r w:rsidR="00E96451" w:rsidRPr="0032472B">
        <w:rPr>
          <w:rFonts w:eastAsia="Calibri"/>
          <w:bCs/>
          <w:color w:val="auto"/>
        </w:rPr>
        <w:t>töötajatest on</w:t>
      </w:r>
      <w:r w:rsidR="00E96451">
        <w:rPr>
          <w:rFonts w:eastAsia="Calibri"/>
          <w:bCs/>
          <w:color w:val="auto"/>
        </w:rPr>
        <w:t xml:space="preserve"> üle poole (53,5%)</w:t>
      </w:r>
      <w:r w:rsidR="00E96451" w:rsidRPr="0032472B">
        <w:rPr>
          <w:rFonts w:eastAsia="Calibri"/>
          <w:bCs/>
          <w:color w:val="auto"/>
        </w:rPr>
        <w:t xml:space="preserve"> kutseharidusega</w:t>
      </w:r>
      <w:r w:rsidR="00E96451" w:rsidRPr="0032472B">
        <w:rPr>
          <w:rFonts w:eastAsia="Calibri"/>
          <w:color w:val="auto"/>
        </w:rPr>
        <w:t xml:space="preserve"> ja ligi</w:t>
      </w:r>
      <w:r w:rsidR="00E96451">
        <w:rPr>
          <w:rFonts w:eastAsia="Calibri"/>
          <w:color w:val="auto"/>
        </w:rPr>
        <w:t>kaudu</w:t>
      </w:r>
      <w:r w:rsidR="00E96451" w:rsidRPr="0032472B">
        <w:rPr>
          <w:rFonts w:eastAsia="Calibri"/>
          <w:color w:val="auto"/>
        </w:rPr>
        <w:t xml:space="preserve"> veerand</w:t>
      </w:r>
      <w:r w:rsidR="00E96451">
        <w:rPr>
          <w:rFonts w:eastAsia="Calibri"/>
          <w:color w:val="auto"/>
        </w:rPr>
        <w:t xml:space="preserve"> (23,6%)</w:t>
      </w:r>
      <w:r w:rsidR="00E96451" w:rsidRPr="0032472B">
        <w:rPr>
          <w:rFonts w:eastAsia="Calibri"/>
          <w:color w:val="auto"/>
        </w:rPr>
        <w:t xml:space="preserve"> on omandanud rakendusliku kõrghariduse.</w:t>
      </w:r>
      <w:r w:rsidR="008D2A1E" w:rsidRPr="000100EA">
        <w:rPr>
          <w:rStyle w:val="FootnoteReference"/>
          <w:rFonts w:eastAsia="Calibri"/>
          <w:color w:val="FFFFFF" w:themeColor="background1"/>
        </w:rPr>
        <w:footnoteReference w:id="1"/>
      </w:r>
    </w:p>
    <w:p w14:paraId="4E3C4F57" w14:textId="77777777" w:rsidR="00D87FD0" w:rsidRDefault="00D87FD0" w:rsidP="0055344A">
      <w:pPr>
        <w:pStyle w:val="Body"/>
        <w:spacing w:after="0" w:line="276" w:lineRule="auto"/>
        <w:jc w:val="both"/>
        <w:rPr>
          <w:rFonts w:eastAsia="Calibri"/>
          <w:color w:val="auto"/>
        </w:rPr>
      </w:pPr>
    </w:p>
    <w:p w14:paraId="214B5BCE" w14:textId="77777777" w:rsidR="00D87FD0" w:rsidRDefault="00D87FD0" w:rsidP="00D87FD0">
      <w:pPr>
        <w:pStyle w:val="Body"/>
        <w:spacing w:after="0" w:line="276" w:lineRule="auto"/>
        <w:jc w:val="both"/>
        <w:rPr>
          <w:color w:val="auto"/>
        </w:rPr>
      </w:pPr>
      <w:r w:rsidRPr="00AB0BDF">
        <w:rPr>
          <w:rFonts w:eastAsia="Calibri"/>
          <w:color w:val="auto"/>
        </w:rPr>
        <w:t xml:space="preserve">Samast uuringust </w:t>
      </w:r>
      <w:r w:rsidRPr="00373DE3">
        <w:rPr>
          <w:rFonts w:eastAsia="Calibri"/>
          <w:color w:val="auto"/>
        </w:rPr>
        <w:t>selgu</w:t>
      </w:r>
      <w:r>
        <w:rPr>
          <w:rFonts w:eastAsia="Calibri"/>
          <w:color w:val="auto"/>
        </w:rPr>
        <w:t>b</w:t>
      </w:r>
      <w:r w:rsidRPr="00373DE3">
        <w:rPr>
          <w:rFonts w:eastAsia="Calibri"/>
          <w:color w:val="auto"/>
        </w:rPr>
        <w:t xml:space="preserve">, et </w:t>
      </w:r>
      <w:r>
        <w:rPr>
          <w:rFonts w:eastAsia="Calibri"/>
          <w:color w:val="auto"/>
        </w:rPr>
        <w:t xml:space="preserve">merendusalase tööjõu </w:t>
      </w:r>
      <w:r w:rsidRPr="00373DE3">
        <w:rPr>
          <w:rFonts w:eastAsia="Calibri"/>
          <w:color w:val="auto"/>
        </w:rPr>
        <w:t>kogunõudlus</w:t>
      </w:r>
      <w:r>
        <w:rPr>
          <w:rFonts w:eastAsia="Calibri"/>
          <w:color w:val="auto"/>
        </w:rPr>
        <w:t>es</w:t>
      </w:r>
      <w:r w:rsidRPr="00373DE3">
        <w:rPr>
          <w:rFonts w:eastAsia="Calibri"/>
          <w:color w:val="auto"/>
        </w:rPr>
        <w:t xml:space="preserve"> on </w:t>
      </w:r>
      <w:r w:rsidRPr="000D6ACF">
        <w:rPr>
          <w:rFonts w:eastAsia="Calibri"/>
          <w:color w:val="auto"/>
        </w:rPr>
        <w:t>suurim vajadus just kutseharidusega tööjõu järele</w:t>
      </w:r>
      <w:r w:rsidRPr="00373DE3">
        <w:rPr>
          <w:rFonts w:eastAsia="Calibri"/>
          <w:color w:val="auto"/>
        </w:rPr>
        <w:t>.</w:t>
      </w:r>
      <w:r w:rsidRPr="00373DE3">
        <w:rPr>
          <w:rFonts w:eastAsia="Calibri"/>
          <w:b/>
          <w:bCs/>
          <w:color w:val="auto"/>
        </w:rPr>
        <w:t xml:space="preserve"> </w:t>
      </w:r>
      <w:r w:rsidRPr="001260F8">
        <w:rPr>
          <w:rFonts w:eastAsia="Calibri"/>
          <w:color w:val="auto"/>
        </w:rPr>
        <w:t>Arvestades uuringus kasutatud kolme stsenaariumi</w:t>
      </w:r>
      <w:r>
        <w:rPr>
          <w:rFonts w:eastAsia="Calibri"/>
          <w:color w:val="auto"/>
        </w:rPr>
        <w:t xml:space="preserve">   </w:t>
      </w:r>
      <w:r w:rsidRPr="001260F8">
        <w:rPr>
          <w:rFonts w:eastAsia="Calibri"/>
          <w:color w:val="auto"/>
        </w:rPr>
        <w:t xml:space="preserve"> </w:t>
      </w:r>
      <w:r>
        <w:rPr>
          <w:rFonts w:eastAsia="Calibri"/>
          <w:color w:val="auto"/>
        </w:rPr>
        <w:t xml:space="preserve">(baasstsenaarium, konservatiivne </w:t>
      </w:r>
      <w:r w:rsidRPr="001260F8">
        <w:rPr>
          <w:rFonts w:eastAsia="Calibri"/>
          <w:color w:val="auto"/>
        </w:rPr>
        <w:t>stsenaarium, optimistlik stsenaarium) keskmis</w:t>
      </w:r>
      <w:r>
        <w:rPr>
          <w:rFonts w:eastAsia="Calibri"/>
          <w:color w:val="auto"/>
        </w:rPr>
        <w:t xml:space="preserve">i </w:t>
      </w:r>
      <w:r w:rsidRPr="001260F8">
        <w:rPr>
          <w:rFonts w:eastAsia="Calibri"/>
          <w:color w:val="auto"/>
        </w:rPr>
        <w:t xml:space="preserve">on merendusalase </w:t>
      </w:r>
      <w:r>
        <w:rPr>
          <w:rFonts w:eastAsia="Calibri"/>
          <w:color w:val="auto"/>
        </w:rPr>
        <w:t xml:space="preserve">tööjõu vajadus </w:t>
      </w:r>
      <w:r w:rsidRPr="001260F8">
        <w:rPr>
          <w:rFonts w:eastAsia="Calibri"/>
          <w:color w:val="auto"/>
        </w:rPr>
        <w:t>lähema kümne aasta jooksul</w:t>
      </w:r>
      <w:r>
        <w:rPr>
          <w:rFonts w:eastAsia="Calibri"/>
          <w:color w:val="auto"/>
        </w:rPr>
        <w:t xml:space="preserve"> 766 inimest, neist 57,4% moodustab </w:t>
      </w:r>
      <w:r w:rsidRPr="001260F8">
        <w:rPr>
          <w:rFonts w:eastAsia="Calibri"/>
          <w:color w:val="auto"/>
        </w:rPr>
        <w:t xml:space="preserve">kutseharidusega </w:t>
      </w:r>
      <w:r>
        <w:rPr>
          <w:rFonts w:eastAsia="Calibri"/>
          <w:color w:val="auto"/>
        </w:rPr>
        <w:t xml:space="preserve">ja 33,1% kõrgharidusega </w:t>
      </w:r>
      <w:r w:rsidRPr="001260F8">
        <w:rPr>
          <w:rFonts w:eastAsia="Calibri"/>
          <w:color w:val="auto"/>
        </w:rPr>
        <w:t>merendusalase tööjõu vajadus</w:t>
      </w:r>
      <w:r>
        <w:rPr>
          <w:rFonts w:eastAsia="Calibri"/>
          <w:color w:val="auto"/>
        </w:rPr>
        <w:t>.</w:t>
      </w:r>
    </w:p>
    <w:p w14:paraId="5DF1259C" w14:textId="77777777" w:rsidR="00D6422C" w:rsidRPr="00AB0BDF" w:rsidRDefault="00D6422C" w:rsidP="00D6422C">
      <w:pPr>
        <w:pStyle w:val="Body"/>
        <w:spacing w:after="0" w:line="276" w:lineRule="auto"/>
        <w:jc w:val="center"/>
        <w:rPr>
          <w:rFonts w:eastAsia="Calibri"/>
          <w:b/>
          <w:color w:val="auto"/>
        </w:rPr>
      </w:pPr>
      <w:r w:rsidRPr="00AB0BDF">
        <w:rPr>
          <w:rFonts w:eastAsia="Calibri"/>
          <w:b/>
          <w:color w:val="auto"/>
        </w:rPr>
        <w:t>Merendussektoris aastaks 2025 lisanduv tööjõuvajadus haridustaseme</w:t>
      </w:r>
    </w:p>
    <w:p w14:paraId="073CAB84" w14:textId="77777777" w:rsidR="00D6422C" w:rsidRPr="00AB0BDF" w:rsidRDefault="00D6422C" w:rsidP="00D6422C">
      <w:pPr>
        <w:pStyle w:val="Body"/>
        <w:spacing w:after="0" w:line="276" w:lineRule="auto"/>
        <w:jc w:val="center"/>
        <w:rPr>
          <w:rFonts w:eastAsia="Calibri"/>
          <w:b/>
          <w:color w:val="auto"/>
        </w:rPr>
      </w:pPr>
      <w:r w:rsidRPr="00AB0BDF">
        <w:rPr>
          <w:rFonts w:eastAsia="Calibri"/>
          <w:b/>
          <w:color w:val="auto"/>
        </w:rPr>
        <w:t xml:space="preserve"> ja ettevõtete tegevusala alusel</w:t>
      </w:r>
    </w:p>
    <w:p w14:paraId="3D8C9243" w14:textId="77777777" w:rsidR="00D6422C" w:rsidRDefault="00D6422C" w:rsidP="00D6422C">
      <w:pPr>
        <w:pStyle w:val="Body"/>
        <w:spacing w:after="0" w:line="276" w:lineRule="auto"/>
        <w:jc w:val="center"/>
        <w:rPr>
          <w:color w:val="auto"/>
        </w:rPr>
      </w:pPr>
    </w:p>
    <w:tbl>
      <w:tblPr>
        <w:tblW w:w="488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721"/>
        <w:gridCol w:w="705"/>
        <w:gridCol w:w="766"/>
        <w:gridCol w:w="675"/>
        <w:gridCol w:w="734"/>
        <w:gridCol w:w="753"/>
        <w:gridCol w:w="798"/>
        <w:gridCol w:w="783"/>
        <w:gridCol w:w="766"/>
        <w:gridCol w:w="753"/>
        <w:gridCol w:w="656"/>
        <w:gridCol w:w="719"/>
        <w:gridCol w:w="751"/>
      </w:tblGrid>
      <w:tr w:rsidR="00D6422C" w:rsidRPr="00824A39" w14:paraId="675D6BF7" w14:textId="77777777" w:rsidTr="00280553">
        <w:trPr>
          <w:trHeight w:val="951"/>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3EDBA"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Haridustase</w:t>
            </w:r>
          </w:p>
        </w:tc>
        <w:tc>
          <w:tcPr>
            <w:tcW w:w="101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3ED28"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Laevandus-, punkerdamis-, pukseerimis- ja mehitamisettevõtted</w:t>
            </w:r>
          </w:p>
        </w:tc>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E09A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Laevaehitus- ja remondiettevõtted, sh väikelaevaehitus- ja remondiettevõtted</w:t>
            </w:r>
          </w:p>
        </w:tc>
        <w:tc>
          <w:tcPr>
            <w:tcW w:w="108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4F147"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Sadamad, stividori-, agenteerimis-, ekspedeerimis- ja logistikaettevõtted</w:t>
            </w:r>
          </w:p>
        </w:tc>
        <w:tc>
          <w:tcPr>
            <w:tcW w:w="1006"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3831"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Kokku</w:t>
            </w:r>
          </w:p>
        </w:tc>
      </w:tr>
      <w:tr w:rsidR="00D6422C" w:rsidRPr="00824A39" w14:paraId="7E80B6D2" w14:textId="77777777" w:rsidTr="00D6422C">
        <w:trPr>
          <w:cantSplit/>
          <w:trHeight w:val="1679"/>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bottom"/>
          </w:tcPr>
          <w:p w14:paraId="0603DD78"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 </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5D53E5EF"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Baas</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76A8FB81"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Konservatiivne</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4BC58377"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Optimistlik</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735152F4"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Baas</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11E85BF8"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Konservatiivne</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1A1D005A"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Optimistlik</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65A34C91"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Baas</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44BD48A4"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Konservatiivne</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2C989FFC"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Optimistlik</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763E494E"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Baas</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4E8F2F78"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Konservatiivne</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661CEB6E" w14:textId="77777777" w:rsidR="00D6422C" w:rsidRPr="00A85809" w:rsidRDefault="00D6422C" w:rsidP="00280553">
            <w:pPr>
              <w:pStyle w:val="Body"/>
              <w:spacing w:after="0" w:line="240" w:lineRule="auto"/>
              <w:ind w:left="113" w:right="113"/>
              <w:rPr>
                <w:color w:val="auto"/>
                <w:sz w:val="22"/>
                <w:szCs w:val="22"/>
              </w:rPr>
            </w:pPr>
            <w:r w:rsidRPr="00A85809">
              <w:rPr>
                <w:rFonts w:eastAsia="Calibri"/>
                <w:color w:val="auto"/>
                <w:sz w:val="22"/>
                <w:szCs w:val="22"/>
              </w:rPr>
              <w:t>Optimistlik</w:t>
            </w:r>
          </w:p>
        </w:tc>
      </w:tr>
      <w:tr w:rsidR="00D6422C" w:rsidRPr="00824A39" w14:paraId="2DE99D7E" w14:textId="77777777" w:rsidTr="00D6422C">
        <w:trPr>
          <w:trHeight w:val="259"/>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F28AA8" w14:textId="77777777" w:rsidR="00D6422C" w:rsidRPr="00A85809" w:rsidRDefault="00D6422C" w:rsidP="00280553">
            <w:pPr>
              <w:pStyle w:val="Body"/>
              <w:spacing w:after="0" w:line="240" w:lineRule="auto"/>
              <w:jc w:val="both"/>
              <w:rPr>
                <w:color w:val="auto"/>
                <w:sz w:val="22"/>
                <w:szCs w:val="22"/>
              </w:rPr>
            </w:pPr>
            <w:r w:rsidRPr="00A85809">
              <w:rPr>
                <w:rFonts w:eastAsia="Calibri"/>
                <w:color w:val="auto"/>
                <w:sz w:val="22"/>
                <w:szCs w:val="22"/>
              </w:rPr>
              <w:t>Põhiharidus</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BE05F4"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4</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740F3"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385EB"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5</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B54178"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0</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9D5BCD"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0</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7C50D"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0</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AF6E0C"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0</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1D9288"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0</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8B52E3"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0</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F77C19"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4</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09650"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33CA0"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5</w:t>
            </w:r>
          </w:p>
        </w:tc>
      </w:tr>
      <w:tr w:rsidR="00D6422C" w:rsidRPr="00824A39" w14:paraId="7381B804" w14:textId="77777777" w:rsidTr="00D6422C">
        <w:trPr>
          <w:trHeight w:val="223"/>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BBCAB" w14:textId="77777777" w:rsidR="00D6422C" w:rsidRPr="00A85809" w:rsidRDefault="00D6422C" w:rsidP="00280553">
            <w:pPr>
              <w:pStyle w:val="Body"/>
              <w:spacing w:after="0" w:line="240" w:lineRule="auto"/>
              <w:jc w:val="both"/>
              <w:rPr>
                <w:color w:val="auto"/>
                <w:sz w:val="22"/>
                <w:szCs w:val="22"/>
              </w:rPr>
            </w:pPr>
            <w:r w:rsidRPr="00A85809">
              <w:rPr>
                <w:rFonts w:eastAsia="Calibri"/>
                <w:color w:val="auto"/>
                <w:sz w:val="22"/>
                <w:szCs w:val="22"/>
              </w:rPr>
              <w:t>Keskharidus</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91DA6A"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26</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74FCBC"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21</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10852C"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35</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D1D0C3"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23</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429246"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21</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F23B3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27</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D6276F"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16</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B3BC99"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14</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56E2F1"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19</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D1B9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65</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7E97C"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56</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352964"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81</w:t>
            </w:r>
          </w:p>
        </w:tc>
      </w:tr>
      <w:tr w:rsidR="00D6422C" w:rsidRPr="00824A39" w14:paraId="254064AB" w14:textId="77777777" w:rsidTr="00D6422C">
        <w:trPr>
          <w:trHeight w:val="187"/>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7D77B9" w14:textId="77777777" w:rsidR="00D6422C" w:rsidRPr="00A85809" w:rsidRDefault="00D6422C" w:rsidP="00280553">
            <w:pPr>
              <w:pStyle w:val="Body"/>
              <w:spacing w:after="0" w:line="240" w:lineRule="auto"/>
              <w:jc w:val="both"/>
              <w:rPr>
                <w:color w:val="auto"/>
                <w:sz w:val="22"/>
                <w:szCs w:val="22"/>
              </w:rPr>
            </w:pPr>
            <w:r w:rsidRPr="00A85809">
              <w:rPr>
                <w:rFonts w:eastAsia="Calibri"/>
                <w:color w:val="auto"/>
                <w:sz w:val="22"/>
                <w:szCs w:val="22"/>
              </w:rPr>
              <w:t>Kutseharidus</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66E13B"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237</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DB52ED"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189</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9144F"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312</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5CD5BE"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81</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80B8F6"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72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46E2B"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94</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430EF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108</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A1B4B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97</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9E4637"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131</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F88A3E"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426</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DC335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358</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A104E"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537</w:t>
            </w:r>
          </w:p>
        </w:tc>
      </w:tr>
      <w:tr w:rsidR="00D6422C" w:rsidRPr="00824A39" w14:paraId="3F7E796B" w14:textId="77777777" w:rsidTr="00D6422C">
        <w:trPr>
          <w:trHeight w:val="152"/>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62AFEA" w14:textId="77777777" w:rsidR="00D6422C" w:rsidRPr="00A85809" w:rsidRDefault="00D6422C" w:rsidP="00280553">
            <w:pPr>
              <w:pStyle w:val="Body"/>
              <w:spacing w:after="0" w:line="240" w:lineRule="auto"/>
              <w:jc w:val="both"/>
              <w:rPr>
                <w:color w:val="auto"/>
                <w:sz w:val="22"/>
                <w:szCs w:val="22"/>
              </w:rPr>
            </w:pPr>
            <w:r w:rsidRPr="00A85809">
              <w:rPr>
                <w:rFonts w:eastAsia="Calibri"/>
                <w:color w:val="auto"/>
                <w:sz w:val="22"/>
                <w:szCs w:val="22"/>
              </w:rPr>
              <w:t>Kõrgharidus</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37BE7"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108</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B502DF"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87</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3BD019"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143</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AB1390"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99</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A7C44"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86</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1E0769"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116</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0EFE4B"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40</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3E5119"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35</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B9FB5B"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48</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ECB2A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247</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8E1C95"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208</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EB8C9F"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307</w:t>
            </w:r>
          </w:p>
        </w:tc>
      </w:tr>
      <w:tr w:rsidR="00D6422C" w:rsidRPr="00824A39" w14:paraId="424BEDDA" w14:textId="77777777" w:rsidTr="00280553">
        <w:trPr>
          <w:trHeight w:val="542"/>
        </w:trPr>
        <w:tc>
          <w:tcPr>
            <w:tcW w:w="8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4C68C" w14:textId="77777777" w:rsidR="00D6422C" w:rsidRPr="00A85809" w:rsidRDefault="00D6422C" w:rsidP="00280553">
            <w:pPr>
              <w:pStyle w:val="Body"/>
              <w:spacing w:after="0" w:line="240" w:lineRule="auto"/>
              <w:jc w:val="both"/>
              <w:rPr>
                <w:color w:val="auto"/>
                <w:sz w:val="22"/>
                <w:szCs w:val="22"/>
              </w:rPr>
            </w:pPr>
            <w:r w:rsidRPr="00A85809">
              <w:rPr>
                <w:rFonts w:eastAsia="Calibri"/>
                <w:color w:val="auto"/>
                <w:sz w:val="22"/>
                <w:szCs w:val="22"/>
              </w:rPr>
              <w:t>Kokku tööjõuvajadus</w:t>
            </w:r>
          </w:p>
        </w:tc>
        <w:tc>
          <w:tcPr>
            <w:tcW w:w="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41F068"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376</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B08FE3"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299</w:t>
            </w: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8CC398"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495</w:t>
            </w:r>
          </w:p>
        </w:tc>
        <w:tc>
          <w:tcPr>
            <w:tcW w:w="3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3866AE"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203</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C7C721"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179</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2EED04"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237</w:t>
            </w:r>
          </w:p>
        </w:tc>
        <w:tc>
          <w:tcPr>
            <w:tcW w:w="3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479CDA"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164</w:t>
            </w:r>
          </w:p>
        </w:tc>
        <w:tc>
          <w:tcPr>
            <w:tcW w:w="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92E56"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147</w:t>
            </w:r>
          </w:p>
        </w:tc>
        <w:tc>
          <w:tcPr>
            <w:tcW w:w="3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537C9A"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198</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DFCE06"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743</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EFB138"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625</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E80B1" w14:textId="77777777" w:rsidR="00D6422C" w:rsidRPr="00A85809" w:rsidRDefault="00D6422C" w:rsidP="00280553">
            <w:pPr>
              <w:pStyle w:val="Body"/>
              <w:spacing w:after="0" w:line="240" w:lineRule="auto"/>
              <w:jc w:val="center"/>
              <w:rPr>
                <w:color w:val="auto"/>
                <w:sz w:val="22"/>
                <w:szCs w:val="22"/>
              </w:rPr>
            </w:pPr>
            <w:r w:rsidRPr="00A85809">
              <w:rPr>
                <w:rFonts w:eastAsia="Calibri"/>
                <w:color w:val="auto"/>
                <w:sz w:val="22"/>
                <w:szCs w:val="22"/>
              </w:rPr>
              <w:t>930</w:t>
            </w:r>
          </w:p>
        </w:tc>
      </w:tr>
    </w:tbl>
    <w:p w14:paraId="1290AC1B" w14:textId="75F09F3B" w:rsidR="00D87FD0" w:rsidRDefault="00D6422C" w:rsidP="00D6422C">
      <w:pPr>
        <w:pStyle w:val="Body"/>
        <w:spacing w:after="0" w:line="276" w:lineRule="auto"/>
        <w:ind w:right="-374"/>
        <w:jc w:val="both"/>
        <w:rPr>
          <w:rFonts w:eastAsia="Calibri"/>
          <w:color w:val="auto"/>
        </w:rPr>
      </w:pPr>
      <w:r w:rsidRPr="00043731">
        <w:rPr>
          <w:rFonts w:eastAsia="Calibri"/>
          <w:color w:val="auto"/>
          <w:sz w:val="20"/>
          <w:szCs w:val="20"/>
        </w:rPr>
        <w:t>Allikas: Merendussektori tööjõuvajaduse uuring”(2015)</w:t>
      </w:r>
    </w:p>
    <w:tbl>
      <w:tblPr>
        <w:tblW w:w="9921" w:type="dxa"/>
        <w:tblInd w:w="-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0"/>
        <w:gridCol w:w="9505"/>
        <w:gridCol w:w="70"/>
        <w:gridCol w:w="166"/>
        <w:gridCol w:w="110"/>
      </w:tblGrid>
      <w:tr w:rsidR="001260F8" w:rsidRPr="00824A39" w14:paraId="734D47B3" w14:textId="77777777" w:rsidTr="00D6422C">
        <w:trPr>
          <w:gridAfter w:val="1"/>
          <w:wAfter w:w="110" w:type="dxa"/>
          <w:trHeight w:val="350"/>
        </w:trPr>
        <w:tc>
          <w:tcPr>
            <w:tcW w:w="9575" w:type="dxa"/>
            <w:gridSpan w:val="2"/>
            <w:tcBorders>
              <w:top w:val="nil"/>
              <w:left w:val="nil"/>
              <w:bottom w:val="nil"/>
              <w:right w:val="nil"/>
            </w:tcBorders>
            <w:shd w:val="clear" w:color="auto" w:fill="auto"/>
            <w:tcMar>
              <w:top w:w="80" w:type="dxa"/>
              <w:left w:w="80" w:type="dxa"/>
              <w:bottom w:w="80" w:type="dxa"/>
              <w:right w:w="80" w:type="dxa"/>
            </w:tcMar>
            <w:vAlign w:val="bottom"/>
          </w:tcPr>
          <w:p w14:paraId="6369B5D9" w14:textId="77777777" w:rsidR="001260F8" w:rsidRDefault="001260F8" w:rsidP="00043731">
            <w:pPr>
              <w:pStyle w:val="Body"/>
              <w:spacing w:after="0" w:line="276" w:lineRule="auto"/>
              <w:jc w:val="both"/>
              <w:rPr>
                <w:rFonts w:eastAsia="Calibri"/>
                <w:color w:val="auto"/>
                <w:sz w:val="20"/>
                <w:szCs w:val="20"/>
              </w:rPr>
            </w:pPr>
          </w:p>
          <w:p w14:paraId="5570155E" w14:textId="29209E68" w:rsidR="00D6422C" w:rsidRPr="00AE4CAE" w:rsidRDefault="00D6422C" w:rsidP="00043731">
            <w:pPr>
              <w:pStyle w:val="Body"/>
              <w:spacing w:after="0" w:line="276" w:lineRule="auto"/>
              <w:jc w:val="both"/>
              <w:rPr>
                <w:rFonts w:eastAsia="Calibri"/>
                <w:color w:val="auto"/>
                <w:sz w:val="20"/>
                <w:szCs w:val="20"/>
              </w:rPr>
            </w:pPr>
          </w:p>
        </w:tc>
        <w:tc>
          <w:tcPr>
            <w:tcW w:w="236" w:type="dxa"/>
            <w:gridSpan w:val="2"/>
            <w:tcBorders>
              <w:top w:val="nil"/>
              <w:left w:val="nil"/>
              <w:bottom w:val="nil"/>
              <w:right w:val="nil"/>
            </w:tcBorders>
            <w:shd w:val="clear" w:color="auto" w:fill="auto"/>
            <w:tcMar>
              <w:top w:w="80" w:type="dxa"/>
              <w:left w:w="80" w:type="dxa"/>
              <w:bottom w:w="80" w:type="dxa"/>
              <w:right w:w="80" w:type="dxa"/>
            </w:tcMar>
            <w:vAlign w:val="bottom"/>
          </w:tcPr>
          <w:p w14:paraId="47F0933C" w14:textId="77777777" w:rsidR="001260F8" w:rsidRPr="001260F8" w:rsidRDefault="001260F8" w:rsidP="00AE4CAE">
            <w:pPr>
              <w:spacing w:line="276" w:lineRule="auto"/>
              <w:jc w:val="both"/>
              <w:rPr>
                <w:lang w:val="et-EE"/>
              </w:rPr>
            </w:pPr>
          </w:p>
        </w:tc>
      </w:tr>
      <w:tr w:rsidR="0096604D" w:rsidRPr="00824A39" w14:paraId="3CC1078D" w14:textId="77777777" w:rsidTr="00D6422C">
        <w:trPr>
          <w:gridBefore w:val="1"/>
          <w:wBefore w:w="70" w:type="dxa"/>
          <w:trHeight w:val="4035"/>
        </w:trPr>
        <w:tc>
          <w:tcPr>
            <w:tcW w:w="9575" w:type="dxa"/>
            <w:gridSpan w:val="2"/>
            <w:tcBorders>
              <w:top w:val="nil"/>
              <w:left w:val="nil"/>
              <w:bottom w:val="nil"/>
              <w:right w:val="nil"/>
            </w:tcBorders>
            <w:shd w:val="clear" w:color="auto" w:fill="auto"/>
            <w:tcMar>
              <w:top w:w="80" w:type="dxa"/>
              <w:left w:w="80" w:type="dxa"/>
              <w:bottom w:w="80" w:type="dxa"/>
              <w:right w:w="80" w:type="dxa"/>
            </w:tcMar>
            <w:vAlign w:val="bottom"/>
          </w:tcPr>
          <w:p w14:paraId="09AD0411" w14:textId="7ABC96F7" w:rsidR="005C736A" w:rsidRDefault="005C736A" w:rsidP="005C736A">
            <w:pPr>
              <w:pStyle w:val="Body"/>
              <w:spacing w:after="0" w:line="276" w:lineRule="auto"/>
              <w:jc w:val="both"/>
              <w:rPr>
                <w:rFonts w:eastAsia="Calibri"/>
                <w:color w:val="auto"/>
              </w:rPr>
            </w:pPr>
            <w:r w:rsidRPr="00373DE3">
              <w:rPr>
                <w:rFonts w:eastAsia="Calibri"/>
                <w:color w:val="auto"/>
              </w:rPr>
              <w:lastRenderedPageBreak/>
              <w:t xml:space="preserve">Suurema osa kogunõudlusest moodustab olemasoleva tööjõu asendamise vajadus, mis erinevate stsenaariumite korral moodustab 60–80% koguvajadusest. Tegevusalade </w:t>
            </w:r>
            <w:r>
              <w:rPr>
                <w:rFonts w:eastAsia="Calibri"/>
                <w:color w:val="auto"/>
              </w:rPr>
              <w:t xml:space="preserve">lõikes </w:t>
            </w:r>
            <w:r w:rsidRPr="00373DE3">
              <w:rPr>
                <w:rFonts w:eastAsia="Calibri"/>
                <w:color w:val="auto"/>
              </w:rPr>
              <w:t xml:space="preserve">vajadus mõnevõrra erineb. </w:t>
            </w:r>
            <w:r>
              <w:rPr>
                <w:rFonts w:eastAsia="Calibri"/>
                <w:color w:val="auto"/>
              </w:rPr>
              <w:t xml:space="preserve">Laevanduses ja sellega seotud kutsealade tööjõuvajaduses </w:t>
            </w:r>
            <w:r w:rsidRPr="00373DE3">
              <w:rPr>
                <w:rFonts w:eastAsia="Calibri"/>
                <w:color w:val="auto"/>
              </w:rPr>
              <w:t xml:space="preserve">moodustavad laevamehaanikud </w:t>
            </w:r>
            <w:r>
              <w:rPr>
                <w:rFonts w:eastAsia="Calibri"/>
                <w:color w:val="auto"/>
              </w:rPr>
              <w:t>41,3% ja madrused 33,3%. Sealjuures moodustab laevanduses ja sellega seotud kutsealadel kutseharidusega tööjõu vajadus 63,1% ja kõrgharidusega tööjõu vajadus 29%.</w:t>
            </w:r>
          </w:p>
          <w:p w14:paraId="05B336D0" w14:textId="77777777" w:rsidR="00CC3021" w:rsidRDefault="00CC3021" w:rsidP="0055344A">
            <w:pPr>
              <w:pStyle w:val="Body"/>
              <w:spacing w:after="0" w:line="276" w:lineRule="auto"/>
              <w:jc w:val="both"/>
              <w:rPr>
                <w:rFonts w:eastAsia="Calibri"/>
                <w:color w:val="auto"/>
              </w:rPr>
            </w:pPr>
          </w:p>
          <w:p w14:paraId="5985AA16" w14:textId="4A8D9817" w:rsidR="00EA17E8" w:rsidRDefault="00EA17E8" w:rsidP="0055344A">
            <w:pPr>
              <w:pStyle w:val="Body"/>
              <w:spacing w:after="0" w:line="276" w:lineRule="auto"/>
              <w:jc w:val="both"/>
              <w:rPr>
                <w:rFonts w:eastAsia="Calibri"/>
                <w:color w:val="auto"/>
              </w:rPr>
            </w:pPr>
            <w:r w:rsidRPr="00373DE3">
              <w:rPr>
                <w:rFonts w:eastAsia="Calibri"/>
                <w:color w:val="auto"/>
              </w:rPr>
              <w:t>Tööturul on vajadus laevaelektrik</w:t>
            </w:r>
            <w:r w:rsidR="00F648DC">
              <w:rPr>
                <w:rFonts w:eastAsia="Calibri"/>
                <w:color w:val="auto"/>
              </w:rPr>
              <w:t>ut</w:t>
            </w:r>
            <w:r>
              <w:rPr>
                <w:rFonts w:eastAsia="Calibri"/>
                <w:color w:val="auto"/>
              </w:rPr>
              <w:t>e</w:t>
            </w:r>
            <w:r w:rsidRPr="00373DE3">
              <w:rPr>
                <w:rFonts w:eastAsia="Calibri"/>
                <w:color w:val="auto"/>
              </w:rPr>
              <w:t xml:space="preserve"> järele</w:t>
            </w:r>
            <w:r w:rsidR="009E5B51">
              <w:rPr>
                <w:rFonts w:eastAsia="Calibri"/>
                <w:color w:val="auto"/>
              </w:rPr>
              <w:t xml:space="preserve">, </w:t>
            </w:r>
            <w:r>
              <w:rPr>
                <w:rFonts w:eastAsia="Calibri"/>
                <w:color w:val="auto"/>
              </w:rPr>
              <w:t xml:space="preserve">millele </w:t>
            </w:r>
            <w:r w:rsidRPr="00373DE3">
              <w:rPr>
                <w:rFonts w:eastAsia="Calibri"/>
                <w:color w:val="auto"/>
              </w:rPr>
              <w:t>viitasid nii laevaehitajad kui ka laevandus</w:t>
            </w:r>
            <w:r w:rsidR="009E5B51">
              <w:rPr>
                <w:rFonts w:eastAsia="Calibri"/>
                <w:color w:val="auto"/>
              </w:rPr>
              <w:t>-</w:t>
            </w:r>
            <w:r w:rsidRPr="00373DE3">
              <w:rPr>
                <w:rFonts w:eastAsia="Calibri"/>
                <w:color w:val="auto"/>
              </w:rPr>
              <w:t xml:space="preserve">ettevõtete esindajad. Praegu kasutavad tööandjad tavaelektriku haridusega inimesi ja õpetavad neile erioskusi kohapeal. Laevaelektriku </w:t>
            </w:r>
            <w:r>
              <w:rPr>
                <w:rFonts w:eastAsia="Calibri"/>
                <w:color w:val="auto"/>
              </w:rPr>
              <w:t xml:space="preserve">õppekava </w:t>
            </w:r>
            <w:r w:rsidRPr="00373DE3">
              <w:rPr>
                <w:rFonts w:eastAsia="Calibri"/>
                <w:color w:val="auto"/>
              </w:rPr>
              <w:t>on Eesti Merekooli</w:t>
            </w:r>
            <w:r>
              <w:rPr>
                <w:rFonts w:eastAsia="Calibri"/>
                <w:color w:val="auto"/>
              </w:rPr>
              <w:t xml:space="preserve">s olemas, </w:t>
            </w:r>
            <w:r w:rsidR="008041EB">
              <w:rPr>
                <w:rFonts w:eastAsia="Calibri"/>
                <w:color w:val="auto"/>
              </w:rPr>
              <w:t>vaja on aga seda eriala n</w:t>
            </w:r>
            <w:r w:rsidR="008041EB" w:rsidRPr="00373DE3">
              <w:rPr>
                <w:rFonts w:eastAsia="Calibri"/>
                <w:color w:val="auto"/>
              </w:rPr>
              <w:t xml:space="preserve">oorte seas senisest enam </w:t>
            </w:r>
            <w:r w:rsidR="0077174D">
              <w:rPr>
                <w:rFonts w:eastAsia="Calibri"/>
                <w:color w:val="auto"/>
              </w:rPr>
              <w:t>popularis</w:t>
            </w:r>
            <w:r w:rsidR="008041EB" w:rsidRPr="00373DE3">
              <w:rPr>
                <w:rFonts w:eastAsia="Calibri"/>
                <w:color w:val="auto"/>
              </w:rPr>
              <w:t>eerida</w:t>
            </w:r>
            <w:r w:rsidR="009E5B51">
              <w:rPr>
                <w:rFonts w:eastAsia="Calibri"/>
                <w:color w:val="auto"/>
              </w:rPr>
              <w:t xml:space="preserve">. Võimalik on ka </w:t>
            </w:r>
            <w:r w:rsidR="005C736A">
              <w:rPr>
                <w:rFonts w:eastAsia="Calibri"/>
                <w:color w:val="auto"/>
              </w:rPr>
              <w:t>5.</w:t>
            </w:r>
            <w:r w:rsidR="008300B2">
              <w:rPr>
                <w:rFonts w:eastAsia="Calibri"/>
                <w:color w:val="auto"/>
              </w:rPr>
              <w:t xml:space="preserve"> </w:t>
            </w:r>
            <w:r w:rsidR="005C736A">
              <w:rPr>
                <w:rFonts w:eastAsia="Calibri"/>
                <w:color w:val="auto"/>
              </w:rPr>
              <w:t xml:space="preserve">taseme </w:t>
            </w:r>
            <w:r w:rsidR="009E5B51">
              <w:rPr>
                <w:rFonts w:eastAsia="Calibri"/>
                <w:color w:val="auto"/>
              </w:rPr>
              <w:t>jätkuõppe õppekava väljatöötamine,</w:t>
            </w:r>
            <w:r w:rsidR="008041EB">
              <w:rPr>
                <w:rFonts w:eastAsia="Calibri"/>
                <w:color w:val="auto"/>
              </w:rPr>
              <w:t xml:space="preserve"> </w:t>
            </w:r>
            <w:r w:rsidR="009E5B51">
              <w:rPr>
                <w:rFonts w:eastAsia="Calibri"/>
                <w:color w:val="auto"/>
              </w:rPr>
              <w:t xml:space="preserve">millele õppima asumine </w:t>
            </w:r>
            <w:r>
              <w:rPr>
                <w:rFonts w:eastAsia="Calibri"/>
                <w:color w:val="auto"/>
              </w:rPr>
              <w:t>eelda</w:t>
            </w:r>
            <w:r w:rsidR="009E5B51">
              <w:rPr>
                <w:rFonts w:eastAsia="Calibri"/>
                <w:color w:val="auto"/>
              </w:rPr>
              <w:t xml:space="preserve">ks </w:t>
            </w:r>
            <w:r>
              <w:rPr>
                <w:rFonts w:eastAsia="Calibri"/>
                <w:color w:val="auto"/>
              </w:rPr>
              <w:t xml:space="preserve">üldelektriku </w:t>
            </w:r>
            <w:r w:rsidR="009E5B51">
              <w:rPr>
                <w:rFonts w:eastAsia="Calibri"/>
                <w:color w:val="auto"/>
              </w:rPr>
              <w:t xml:space="preserve">kompetentside olemasolu. </w:t>
            </w:r>
            <w:r w:rsidRPr="00373DE3">
              <w:rPr>
                <w:rFonts w:eastAsia="Calibri"/>
                <w:color w:val="auto"/>
              </w:rPr>
              <w:t xml:space="preserve"> </w:t>
            </w:r>
          </w:p>
          <w:p w14:paraId="289FD2A4" w14:textId="04EC05A0" w:rsidR="007516E5" w:rsidRDefault="00E139A6" w:rsidP="0055344A">
            <w:pPr>
              <w:pStyle w:val="Body"/>
              <w:spacing w:after="0" w:line="276" w:lineRule="auto"/>
              <w:jc w:val="both"/>
              <w:rPr>
                <w:rFonts w:eastAsia="Calibri"/>
                <w:color w:val="auto"/>
              </w:rPr>
            </w:pPr>
            <w:r w:rsidRPr="00373DE3">
              <w:rPr>
                <w:rFonts w:eastAsia="Calibri"/>
                <w:color w:val="auto"/>
              </w:rPr>
              <w:t xml:space="preserve">Tööandjate hinnangul </w:t>
            </w:r>
            <w:r w:rsidR="009E5B51" w:rsidRPr="00373DE3">
              <w:rPr>
                <w:rFonts w:eastAsia="Calibri"/>
                <w:color w:val="auto"/>
              </w:rPr>
              <w:t xml:space="preserve">on kõige kriitilisem olukord </w:t>
            </w:r>
            <w:r w:rsidR="009E5B51">
              <w:rPr>
                <w:rFonts w:eastAsia="Calibri"/>
                <w:color w:val="auto"/>
              </w:rPr>
              <w:t>laeva elektromehaanikutega</w:t>
            </w:r>
            <w:r w:rsidR="009E5B51" w:rsidRPr="00373DE3">
              <w:rPr>
                <w:rFonts w:eastAsia="Calibri"/>
                <w:color w:val="auto"/>
              </w:rPr>
              <w:t>, keda on Eesti tööturult peaaegu võimatu leida.</w:t>
            </w:r>
            <w:r w:rsidR="009F6CAE">
              <w:rPr>
                <w:rFonts w:eastAsia="Calibri"/>
                <w:color w:val="auto"/>
              </w:rPr>
              <w:t xml:space="preserve"> </w:t>
            </w:r>
            <w:r>
              <w:rPr>
                <w:rFonts w:eastAsia="Calibri"/>
                <w:color w:val="auto"/>
              </w:rPr>
              <w:t>Suur puudus on</w:t>
            </w:r>
            <w:r w:rsidR="00F648DC">
              <w:rPr>
                <w:rFonts w:eastAsia="Calibri"/>
                <w:color w:val="auto"/>
              </w:rPr>
              <w:t xml:space="preserve"> laevamehaanikutest, mida </w:t>
            </w:r>
            <w:r w:rsidR="00F648DC" w:rsidRPr="00373DE3">
              <w:rPr>
                <w:rFonts w:eastAsia="Calibri"/>
                <w:color w:val="auto"/>
              </w:rPr>
              <w:t xml:space="preserve">tingib asjaolu, et mehaanikuid vajatakse nii </w:t>
            </w:r>
            <w:r w:rsidR="00004E18" w:rsidRPr="00373DE3">
              <w:rPr>
                <w:rFonts w:eastAsia="Calibri"/>
                <w:color w:val="auto"/>
              </w:rPr>
              <w:t xml:space="preserve">merel </w:t>
            </w:r>
            <w:r w:rsidR="00004E18">
              <w:rPr>
                <w:rFonts w:eastAsia="Calibri"/>
                <w:color w:val="auto"/>
              </w:rPr>
              <w:t xml:space="preserve">kui </w:t>
            </w:r>
            <w:r w:rsidR="00F648DC" w:rsidRPr="00373DE3">
              <w:rPr>
                <w:rFonts w:eastAsia="Calibri"/>
                <w:color w:val="auto"/>
              </w:rPr>
              <w:t>maismaal laevade remontimistöödel</w:t>
            </w:r>
            <w:r w:rsidR="00004E18">
              <w:rPr>
                <w:rFonts w:eastAsia="Calibri"/>
                <w:color w:val="auto"/>
              </w:rPr>
              <w:t xml:space="preserve">. </w:t>
            </w:r>
          </w:p>
          <w:p w14:paraId="1660A909" w14:textId="77777777" w:rsidR="002364C6" w:rsidRDefault="002364C6" w:rsidP="0055344A">
            <w:pPr>
              <w:pStyle w:val="Body"/>
              <w:spacing w:after="0" w:line="276" w:lineRule="auto"/>
              <w:jc w:val="both"/>
              <w:rPr>
                <w:rFonts w:eastAsia="Calibri"/>
                <w:color w:val="auto"/>
              </w:rPr>
            </w:pPr>
          </w:p>
          <w:p w14:paraId="15416E60" w14:textId="351084CB" w:rsidR="00FF28A6" w:rsidRPr="00AB0BDF" w:rsidRDefault="009F6CAE" w:rsidP="0055344A">
            <w:pPr>
              <w:pStyle w:val="Body"/>
              <w:spacing w:after="0" w:line="276" w:lineRule="auto"/>
              <w:jc w:val="both"/>
              <w:rPr>
                <w:rFonts w:eastAsia="Calibri"/>
                <w:color w:val="auto"/>
              </w:rPr>
            </w:pPr>
            <w:r w:rsidRPr="00AB0BDF">
              <w:rPr>
                <w:rFonts w:eastAsia="Calibri"/>
                <w:color w:val="auto"/>
              </w:rPr>
              <w:t xml:space="preserve">Nii Eesti kui ka rahvusvahelisel tööjõuturul on nõudlus suurem pakkumisest madruste ja  motoristide </w:t>
            </w:r>
            <w:r w:rsidR="00D92E6A" w:rsidRPr="00AB0BDF">
              <w:rPr>
                <w:rFonts w:eastAsia="Calibri"/>
                <w:color w:val="auto"/>
              </w:rPr>
              <w:t xml:space="preserve">puhul ja seda eriti siduserialadel (madrus-motorist, motorist-elektrik). </w:t>
            </w:r>
            <w:r w:rsidRPr="00AB0BDF">
              <w:rPr>
                <w:rFonts w:eastAsia="Calibri"/>
                <w:color w:val="auto"/>
              </w:rPr>
              <w:t>Lähtuvalt sellest ja l</w:t>
            </w:r>
            <w:r w:rsidR="007516E5" w:rsidRPr="00AB0BDF">
              <w:rPr>
                <w:rFonts w:eastAsia="Calibri"/>
                <w:color w:val="auto"/>
              </w:rPr>
              <w:t>aevandussektori vajadusi arvesse võttes</w:t>
            </w:r>
            <w:r w:rsidR="00BF04EA">
              <w:rPr>
                <w:rFonts w:eastAsia="Calibri"/>
                <w:color w:val="auto"/>
              </w:rPr>
              <w:t>,</w:t>
            </w:r>
            <w:r w:rsidR="007516E5" w:rsidRPr="00AB0BDF">
              <w:rPr>
                <w:rFonts w:eastAsia="Calibri"/>
                <w:color w:val="auto"/>
              </w:rPr>
              <w:t xml:space="preserve"> </w:t>
            </w:r>
            <w:r w:rsidR="003F1AC2" w:rsidRPr="00AB0BDF">
              <w:rPr>
                <w:rFonts w:eastAsia="Calibri"/>
                <w:color w:val="auto"/>
              </w:rPr>
              <w:t xml:space="preserve">tuleb leida lahendus motoristi ja madruse </w:t>
            </w:r>
            <w:r w:rsidR="0007342C" w:rsidRPr="00AB0BDF">
              <w:rPr>
                <w:rFonts w:eastAsia="Calibri"/>
                <w:color w:val="auto"/>
              </w:rPr>
              <w:t xml:space="preserve">erialade populariseerimiseks </w:t>
            </w:r>
            <w:r w:rsidR="00D92E6A" w:rsidRPr="00AB0BDF">
              <w:rPr>
                <w:rFonts w:eastAsia="Calibri"/>
                <w:color w:val="auto"/>
              </w:rPr>
              <w:t>ning</w:t>
            </w:r>
            <w:r w:rsidR="00154E57" w:rsidRPr="00AB0BDF">
              <w:rPr>
                <w:rFonts w:eastAsia="Calibri"/>
                <w:color w:val="auto"/>
              </w:rPr>
              <w:t xml:space="preserve"> nii nende kui</w:t>
            </w:r>
            <w:r w:rsidR="00D92E6A" w:rsidRPr="00AB0BDF">
              <w:rPr>
                <w:rFonts w:eastAsia="Calibri"/>
                <w:color w:val="auto"/>
              </w:rPr>
              <w:t xml:space="preserve"> ka </w:t>
            </w:r>
            <w:r w:rsidR="00154E57" w:rsidRPr="00AB0BDF">
              <w:rPr>
                <w:rFonts w:eastAsia="Calibri"/>
                <w:color w:val="auto"/>
              </w:rPr>
              <w:t xml:space="preserve">reakoosseisu </w:t>
            </w:r>
            <w:r w:rsidR="00D92E6A" w:rsidRPr="00AB0BDF">
              <w:rPr>
                <w:rFonts w:eastAsia="Calibri"/>
                <w:color w:val="auto"/>
              </w:rPr>
              <w:t xml:space="preserve">siduseriala </w:t>
            </w:r>
            <w:r w:rsidR="003F1AC2" w:rsidRPr="00AB0BDF">
              <w:rPr>
                <w:rFonts w:eastAsia="Calibri"/>
                <w:color w:val="auto"/>
              </w:rPr>
              <w:t xml:space="preserve">töötajate koolitamise </w:t>
            </w:r>
            <w:r w:rsidR="007516E5" w:rsidRPr="00AB0BDF">
              <w:rPr>
                <w:rFonts w:eastAsia="Calibri"/>
                <w:color w:val="auto"/>
              </w:rPr>
              <w:t>alusta</w:t>
            </w:r>
            <w:r w:rsidR="003F1AC2" w:rsidRPr="00AB0BDF">
              <w:rPr>
                <w:rFonts w:eastAsia="Calibri"/>
                <w:color w:val="auto"/>
              </w:rPr>
              <w:t>mis</w:t>
            </w:r>
            <w:r w:rsidR="00D92E6A" w:rsidRPr="00AB0BDF">
              <w:rPr>
                <w:rFonts w:eastAsia="Calibri"/>
                <w:color w:val="auto"/>
              </w:rPr>
              <w:t>eks</w:t>
            </w:r>
            <w:r w:rsidR="007516E5" w:rsidRPr="00AB0BDF">
              <w:rPr>
                <w:rFonts w:eastAsia="Calibri"/>
                <w:color w:val="auto"/>
              </w:rPr>
              <w:t xml:space="preserve"> </w:t>
            </w:r>
            <w:r w:rsidRPr="00AB0BDF">
              <w:rPr>
                <w:rFonts w:eastAsia="Calibri"/>
                <w:color w:val="auto"/>
              </w:rPr>
              <w:t>kutsekeskhariduse tasemel.</w:t>
            </w:r>
          </w:p>
          <w:p w14:paraId="4F69BB1F" w14:textId="77777777" w:rsidR="00281F59" w:rsidRDefault="00281F59" w:rsidP="0055344A">
            <w:pPr>
              <w:pStyle w:val="Body"/>
              <w:spacing w:after="0" w:line="276" w:lineRule="auto"/>
              <w:jc w:val="both"/>
              <w:rPr>
                <w:rFonts w:eastAsia="Calibri"/>
                <w:color w:val="auto"/>
              </w:rPr>
            </w:pPr>
          </w:p>
          <w:p w14:paraId="0A3423E2" w14:textId="7DFD38FB" w:rsidR="00E139A6" w:rsidRDefault="00E139A6" w:rsidP="0055344A">
            <w:pPr>
              <w:pStyle w:val="Body"/>
              <w:spacing w:after="0" w:line="276" w:lineRule="auto"/>
              <w:jc w:val="both"/>
              <w:rPr>
                <w:rFonts w:eastAsia="Calibri"/>
                <w:color w:val="auto"/>
              </w:rPr>
            </w:pPr>
            <w:r w:rsidRPr="00373DE3">
              <w:rPr>
                <w:rFonts w:eastAsia="Calibri"/>
                <w:color w:val="auto"/>
              </w:rPr>
              <w:t xml:space="preserve">Laevanduses muutuvad tööd järjest keerukamaks kuna nii laevajuhtimisse kui ka jõuseadmetesse lisandub elektroonikat ja automaatikat. Seega peavad merendusharidust pakkuvad </w:t>
            </w:r>
            <w:r w:rsidR="00F648DC">
              <w:rPr>
                <w:rFonts w:eastAsia="Calibri"/>
                <w:color w:val="auto"/>
              </w:rPr>
              <w:t>õppe</w:t>
            </w:r>
            <w:r w:rsidRPr="00373DE3">
              <w:rPr>
                <w:rFonts w:eastAsia="Calibri"/>
                <w:color w:val="auto"/>
              </w:rPr>
              <w:t xml:space="preserve">asutused andma üha laiapõhjalisemat </w:t>
            </w:r>
            <w:r w:rsidR="00F648DC">
              <w:rPr>
                <w:rFonts w:eastAsia="Calibri"/>
                <w:color w:val="auto"/>
              </w:rPr>
              <w:t xml:space="preserve">arvutiõpetust, et </w:t>
            </w:r>
            <w:r w:rsidRPr="00373DE3">
              <w:rPr>
                <w:rFonts w:eastAsia="Calibri"/>
                <w:color w:val="auto"/>
              </w:rPr>
              <w:t xml:space="preserve">mehaanikud </w:t>
            </w:r>
            <w:r w:rsidR="00F648DC">
              <w:rPr>
                <w:rFonts w:eastAsia="Calibri"/>
                <w:color w:val="auto"/>
              </w:rPr>
              <w:t xml:space="preserve">suudaksid </w:t>
            </w:r>
            <w:r w:rsidRPr="00373DE3">
              <w:rPr>
                <w:rFonts w:eastAsia="Calibri"/>
                <w:color w:val="auto"/>
              </w:rPr>
              <w:t>toime tulla automaatikaga</w:t>
            </w:r>
            <w:r w:rsidR="00944A56">
              <w:rPr>
                <w:rFonts w:eastAsia="Calibri"/>
                <w:color w:val="auto"/>
              </w:rPr>
              <w:t xml:space="preserve"> </w:t>
            </w:r>
            <w:r w:rsidR="00944A56" w:rsidRPr="001F10AD">
              <w:rPr>
                <w:rFonts w:eastAsia="Calibri"/>
                <w:color w:val="auto"/>
              </w:rPr>
              <w:t>ja laevajuhid kaasaegsete laevajuhtimisseadmetega</w:t>
            </w:r>
            <w:r w:rsidRPr="00373DE3">
              <w:rPr>
                <w:rFonts w:eastAsia="Calibri"/>
                <w:color w:val="auto"/>
              </w:rPr>
              <w:t>. Tööandjad leidsid, et tähtis on anda kaasa võimalikult mitmekülgne praktikakogemus, nii on õppuritel tööle asudes ettekujutus tööülesannete</w:t>
            </w:r>
            <w:r w:rsidR="003153FA">
              <w:rPr>
                <w:rFonts w:eastAsia="Calibri"/>
                <w:color w:val="auto"/>
              </w:rPr>
              <w:t xml:space="preserve">st. Tõdeti, et tööks vajalikud </w:t>
            </w:r>
            <w:r w:rsidR="00AE46E9">
              <w:rPr>
                <w:rFonts w:eastAsia="Calibri"/>
                <w:color w:val="auto"/>
              </w:rPr>
              <w:t>erioskused tuleb siiski omandada töökohal, kuid  vajalik on valmisolek omandada</w:t>
            </w:r>
            <w:r w:rsidRPr="00373DE3">
              <w:rPr>
                <w:rFonts w:eastAsia="Calibri"/>
                <w:color w:val="auto"/>
              </w:rPr>
              <w:t xml:space="preserve"> uusi teadmisi ja oskusi.</w:t>
            </w:r>
          </w:p>
          <w:p w14:paraId="2A121DA5" w14:textId="77777777" w:rsidR="00281F59" w:rsidRDefault="00281F59" w:rsidP="0055344A">
            <w:pPr>
              <w:pStyle w:val="Body"/>
              <w:spacing w:after="0" w:line="276" w:lineRule="auto"/>
              <w:jc w:val="both"/>
              <w:rPr>
                <w:rFonts w:eastAsia="Calibri"/>
                <w:color w:val="auto"/>
              </w:rPr>
            </w:pPr>
          </w:p>
          <w:p w14:paraId="01549336" w14:textId="77777777" w:rsidR="00E139A6" w:rsidRDefault="00E139A6" w:rsidP="0055344A">
            <w:pPr>
              <w:pStyle w:val="Body"/>
              <w:spacing w:after="0" w:line="276" w:lineRule="auto"/>
              <w:jc w:val="both"/>
              <w:rPr>
                <w:rFonts w:eastAsia="Calibri"/>
                <w:color w:val="auto"/>
              </w:rPr>
            </w:pPr>
            <w:r w:rsidRPr="00373DE3">
              <w:rPr>
                <w:rFonts w:eastAsia="Calibri"/>
                <w:color w:val="auto"/>
              </w:rPr>
              <w:t xml:space="preserve">Laeva jõuseadmete eriala õppivate tulevaste laevamehaanikute praktiliste oskuste taseme tõstmisele aitaks tööandjate hinnangul kaasa kaldapealse praktikabaasi arendamine õppeasutuses sihiga, et praktilisi töövõtteid oleks võimalik omandada juba õppeaja jooksul. </w:t>
            </w:r>
          </w:p>
          <w:p w14:paraId="24A02907" w14:textId="77777777" w:rsidR="002364C6" w:rsidRPr="00373DE3" w:rsidRDefault="002364C6" w:rsidP="0055344A">
            <w:pPr>
              <w:pStyle w:val="Body"/>
              <w:spacing w:after="0" w:line="276" w:lineRule="auto"/>
              <w:jc w:val="both"/>
              <w:rPr>
                <w:rFonts w:eastAsia="Calibri"/>
                <w:color w:val="auto"/>
              </w:rPr>
            </w:pPr>
          </w:p>
          <w:p w14:paraId="2F52C40B" w14:textId="01A322A9" w:rsidR="00E139A6" w:rsidRDefault="00E139A6" w:rsidP="0055344A">
            <w:pPr>
              <w:pStyle w:val="Body"/>
              <w:spacing w:after="0" w:line="276" w:lineRule="auto"/>
              <w:jc w:val="both"/>
              <w:rPr>
                <w:rFonts w:eastAsia="Calibri"/>
                <w:color w:val="auto"/>
              </w:rPr>
            </w:pPr>
            <w:r w:rsidRPr="00373DE3">
              <w:rPr>
                <w:rFonts w:eastAsia="Calibri"/>
                <w:color w:val="auto"/>
              </w:rPr>
              <w:t xml:space="preserve">Praktikakorralduse puhul tuleks tugevdada ettevõtete ja koolide koostööd ning alustada praktika planeerimist juba õppetöö alguses, võimaldades õpilastel kooli kõrvalt omandada ettevõtetes praktilisi kogemusi. </w:t>
            </w:r>
            <w:r w:rsidR="0037520D">
              <w:rPr>
                <w:rFonts w:eastAsia="Calibri"/>
                <w:color w:val="auto"/>
              </w:rPr>
              <w:t xml:space="preserve">Tuleb </w:t>
            </w:r>
            <w:r w:rsidR="00B3362C">
              <w:rPr>
                <w:rFonts w:eastAsia="Calibri"/>
                <w:color w:val="auto"/>
              </w:rPr>
              <w:t>suurendada ERASMUS+ raames õpilaste vahetust teiste riikidega, omandamaks kasulikke teadmisi.</w:t>
            </w:r>
          </w:p>
          <w:p w14:paraId="15379874" w14:textId="77777777" w:rsidR="002364C6" w:rsidRPr="00373DE3" w:rsidRDefault="002364C6" w:rsidP="0055344A">
            <w:pPr>
              <w:pStyle w:val="Body"/>
              <w:spacing w:after="0" w:line="276" w:lineRule="auto"/>
              <w:jc w:val="both"/>
              <w:rPr>
                <w:rFonts w:eastAsia="Calibri"/>
                <w:color w:val="auto"/>
              </w:rPr>
            </w:pPr>
          </w:p>
          <w:p w14:paraId="10E049B0" w14:textId="77777777" w:rsidR="00E139A6" w:rsidRDefault="00E139A6" w:rsidP="0055344A">
            <w:pPr>
              <w:pStyle w:val="Body"/>
              <w:spacing w:after="0" w:line="276" w:lineRule="auto"/>
              <w:jc w:val="both"/>
              <w:rPr>
                <w:rFonts w:eastAsia="Calibri"/>
                <w:color w:val="auto"/>
              </w:rPr>
            </w:pPr>
            <w:r w:rsidRPr="00373DE3">
              <w:rPr>
                <w:rFonts w:eastAsia="Calibri"/>
                <w:color w:val="auto"/>
              </w:rPr>
              <w:t xml:space="preserve">Tööandjate hinnangul rakendatakse laevajuhtimiseriala omandavaid praktikante sageli kui abitöökäsi ja seetõttu jääb neil vajalik erialane kogemus saamata. Probleemi leevendamiseks võiks kaaluda praktika mitmekesistamist, </w:t>
            </w:r>
            <w:r w:rsidR="00004E18">
              <w:rPr>
                <w:rFonts w:eastAsia="Calibri"/>
                <w:color w:val="auto"/>
              </w:rPr>
              <w:t>nt</w:t>
            </w:r>
            <w:r w:rsidRPr="00373DE3">
              <w:rPr>
                <w:rFonts w:eastAsia="Calibri"/>
                <w:color w:val="auto"/>
              </w:rPr>
              <w:t xml:space="preserve"> </w:t>
            </w:r>
            <w:r w:rsidR="00004E18" w:rsidRPr="00373DE3">
              <w:rPr>
                <w:rFonts w:eastAsia="Calibri"/>
                <w:color w:val="auto"/>
              </w:rPr>
              <w:t xml:space="preserve">võiks </w:t>
            </w:r>
            <w:r w:rsidRPr="00373DE3">
              <w:rPr>
                <w:rFonts w:eastAsia="Calibri"/>
                <w:color w:val="auto"/>
              </w:rPr>
              <w:t>praktika toimuda nii reisi-, kauba- ja purjelaeval (kaubalaeva pikkade reiside ja ülesõitude ajal on rohkem aega praktikanti juhendada). Samuti võiks õppekavas vähendada erialaainete loengute osakaalu ja kasvatada trenažööri</w:t>
            </w:r>
            <w:r w:rsidR="00F648DC">
              <w:rPr>
                <w:rFonts w:eastAsia="Calibri"/>
                <w:color w:val="auto"/>
              </w:rPr>
              <w:t xml:space="preserve">del </w:t>
            </w:r>
            <w:r w:rsidRPr="00373DE3">
              <w:rPr>
                <w:rFonts w:eastAsia="Calibri"/>
                <w:color w:val="auto"/>
              </w:rPr>
              <w:t xml:space="preserve"> praktiliste oskuste omandamise osakaalu. </w:t>
            </w:r>
          </w:p>
          <w:p w14:paraId="07778EDD" w14:textId="77777777" w:rsidR="002364C6" w:rsidRPr="00373DE3" w:rsidRDefault="002364C6" w:rsidP="0055344A">
            <w:pPr>
              <w:pStyle w:val="Body"/>
              <w:spacing w:after="0" w:line="276" w:lineRule="auto"/>
              <w:jc w:val="both"/>
              <w:rPr>
                <w:rFonts w:eastAsia="Calibri"/>
                <w:color w:val="auto"/>
              </w:rPr>
            </w:pPr>
          </w:p>
          <w:p w14:paraId="5B45BD0A" w14:textId="27675FD5" w:rsidR="00E139A6" w:rsidRPr="00AE4CAE" w:rsidRDefault="00774853" w:rsidP="008119E5">
            <w:pPr>
              <w:pStyle w:val="Body"/>
              <w:tabs>
                <w:tab w:val="left" w:pos="9346"/>
              </w:tabs>
              <w:spacing w:after="0" w:line="276" w:lineRule="auto"/>
              <w:jc w:val="both"/>
              <w:rPr>
                <w:rFonts w:eastAsia="Calibri"/>
                <w:strike/>
                <w:color w:val="auto"/>
              </w:rPr>
            </w:pPr>
            <w:r>
              <w:rPr>
                <w:rFonts w:eastAsia="Calibri"/>
                <w:color w:val="auto"/>
              </w:rPr>
              <w:t>Tuleks arendada</w:t>
            </w:r>
            <w:r w:rsidR="00E139A6" w:rsidRPr="00373DE3">
              <w:rPr>
                <w:rFonts w:eastAsia="Calibri"/>
                <w:color w:val="auto"/>
              </w:rPr>
              <w:t xml:space="preserve"> </w:t>
            </w:r>
            <w:r w:rsidR="00E139A6" w:rsidRPr="0002481B">
              <w:rPr>
                <w:rFonts w:eastAsia="Calibri"/>
                <w:bCs/>
                <w:color w:val="auto"/>
              </w:rPr>
              <w:t>üld</w:t>
            </w:r>
            <w:r w:rsidR="003B2D7B">
              <w:rPr>
                <w:rFonts w:eastAsia="Calibri"/>
                <w:bCs/>
                <w:color w:val="auto"/>
              </w:rPr>
              <w:t>pädevusi</w:t>
            </w:r>
            <w:r w:rsidR="00E139A6" w:rsidRPr="00373DE3">
              <w:rPr>
                <w:rFonts w:eastAsia="Calibri"/>
                <w:color w:val="auto"/>
              </w:rPr>
              <w:t xml:space="preserve">. </w:t>
            </w:r>
            <w:r w:rsidR="00205FFE">
              <w:rPr>
                <w:rFonts w:eastAsia="Calibri"/>
                <w:color w:val="auto"/>
              </w:rPr>
              <w:t xml:space="preserve">Õppekavadesse on lisatud uus õppemoodul „Õpitee ja töö </w:t>
            </w:r>
            <w:r w:rsidR="00205FFE">
              <w:rPr>
                <w:rFonts w:eastAsia="Calibri"/>
                <w:color w:val="auto"/>
              </w:rPr>
              <w:lastRenderedPageBreak/>
              <w:t xml:space="preserve">muutuvas maailmas“. </w:t>
            </w:r>
            <w:r w:rsidR="00E139A6" w:rsidRPr="00373DE3">
              <w:rPr>
                <w:rFonts w:eastAsia="Calibri"/>
                <w:color w:val="auto"/>
              </w:rPr>
              <w:t>Tööandjad leidsid, et koolist tööleasujatel on nende kompetentside tase madal ja sageli puuduvad iseseisva</w:t>
            </w:r>
            <w:r w:rsidR="008119E5">
              <w:rPr>
                <w:rFonts w:eastAsia="Calibri"/>
                <w:color w:val="auto"/>
              </w:rPr>
              <w:t xml:space="preserve"> töö </w:t>
            </w:r>
            <w:r w:rsidR="008119E5" w:rsidRPr="00373DE3">
              <w:rPr>
                <w:rFonts w:eastAsia="Calibri"/>
                <w:color w:val="auto"/>
              </w:rPr>
              <w:t>oskused.</w:t>
            </w:r>
            <w:r w:rsidR="008119E5">
              <w:rPr>
                <w:rFonts w:eastAsia="Calibri"/>
                <w:color w:val="auto"/>
              </w:rPr>
              <w:t xml:space="preserve"> </w:t>
            </w:r>
            <w:r w:rsidR="00E139A6" w:rsidRPr="00373DE3">
              <w:rPr>
                <w:rFonts w:eastAsia="Calibri"/>
                <w:color w:val="auto"/>
              </w:rPr>
              <w:t>Lisaks nimetati vajadust</w:t>
            </w:r>
            <w:r w:rsidR="00CB2907">
              <w:rPr>
                <w:rFonts w:eastAsia="Calibri"/>
                <w:color w:val="auto"/>
              </w:rPr>
              <w:t xml:space="preserve"> arendada</w:t>
            </w:r>
            <w:r w:rsidR="00CB2907" w:rsidRPr="00AB0BDF">
              <w:rPr>
                <w:rFonts w:eastAsia="Calibri"/>
                <w:color w:val="auto"/>
              </w:rPr>
              <w:t xml:space="preserve"> ettevõtlik</w:t>
            </w:r>
            <w:r w:rsidR="0077174D" w:rsidRPr="00AB0BDF">
              <w:rPr>
                <w:rFonts w:eastAsia="Calibri"/>
                <w:color w:val="auto"/>
              </w:rPr>
              <w:t>k</w:t>
            </w:r>
            <w:r w:rsidR="00CB2907" w:rsidRPr="00AB0BDF">
              <w:rPr>
                <w:rFonts w:eastAsia="Calibri"/>
                <w:color w:val="auto"/>
              </w:rPr>
              <w:t xml:space="preserve">ust </w:t>
            </w:r>
            <w:r w:rsidR="00CB2907">
              <w:rPr>
                <w:rFonts w:eastAsia="Calibri"/>
                <w:color w:val="auto"/>
              </w:rPr>
              <w:t>ja</w:t>
            </w:r>
            <w:r w:rsidR="00E139A6" w:rsidRPr="00373DE3">
              <w:rPr>
                <w:rFonts w:eastAsia="Calibri"/>
                <w:color w:val="auto"/>
              </w:rPr>
              <w:t xml:space="preserve"> pakkuda merehariduses rohkem ettevõtlus</w:t>
            </w:r>
            <w:r w:rsidR="00AE4CAE">
              <w:rPr>
                <w:rFonts w:eastAsia="Calibri"/>
                <w:color w:val="auto"/>
              </w:rPr>
              <w:t>õpet</w:t>
            </w:r>
            <w:r w:rsidR="00DB4CCD">
              <w:rPr>
                <w:rFonts w:eastAsia="Calibri"/>
                <w:color w:val="auto"/>
              </w:rPr>
              <w:t>, sellega seoses hakati õpetama laiendatult ettevõtlusõpet.</w:t>
            </w:r>
          </w:p>
          <w:p w14:paraId="1D7213D2" w14:textId="77777777" w:rsidR="002364C6" w:rsidRPr="00373DE3" w:rsidRDefault="002364C6" w:rsidP="0055344A">
            <w:pPr>
              <w:pStyle w:val="Body"/>
              <w:spacing w:after="0" w:line="276" w:lineRule="auto"/>
              <w:jc w:val="both"/>
              <w:rPr>
                <w:rFonts w:eastAsia="Calibri"/>
                <w:color w:val="auto"/>
              </w:rPr>
            </w:pPr>
          </w:p>
          <w:p w14:paraId="6DE96A70" w14:textId="41DF41FA" w:rsidR="00281F59" w:rsidRDefault="00E139A6" w:rsidP="00281F59">
            <w:pPr>
              <w:pStyle w:val="Body"/>
              <w:spacing w:after="0" w:line="276" w:lineRule="auto"/>
              <w:jc w:val="both"/>
              <w:rPr>
                <w:rFonts w:eastAsia="Calibri"/>
                <w:color w:val="auto"/>
              </w:rPr>
            </w:pPr>
            <w:r w:rsidRPr="00373DE3">
              <w:rPr>
                <w:rFonts w:eastAsia="Calibri"/>
                <w:color w:val="auto"/>
              </w:rPr>
              <w:t>Laevandusvaldkonnas on tavaline, et merendusharidusega ametikohtade töötajate üldiste kompetentside arendamine on põimitud ametioskusi arendavate täienduskoolitustega. Näiteks merepäästekoolituste puhul on oluline osa meeskonnatöö harjutami</w:t>
            </w:r>
            <w:r w:rsidR="00004E18">
              <w:rPr>
                <w:rFonts w:eastAsia="Calibri"/>
                <w:color w:val="auto"/>
              </w:rPr>
              <w:t>sel,</w:t>
            </w:r>
            <w:r w:rsidRPr="00373DE3">
              <w:rPr>
                <w:rFonts w:eastAsia="Calibri"/>
                <w:color w:val="auto"/>
              </w:rPr>
              <w:t xml:space="preserve"> tüürimeestele mõeldud täienduskoolitused sisaldavad aga juhtimisvõimekust arendavaid osi. Juhul, kui Eesti Merekooli</w:t>
            </w:r>
            <w:r w:rsidR="00430C05">
              <w:rPr>
                <w:rFonts w:eastAsia="Calibri"/>
                <w:color w:val="auto"/>
              </w:rPr>
              <w:t xml:space="preserve"> ja Eesti Mereakadeemia</w:t>
            </w:r>
            <w:r w:rsidRPr="00373DE3">
              <w:rPr>
                <w:rFonts w:eastAsia="Calibri"/>
                <w:color w:val="auto"/>
              </w:rPr>
              <w:t xml:space="preserve"> materiaal-tehniline baas täieneb piisavalt, saaks</w:t>
            </w:r>
            <w:r w:rsidR="00CB2907">
              <w:rPr>
                <w:rFonts w:eastAsia="Calibri"/>
                <w:color w:val="auto"/>
              </w:rPr>
              <w:t xml:space="preserve"> </w:t>
            </w:r>
            <w:r w:rsidRPr="00373DE3">
              <w:rPr>
                <w:rFonts w:eastAsia="Calibri"/>
                <w:color w:val="auto"/>
              </w:rPr>
              <w:t xml:space="preserve">läbi viia ka täienduskoolitusi merenduse erialadel. </w:t>
            </w:r>
          </w:p>
          <w:p w14:paraId="1FCE559D" w14:textId="77777777" w:rsidR="00D64A06" w:rsidRDefault="00D64A06" w:rsidP="00281F59">
            <w:pPr>
              <w:pStyle w:val="Body"/>
              <w:spacing w:after="0" w:line="276" w:lineRule="auto"/>
              <w:jc w:val="both"/>
              <w:rPr>
                <w:rFonts w:eastAsia="Calibri"/>
                <w:color w:val="auto"/>
              </w:rPr>
            </w:pPr>
          </w:p>
          <w:p w14:paraId="2E790CD0" w14:textId="77777777" w:rsidR="002F5825" w:rsidRDefault="002F5825" w:rsidP="00281F59">
            <w:pPr>
              <w:pStyle w:val="Body"/>
              <w:spacing w:after="0" w:line="276" w:lineRule="auto"/>
              <w:jc w:val="both"/>
              <w:rPr>
                <w:rFonts w:eastAsia="Calibri"/>
                <w:color w:val="auto"/>
              </w:rPr>
            </w:pPr>
          </w:p>
          <w:p w14:paraId="23B68BDA" w14:textId="35BF69F0" w:rsidR="0090017B" w:rsidRPr="00CC3021" w:rsidRDefault="0090017B" w:rsidP="00281F59">
            <w:pPr>
              <w:pStyle w:val="Body"/>
              <w:spacing w:after="0" w:line="276" w:lineRule="auto"/>
              <w:jc w:val="both"/>
              <w:rPr>
                <w:rFonts w:eastAsia="Calibri"/>
                <w:color w:val="auto"/>
              </w:rPr>
            </w:pPr>
          </w:p>
        </w:tc>
        <w:tc>
          <w:tcPr>
            <w:tcW w:w="276" w:type="dxa"/>
            <w:gridSpan w:val="2"/>
            <w:tcBorders>
              <w:top w:val="nil"/>
              <w:left w:val="nil"/>
              <w:bottom w:val="nil"/>
              <w:right w:val="nil"/>
            </w:tcBorders>
            <w:shd w:val="clear" w:color="auto" w:fill="auto"/>
            <w:tcMar>
              <w:top w:w="80" w:type="dxa"/>
              <w:left w:w="80" w:type="dxa"/>
              <w:bottom w:w="80" w:type="dxa"/>
              <w:right w:w="80" w:type="dxa"/>
            </w:tcMar>
            <w:vAlign w:val="bottom"/>
          </w:tcPr>
          <w:p w14:paraId="2D1FEC82" w14:textId="77777777" w:rsidR="00FF28A6" w:rsidRPr="0032472B" w:rsidRDefault="00FF28A6" w:rsidP="0055344A">
            <w:pPr>
              <w:spacing w:line="276" w:lineRule="auto"/>
              <w:jc w:val="both"/>
              <w:rPr>
                <w:sz w:val="22"/>
                <w:szCs w:val="22"/>
                <w:lang w:val="et-EE"/>
              </w:rPr>
            </w:pPr>
          </w:p>
        </w:tc>
      </w:tr>
    </w:tbl>
    <w:p w14:paraId="03442620" w14:textId="77777777" w:rsidR="00AE4CAE" w:rsidRDefault="00AE4CAE" w:rsidP="00AE4CAE">
      <w:pPr>
        <w:tabs>
          <w:tab w:val="left" w:pos="420"/>
        </w:tabs>
        <w:outlineLvl w:val="0"/>
        <w:rPr>
          <w:b/>
          <w:bCs/>
          <w:vanish/>
        </w:rPr>
      </w:pPr>
      <w:bookmarkStart w:id="18" w:name="_Toc443472065"/>
      <w:bookmarkStart w:id="19" w:name="_Toc443472152"/>
      <w:bookmarkStart w:id="20" w:name="_Toc436834320"/>
      <w:bookmarkStart w:id="21" w:name="_Toc436998391"/>
      <w:bookmarkEnd w:id="18"/>
      <w:bookmarkEnd w:id="19"/>
    </w:p>
    <w:p w14:paraId="66F87541" w14:textId="40A46FBD" w:rsidR="00AE4CAE" w:rsidRPr="00AE4CAE" w:rsidRDefault="00AE4CAE" w:rsidP="003153FA">
      <w:pPr>
        <w:rPr>
          <w:b/>
          <w:bCs/>
          <w:vanish/>
        </w:rPr>
      </w:pPr>
      <w:r>
        <w:rPr>
          <w:b/>
          <w:bCs/>
          <w:vanish/>
        </w:rPr>
        <w:br w:type="page"/>
      </w:r>
    </w:p>
    <w:p w14:paraId="6EC4F81B" w14:textId="01FBB199" w:rsidR="00164067" w:rsidRPr="00CC3021" w:rsidRDefault="002364C6" w:rsidP="00CC3021">
      <w:pPr>
        <w:pStyle w:val="Heading1"/>
      </w:pPr>
      <w:bookmarkStart w:id="22" w:name="_Toc443472066"/>
      <w:bookmarkStart w:id="23" w:name="_Toc450297851"/>
      <w:r w:rsidRPr="00CC3021">
        <w:lastRenderedPageBreak/>
        <w:t>MISSIOON, VISIOON</w:t>
      </w:r>
      <w:r w:rsidR="00247644" w:rsidRPr="00CC3021">
        <w:t>,</w:t>
      </w:r>
      <w:r w:rsidRPr="00CC3021">
        <w:t xml:space="preserve"> </w:t>
      </w:r>
      <w:bookmarkEnd w:id="20"/>
      <w:bookmarkEnd w:id="21"/>
      <w:r w:rsidR="00821150" w:rsidRPr="00CC3021">
        <w:t>TUNNUSLAUSE</w:t>
      </w:r>
      <w:bookmarkEnd w:id="22"/>
      <w:bookmarkEnd w:id="23"/>
    </w:p>
    <w:p w14:paraId="47384BFB" w14:textId="77777777" w:rsidR="00482CE3" w:rsidRDefault="00482CE3" w:rsidP="0055344A">
      <w:pPr>
        <w:pStyle w:val="Body"/>
        <w:spacing w:after="0" w:line="276" w:lineRule="auto"/>
        <w:jc w:val="both"/>
        <w:rPr>
          <w:b/>
          <w:bCs/>
          <w:color w:val="auto"/>
          <w:u w:color="1F497D"/>
        </w:rPr>
      </w:pPr>
    </w:p>
    <w:p w14:paraId="156F0F2F" w14:textId="77777777" w:rsidR="00FF28A6" w:rsidRPr="00373DE3" w:rsidRDefault="00FB1731" w:rsidP="0055344A">
      <w:pPr>
        <w:pStyle w:val="Body"/>
        <w:spacing w:after="0" w:line="276" w:lineRule="auto"/>
        <w:jc w:val="both"/>
        <w:rPr>
          <w:b/>
          <w:bCs/>
          <w:color w:val="auto"/>
          <w:u w:color="1F497D"/>
        </w:rPr>
      </w:pPr>
      <w:r w:rsidRPr="00373DE3">
        <w:rPr>
          <w:b/>
          <w:bCs/>
          <w:color w:val="auto"/>
          <w:u w:color="1F497D"/>
        </w:rPr>
        <w:t>Missioon</w:t>
      </w:r>
    </w:p>
    <w:p w14:paraId="60A63CCA" w14:textId="77777777" w:rsidR="00FF28A6" w:rsidRDefault="00FB1731" w:rsidP="0055344A">
      <w:pPr>
        <w:pStyle w:val="Body"/>
        <w:spacing w:after="0" w:line="276" w:lineRule="auto"/>
        <w:jc w:val="both"/>
        <w:rPr>
          <w:color w:val="auto"/>
          <w:u w:color="1F497D"/>
        </w:rPr>
      </w:pPr>
      <w:r w:rsidRPr="00373DE3">
        <w:rPr>
          <w:color w:val="auto"/>
          <w:u w:color="1F497D"/>
        </w:rPr>
        <w:t>Eesti Merekool võimaldab mitmekülgset merendusalast kutseharidust, loob tingimused õppurite kujunemiseks edumeelseteks isiksusteks, kellel on hea erialane ettevalmistus, kes järgivad kutse-eetika norme, peavad kinni ühiskonna käitumisnormidest ja elukestva õppe põhimõtetest ning on konkurentsivõimelised nii Eesti kui rahvusvahelisel tööturul.</w:t>
      </w:r>
    </w:p>
    <w:p w14:paraId="68E407C1" w14:textId="77777777" w:rsidR="00346207" w:rsidRPr="00373DE3" w:rsidRDefault="00346207" w:rsidP="0055344A">
      <w:pPr>
        <w:pStyle w:val="Body"/>
        <w:spacing w:after="0" w:line="276" w:lineRule="auto"/>
        <w:jc w:val="both"/>
        <w:rPr>
          <w:color w:val="auto"/>
          <w:u w:color="1F497D"/>
        </w:rPr>
      </w:pPr>
    </w:p>
    <w:p w14:paraId="415B992E" w14:textId="77777777" w:rsidR="00FF28A6" w:rsidRPr="00373DE3" w:rsidRDefault="00FB1731" w:rsidP="0055344A">
      <w:pPr>
        <w:pStyle w:val="Body"/>
        <w:spacing w:after="0" w:line="276" w:lineRule="auto"/>
        <w:jc w:val="both"/>
        <w:rPr>
          <w:b/>
          <w:bCs/>
          <w:color w:val="auto"/>
          <w:u w:color="1F497D"/>
        </w:rPr>
      </w:pPr>
      <w:r w:rsidRPr="00373DE3">
        <w:rPr>
          <w:b/>
          <w:bCs/>
          <w:color w:val="auto"/>
          <w:u w:color="1F497D"/>
        </w:rPr>
        <w:t>Visioon</w:t>
      </w:r>
    </w:p>
    <w:p w14:paraId="03CF6F09" w14:textId="3F4DCFC6" w:rsidR="00E02B60" w:rsidRPr="00AB0BDF" w:rsidRDefault="00E02B60" w:rsidP="0052526C">
      <w:pPr>
        <w:pStyle w:val="Body"/>
        <w:spacing w:after="0" w:line="276" w:lineRule="auto"/>
        <w:jc w:val="both"/>
        <w:rPr>
          <w:color w:val="auto"/>
          <w:u w:color="1F497D"/>
        </w:rPr>
      </w:pPr>
      <w:r w:rsidRPr="00AB0BDF">
        <w:rPr>
          <w:color w:val="auto"/>
          <w:u w:color="1F497D"/>
        </w:rPr>
        <w:t xml:space="preserve">Eesti Merekool on arenev merendusalast kutseõpet pakkuv õppeasutus, kus tagatakse rahvusvaheliselt tunnustatud laevandusspetsialistide ettevalmistamine, </w:t>
      </w:r>
      <w:r w:rsidR="000625E5">
        <w:rPr>
          <w:color w:val="auto"/>
          <w:u w:color="1F497D"/>
        </w:rPr>
        <w:t>mis</w:t>
      </w:r>
      <w:r w:rsidRPr="00AB0BDF">
        <w:rPr>
          <w:color w:val="auto"/>
          <w:u w:color="1F497D"/>
        </w:rPr>
        <w:t xml:space="preserve"> osaleb tulemuslikult merendusharidust puudutavates otsustusprotsessides ja on arvestatav koostööpartner.  </w:t>
      </w:r>
    </w:p>
    <w:p w14:paraId="5A618E9A" w14:textId="77777777" w:rsidR="00752CB8" w:rsidRDefault="00752CB8" w:rsidP="0052526C">
      <w:pPr>
        <w:pStyle w:val="Body"/>
        <w:spacing w:after="0" w:line="276" w:lineRule="auto"/>
        <w:ind w:left="406" w:hanging="406"/>
        <w:jc w:val="both"/>
        <w:rPr>
          <w:b/>
          <w:bCs/>
          <w:color w:val="auto"/>
          <w:u w:color="1F497D"/>
        </w:rPr>
      </w:pPr>
    </w:p>
    <w:p w14:paraId="55D55D33" w14:textId="77777777" w:rsidR="00FF28A6" w:rsidRPr="00373DE3" w:rsidRDefault="00FB1731" w:rsidP="0052526C">
      <w:pPr>
        <w:pStyle w:val="Body"/>
        <w:spacing w:after="0" w:line="276" w:lineRule="auto"/>
        <w:ind w:left="406" w:hanging="406"/>
        <w:jc w:val="both"/>
        <w:rPr>
          <w:b/>
          <w:bCs/>
          <w:color w:val="auto"/>
          <w:u w:color="1F497D"/>
        </w:rPr>
      </w:pPr>
      <w:r w:rsidRPr="00373DE3">
        <w:rPr>
          <w:b/>
          <w:bCs/>
          <w:color w:val="auto"/>
          <w:u w:color="1F497D"/>
        </w:rPr>
        <w:t>Tunnuslause</w:t>
      </w:r>
    </w:p>
    <w:p w14:paraId="756545DD" w14:textId="77777777" w:rsidR="00FF28A6" w:rsidRPr="00373DE3" w:rsidRDefault="00FB1731" w:rsidP="0052526C">
      <w:pPr>
        <w:pStyle w:val="Body"/>
        <w:spacing w:after="0" w:line="276" w:lineRule="auto"/>
        <w:ind w:left="406" w:hanging="406"/>
        <w:jc w:val="both"/>
        <w:rPr>
          <w:color w:val="auto"/>
          <w:u w:color="1F497D"/>
        </w:rPr>
      </w:pPr>
      <w:r w:rsidRPr="00373DE3">
        <w:rPr>
          <w:color w:val="auto"/>
          <w:u w:color="1F497D"/>
        </w:rPr>
        <w:t>Meri hoiab hoolsaid, toidab tegusaid!</w:t>
      </w:r>
    </w:p>
    <w:p w14:paraId="49363568" w14:textId="77777777" w:rsidR="00AF596A" w:rsidRPr="00373DE3" w:rsidRDefault="00AF596A" w:rsidP="0052526C">
      <w:pPr>
        <w:pStyle w:val="Body"/>
        <w:spacing w:after="0" w:line="276" w:lineRule="auto"/>
        <w:ind w:left="406" w:hanging="406"/>
        <w:jc w:val="both"/>
        <w:rPr>
          <w:color w:val="auto"/>
          <w:u w:color="1F497D"/>
        </w:rPr>
      </w:pPr>
    </w:p>
    <w:p w14:paraId="2CFDFF79" w14:textId="58095590" w:rsidR="000D34BD" w:rsidRDefault="000D34BD" w:rsidP="0052526C">
      <w:pPr>
        <w:pStyle w:val="Body"/>
        <w:spacing w:after="0" w:line="276" w:lineRule="auto"/>
        <w:jc w:val="both"/>
        <w:rPr>
          <w:color w:val="auto"/>
        </w:rPr>
      </w:pPr>
      <w:r w:rsidRPr="00AB0BDF">
        <w:rPr>
          <w:color w:val="auto"/>
          <w:u w:color="1F497D"/>
        </w:rPr>
        <w:t xml:space="preserve">Tulenevalt </w:t>
      </w:r>
      <w:r w:rsidR="007517BC" w:rsidRPr="00AB0BDF">
        <w:rPr>
          <w:color w:val="auto"/>
          <w:u w:color="1F497D"/>
        </w:rPr>
        <w:t xml:space="preserve">Elukestva õppe strateegia 2020 (EÕS 2020) </w:t>
      </w:r>
      <w:r w:rsidRPr="00AB0BDF">
        <w:rPr>
          <w:color w:val="auto"/>
          <w:u w:color="1F497D"/>
        </w:rPr>
        <w:t xml:space="preserve"> eesmärkidest </w:t>
      </w:r>
      <w:r w:rsidR="00BE7477" w:rsidRPr="00AB0BDF">
        <w:rPr>
          <w:color w:val="auto"/>
          <w:u w:color="1F497D"/>
        </w:rPr>
        <w:t>ja nende alusel määratletud Eesti Merekooli üldeesmärgist</w:t>
      </w:r>
      <w:r w:rsidR="009740AC" w:rsidRPr="00AB0BDF">
        <w:rPr>
          <w:color w:val="auto"/>
          <w:u w:color="1F497D"/>
        </w:rPr>
        <w:t xml:space="preserve">, </w:t>
      </w:r>
      <w:r w:rsidR="00BE7477" w:rsidRPr="00AB0BDF">
        <w:rPr>
          <w:color w:val="auto"/>
          <w:u w:color="1F497D"/>
        </w:rPr>
        <w:t xml:space="preserve">peab kool oma eelistatud tegevusvaldkondadeks muutunud õpikäsitlust, </w:t>
      </w:r>
      <w:r w:rsidR="00BE7477" w:rsidRPr="00AB0BDF">
        <w:rPr>
          <w:color w:val="auto"/>
        </w:rPr>
        <w:t xml:space="preserve">õpetajate professionaalset arengut toetavaid tegevusi ja </w:t>
      </w:r>
      <w:r w:rsidR="00BE7477" w:rsidRPr="00AB0BDF">
        <w:rPr>
          <w:color w:val="auto"/>
          <w:u w:color="943634"/>
        </w:rPr>
        <w:t xml:space="preserve">nõutava kvalifikatsiooniga noorte õpetajate osakaalu tõstmist, </w:t>
      </w:r>
      <w:r w:rsidR="00276198" w:rsidRPr="00AB0BDF">
        <w:rPr>
          <w:color w:val="auto"/>
          <w:u w:color="943634"/>
        </w:rPr>
        <w:t xml:space="preserve">paindlikku suhtumist </w:t>
      </w:r>
      <w:r w:rsidR="00276198" w:rsidRPr="00AB0BDF">
        <w:rPr>
          <w:color w:val="auto"/>
        </w:rPr>
        <w:t>tööturu jaoks piisaval arvul sobiliku kvalifikatsiooniga merenduserialade spetsialistide ettevalmistamis</w:t>
      </w:r>
      <w:r w:rsidR="009740AC" w:rsidRPr="00AB0BDF">
        <w:rPr>
          <w:color w:val="auto"/>
        </w:rPr>
        <w:t>eks</w:t>
      </w:r>
      <w:r w:rsidR="00276198" w:rsidRPr="00AB0BDF">
        <w:rPr>
          <w:color w:val="auto"/>
        </w:rPr>
        <w:t xml:space="preserve">, digipöörde valdkonnas kooli digitaristu </w:t>
      </w:r>
      <w:r w:rsidR="00AC7781" w:rsidRPr="00AB0BDF">
        <w:rPr>
          <w:color w:val="auto"/>
        </w:rPr>
        <w:t xml:space="preserve">kaasajastamist </w:t>
      </w:r>
      <w:r w:rsidR="00276198" w:rsidRPr="00AB0BDF">
        <w:rPr>
          <w:color w:val="auto"/>
        </w:rPr>
        <w:t xml:space="preserve">ja </w:t>
      </w:r>
      <w:r w:rsidR="00AC7781" w:rsidRPr="00AB0BDF">
        <w:rPr>
          <w:color w:val="auto"/>
        </w:rPr>
        <w:t xml:space="preserve">digitaalse õppevara </w:t>
      </w:r>
      <w:r w:rsidR="00276198" w:rsidRPr="00AB0BDF">
        <w:rPr>
          <w:color w:val="auto"/>
        </w:rPr>
        <w:t xml:space="preserve"> juurutamis</w:t>
      </w:r>
      <w:r w:rsidR="00AC7781" w:rsidRPr="00AB0BDF">
        <w:rPr>
          <w:color w:val="auto"/>
        </w:rPr>
        <w:t>t.</w:t>
      </w:r>
      <w:r w:rsidR="009144A1">
        <w:rPr>
          <w:color w:val="auto"/>
        </w:rPr>
        <w:t xml:space="preserve"> Seoses pandeemiaga juurutati Eesti Merekoolis</w:t>
      </w:r>
      <w:r w:rsidR="00706DC1">
        <w:rPr>
          <w:color w:val="auto"/>
        </w:rPr>
        <w:t xml:space="preserve"> </w:t>
      </w:r>
      <w:r w:rsidR="009144A1">
        <w:rPr>
          <w:color w:val="auto"/>
        </w:rPr>
        <w:t>distantsõppe läbiviimine.</w:t>
      </w:r>
    </w:p>
    <w:p w14:paraId="3BC86066" w14:textId="77777777" w:rsidR="00CB1A6D" w:rsidRPr="00AB0BDF" w:rsidRDefault="00CB1A6D" w:rsidP="0052526C">
      <w:pPr>
        <w:pStyle w:val="Body"/>
        <w:spacing w:after="0" w:line="276" w:lineRule="auto"/>
        <w:jc w:val="both"/>
        <w:rPr>
          <w:color w:val="auto"/>
        </w:rPr>
      </w:pPr>
    </w:p>
    <w:p w14:paraId="6D41B557" w14:textId="6EFEB08F" w:rsidR="0003263E" w:rsidRDefault="00CB1A6D" w:rsidP="00CB1A6D">
      <w:pPr>
        <w:pStyle w:val="Heading1"/>
      </w:pPr>
      <w:bookmarkStart w:id="24" w:name="_Toc450297852"/>
      <w:r w:rsidRPr="00CC3021">
        <w:t>EESMÄRGID JA TEGEVUSVALDKONNAD</w:t>
      </w:r>
      <w:bookmarkEnd w:id="24"/>
    </w:p>
    <w:p w14:paraId="4A025A56" w14:textId="77777777" w:rsidR="00CB1A6D" w:rsidRPr="00AB0BDF" w:rsidRDefault="00CB1A6D" w:rsidP="0052526C">
      <w:pPr>
        <w:pStyle w:val="Body"/>
        <w:spacing w:after="0" w:line="276" w:lineRule="auto"/>
        <w:jc w:val="both"/>
        <w:rPr>
          <w:color w:val="auto"/>
        </w:rPr>
      </w:pPr>
    </w:p>
    <w:p w14:paraId="42CA1A2F" w14:textId="77777777" w:rsidR="00821150" w:rsidRPr="00AB0BDF" w:rsidRDefault="00821150" w:rsidP="0052526C">
      <w:pPr>
        <w:pStyle w:val="Body"/>
        <w:spacing w:after="0" w:line="276" w:lineRule="auto"/>
        <w:jc w:val="both"/>
        <w:rPr>
          <w:rFonts w:eastAsia="Arial Narrow"/>
          <w:color w:val="auto"/>
        </w:rPr>
      </w:pPr>
      <w:r w:rsidRPr="00AB0BDF">
        <w:rPr>
          <w:b/>
          <w:bCs/>
          <w:color w:val="auto"/>
          <w:u w:color="1F497D"/>
        </w:rPr>
        <w:t>Üldeesmärk</w:t>
      </w:r>
    </w:p>
    <w:p w14:paraId="71941444" w14:textId="112FE6E5" w:rsidR="00821150" w:rsidRDefault="00821150" w:rsidP="00B27ACF">
      <w:pPr>
        <w:pStyle w:val="Body"/>
        <w:spacing w:after="0" w:line="276" w:lineRule="auto"/>
        <w:jc w:val="both"/>
        <w:rPr>
          <w:color w:val="auto"/>
        </w:rPr>
      </w:pPr>
      <w:r w:rsidRPr="00AB0BDF">
        <w:rPr>
          <w:color w:val="auto"/>
          <w:u w:color="1F497D"/>
        </w:rPr>
        <w:t>Eesti Merekoolis on välja töötatud ja rakendatud nõudlusele vastavad merenduserialade uued õppekavad, aktiivse merendushariduse populariseerimise tulemusena on suurenenud sisseastujate erialane teadlikkus ja motiveeritus ning vähenenud õppimise katkestamine I kursuselt ja koolis tervikuna</w:t>
      </w:r>
      <w:r w:rsidR="00B1344E">
        <w:rPr>
          <w:color w:val="auto"/>
          <w:u w:color="1F497D"/>
        </w:rPr>
        <w:t>.</w:t>
      </w:r>
      <w:r w:rsidRPr="00AB0BDF">
        <w:rPr>
          <w:color w:val="auto"/>
          <w:u w:color="1F497D"/>
        </w:rPr>
        <w:t xml:space="preserve"> </w:t>
      </w:r>
      <w:r w:rsidR="00B1344E">
        <w:rPr>
          <w:color w:val="auto"/>
          <w:u w:color="1F497D"/>
        </w:rPr>
        <w:t>Õ</w:t>
      </w:r>
      <w:r w:rsidRPr="00AB0BDF">
        <w:rPr>
          <w:color w:val="auto"/>
          <w:u w:color="1F497D"/>
        </w:rPr>
        <w:t xml:space="preserve">petajate töökohtade </w:t>
      </w:r>
      <w:r w:rsidR="0077174D" w:rsidRPr="00AB0BDF">
        <w:rPr>
          <w:color w:val="auto"/>
          <w:u w:color="1F497D"/>
        </w:rPr>
        <w:t>IT-tehnikaga varustatus</w:t>
      </w:r>
      <w:r w:rsidRPr="00AB0BDF">
        <w:rPr>
          <w:color w:val="auto"/>
          <w:u w:color="1F497D"/>
        </w:rPr>
        <w:t>, õpetajate digipädevuse areng ja uute õppevaralahenduste juurutamine on mitmekesistanud lõpetajate pädevusi, kool osaleb r</w:t>
      </w:r>
      <w:r w:rsidRPr="00AB0BDF">
        <w:rPr>
          <w:color w:val="auto"/>
        </w:rPr>
        <w:t>iikliku arengukava „Eesti merenduspoliitika“ 2012-2020 raames merendushariduse kontseptsiooni elluviimises ja ühisprogrammides Läänemere  äärsete mereharidust andvate õppeasutustega.</w:t>
      </w:r>
    </w:p>
    <w:p w14:paraId="384E2252" w14:textId="77777777" w:rsidR="00A934FB" w:rsidRPr="00B27ACF" w:rsidRDefault="00A934FB" w:rsidP="00B27ACF">
      <w:pPr>
        <w:pStyle w:val="Body"/>
        <w:spacing w:after="0" w:line="276" w:lineRule="auto"/>
        <w:jc w:val="both"/>
        <w:rPr>
          <w:color w:val="auto"/>
          <w:u w:color="1F497D"/>
        </w:rPr>
      </w:pPr>
    </w:p>
    <w:tbl>
      <w:tblPr>
        <w:tblW w:w="106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38"/>
        <w:gridCol w:w="2339"/>
        <w:gridCol w:w="567"/>
        <w:gridCol w:w="567"/>
        <w:gridCol w:w="567"/>
        <w:gridCol w:w="850"/>
        <w:gridCol w:w="851"/>
        <w:gridCol w:w="567"/>
        <w:gridCol w:w="638"/>
        <w:gridCol w:w="567"/>
        <w:gridCol w:w="567"/>
        <w:gridCol w:w="708"/>
        <w:gridCol w:w="590"/>
        <w:gridCol w:w="577"/>
        <w:gridCol w:w="38"/>
        <w:gridCol w:w="577"/>
        <w:gridCol w:w="38"/>
      </w:tblGrid>
      <w:tr w:rsidR="00753994" w:rsidRPr="00233944" w14:paraId="03BC07D0" w14:textId="47B1F66C" w:rsidTr="00753994">
        <w:trPr>
          <w:gridAfter w:val="1"/>
          <w:wAfter w:w="38" w:type="dxa"/>
          <w:trHeight w:val="169"/>
          <w:jc w:val="right"/>
        </w:trPr>
        <w:tc>
          <w:tcPr>
            <w:tcW w:w="9993" w:type="dxa"/>
            <w:gridSpan w:val="14"/>
            <w:shd w:val="clear" w:color="auto" w:fill="FEB686"/>
            <w:vAlign w:val="center"/>
          </w:tcPr>
          <w:p w14:paraId="240F8DB4" w14:textId="02BA6DA2" w:rsidR="00753994" w:rsidRPr="00EE22EC" w:rsidRDefault="00753994" w:rsidP="00EE22EC">
            <w:pPr>
              <w:rPr>
                <w:rFonts w:ascii="Arial Narrow" w:eastAsia="Lucida Sans Unicode" w:hAnsi="Arial Narrow"/>
                <w:b/>
                <w:bCs/>
                <w:szCs w:val="28"/>
                <w:lang w:val="et-EE" w:eastAsia="ar-SA"/>
              </w:rPr>
            </w:pPr>
            <w:r w:rsidRPr="00EE22EC">
              <w:rPr>
                <w:b/>
                <w:sz w:val="22"/>
                <w:szCs w:val="22"/>
                <w:lang w:val="et-EE" w:eastAsia="et-EE"/>
              </w:rPr>
              <w:t>Üldeesmärgi mõõdikud:</w:t>
            </w:r>
          </w:p>
        </w:tc>
        <w:tc>
          <w:tcPr>
            <w:tcW w:w="615" w:type="dxa"/>
            <w:gridSpan w:val="2"/>
            <w:shd w:val="clear" w:color="auto" w:fill="FEB686"/>
          </w:tcPr>
          <w:p w14:paraId="11475E4F" w14:textId="77777777" w:rsidR="00753994" w:rsidRPr="00EE22EC" w:rsidRDefault="00753994" w:rsidP="00EE22EC">
            <w:pPr>
              <w:rPr>
                <w:b/>
                <w:sz w:val="22"/>
                <w:szCs w:val="22"/>
                <w:lang w:val="et-EE" w:eastAsia="et-EE"/>
              </w:rPr>
            </w:pPr>
          </w:p>
        </w:tc>
      </w:tr>
      <w:tr w:rsidR="00753994" w:rsidRPr="00233944" w14:paraId="7B94652B" w14:textId="79F9C4B4" w:rsidTr="00926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522"/>
          <w:jc w:val="right"/>
        </w:trPr>
        <w:tc>
          <w:tcPr>
            <w:tcW w:w="2339" w:type="dxa"/>
            <w:vMerge w:val="restart"/>
            <w:tcBorders>
              <w:top w:val="nil"/>
              <w:left w:val="single" w:sz="4" w:space="0" w:color="auto"/>
              <w:right w:val="single" w:sz="4" w:space="0" w:color="auto"/>
            </w:tcBorders>
            <w:shd w:val="clear" w:color="auto" w:fill="auto"/>
            <w:vAlign w:val="center"/>
          </w:tcPr>
          <w:p w14:paraId="5F846CBC" w14:textId="77777777" w:rsidR="00753994" w:rsidRPr="006617D5" w:rsidRDefault="00753994" w:rsidP="00482CE3">
            <w:pPr>
              <w:rPr>
                <w:rFonts w:ascii="Arial Narrow" w:hAnsi="Arial Narrow"/>
                <w:sz w:val="22"/>
                <w:szCs w:val="22"/>
                <w:lang w:val="et-EE"/>
              </w:rPr>
            </w:pPr>
            <w:r w:rsidRPr="006617D5">
              <w:rPr>
                <w:rFonts w:ascii="Arial Narrow" w:hAnsi="Arial Narrow"/>
                <w:b/>
                <w:bCs/>
                <w:sz w:val="22"/>
                <w:szCs w:val="22"/>
                <w:lang w:val="et-EE" w:eastAsia="et-EE"/>
              </w:rPr>
              <w:t>Tulemus- ja tõhususnäitajad</w:t>
            </w:r>
          </w:p>
        </w:tc>
        <w:tc>
          <w:tcPr>
            <w:tcW w:w="4607" w:type="dxa"/>
            <w:gridSpan w:val="7"/>
            <w:tcBorders>
              <w:top w:val="nil"/>
              <w:left w:val="nil"/>
              <w:bottom w:val="single" w:sz="4" w:space="0" w:color="auto"/>
              <w:right w:val="double" w:sz="4" w:space="0" w:color="auto"/>
            </w:tcBorders>
          </w:tcPr>
          <w:p w14:paraId="764C4EA5" w14:textId="0DC4D778" w:rsidR="00753994" w:rsidRPr="00233944" w:rsidRDefault="00753994" w:rsidP="00482CE3">
            <w:pPr>
              <w:jc w:val="center"/>
              <w:rPr>
                <w:rFonts w:ascii="Garamond" w:hAnsi="Garamond"/>
                <w:b/>
                <w:color w:val="000000"/>
                <w:lang w:val="et-EE" w:eastAsia="et-EE"/>
              </w:rPr>
            </w:pPr>
            <w:r w:rsidRPr="00233944">
              <w:rPr>
                <w:rFonts w:ascii="Garamond" w:hAnsi="Garamond"/>
                <w:b/>
                <w:color w:val="000000"/>
                <w:lang w:val="et-EE" w:eastAsia="et-EE"/>
              </w:rPr>
              <w:t>Tegelik (alg)tase</w:t>
            </w:r>
          </w:p>
        </w:tc>
        <w:tc>
          <w:tcPr>
            <w:tcW w:w="3047" w:type="dxa"/>
            <w:gridSpan w:val="6"/>
            <w:tcBorders>
              <w:top w:val="nil"/>
              <w:left w:val="double" w:sz="4" w:space="0" w:color="auto"/>
              <w:bottom w:val="single" w:sz="4" w:space="0" w:color="auto"/>
              <w:right w:val="single" w:sz="4" w:space="0" w:color="auto"/>
            </w:tcBorders>
            <w:shd w:val="clear" w:color="auto" w:fill="F2DBDB" w:themeFill="accent2" w:themeFillTint="33"/>
            <w:vAlign w:val="center"/>
          </w:tcPr>
          <w:p w14:paraId="687214CA" w14:textId="77777777" w:rsidR="00753994" w:rsidRPr="00233944" w:rsidRDefault="00753994" w:rsidP="00482CE3">
            <w:pPr>
              <w:jc w:val="center"/>
              <w:rPr>
                <w:rFonts w:ascii="Garamond" w:hAnsi="Garamond"/>
                <w:b/>
                <w:color w:val="000000"/>
                <w:lang w:val="et-EE" w:eastAsia="et-EE"/>
              </w:rPr>
            </w:pPr>
            <w:r w:rsidRPr="00233944">
              <w:rPr>
                <w:rFonts w:ascii="Garamond" w:hAnsi="Garamond"/>
                <w:b/>
                <w:color w:val="000000"/>
                <w:lang w:val="et-EE" w:eastAsia="et-EE"/>
              </w:rPr>
              <w:t>Sihttase</w:t>
            </w:r>
          </w:p>
        </w:tc>
        <w:tc>
          <w:tcPr>
            <w:tcW w:w="615" w:type="dxa"/>
            <w:gridSpan w:val="2"/>
            <w:tcBorders>
              <w:top w:val="nil"/>
              <w:left w:val="double" w:sz="4" w:space="0" w:color="auto"/>
              <w:bottom w:val="single" w:sz="4" w:space="0" w:color="auto"/>
              <w:right w:val="single" w:sz="4" w:space="0" w:color="auto"/>
            </w:tcBorders>
            <w:shd w:val="clear" w:color="auto" w:fill="F2DBDB" w:themeFill="accent2" w:themeFillTint="33"/>
          </w:tcPr>
          <w:p w14:paraId="7DFC1C95" w14:textId="77777777" w:rsidR="00753994" w:rsidRPr="00233944" w:rsidRDefault="00753994" w:rsidP="00482CE3">
            <w:pPr>
              <w:jc w:val="center"/>
              <w:rPr>
                <w:rFonts w:ascii="Garamond" w:hAnsi="Garamond"/>
                <w:b/>
                <w:color w:val="000000"/>
                <w:lang w:val="et-EE" w:eastAsia="et-EE"/>
              </w:rPr>
            </w:pPr>
          </w:p>
        </w:tc>
      </w:tr>
      <w:tr w:rsidR="00753994" w:rsidRPr="00233944" w14:paraId="40F953FE" w14:textId="4BE16F3F"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370"/>
          <w:jc w:val="right"/>
        </w:trPr>
        <w:tc>
          <w:tcPr>
            <w:tcW w:w="2339" w:type="dxa"/>
            <w:vMerge/>
            <w:tcBorders>
              <w:left w:val="single" w:sz="4" w:space="0" w:color="auto"/>
              <w:bottom w:val="single" w:sz="4" w:space="0" w:color="808080"/>
              <w:right w:val="single" w:sz="4" w:space="0" w:color="auto"/>
            </w:tcBorders>
            <w:shd w:val="clear" w:color="auto" w:fill="auto"/>
          </w:tcPr>
          <w:p w14:paraId="06FA1005" w14:textId="77777777" w:rsidR="00753994" w:rsidRPr="006617D5" w:rsidRDefault="00753994" w:rsidP="00482CE3">
            <w:pPr>
              <w:rPr>
                <w:rFonts w:ascii="Arial Narrow" w:hAnsi="Arial Narrow"/>
                <w:sz w:val="22"/>
                <w:szCs w:val="22"/>
                <w:lang w:val="et-EE"/>
              </w:rPr>
            </w:pPr>
          </w:p>
        </w:tc>
        <w:tc>
          <w:tcPr>
            <w:tcW w:w="567"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199A8719" w14:textId="6BEFADB4" w:rsidR="00753994" w:rsidRPr="006617D5" w:rsidRDefault="00753994" w:rsidP="00B27ACF">
            <w:pPr>
              <w:shd w:val="clear" w:color="auto" w:fill="FDE9D9" w:themeFill="accent6" w:themeFillTint="33"/>
              <w:jc w:val="center"/>
              <w:rPr>
                <w:rFonts w:ascii="Arial Narrow" w:hAnsi="Arial Narrow"/>
                <w:sz w:val="22"/>
                <w:szCs w:val="22"/>
                <w:lang w:val="et-EE"/>
              </w:rPr>
            </w:pPr>
            <w:r>
              <w:rPr>
                <w:rFonts w:ascii="Arial Narrow" w:hAnsi="Arial Narrow"/>
                <w:sz w:val="22"/>
                <w:szCs w:val="22"/>
                <w:lang w:val="et-EE"/>
              </w:rPr>
              <w:t>2009</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454AC9" w14:textId="11202790" w:rsidR="00753994" w:rsidRPr="006617D5" w:rsidRDefault="00753994" w:rsidP="00482CE3">
            <w:pPr>
              <w:jc w:val="center"/>
              <w:rPr>
                <w:rFonts w:ascii="Arial Narrow" w:hAnsi="Arial Narrow"/>
                <w:sz w:val="22"/>
                <w:szCs w:val="22"/>
                <w:lang w:val="et-EE"/>
              </w:rPr>
            </w:pPr>
            <w:r w:rsidRPr="006617D5">
              <w:rPr>
                <w:rFonts w:ascii="Arial Narrow" w:hAnsi="Arial Narrow"/>
                <w:sz w:val="22"/>
                <w:szCs w:val="22"/>
                <w:lang w:val="et-EE"/>
              </w:rPr>
              <w:t>2010</w:t>
            </w:r>
          </w:p>
        </w:tc>
        <w:tc>
          <w:tcPr>
            <w:tcW w:w="567"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7752D8FB" w14:textId="77777777" w:rsidR="00753994" w:rsidRPr="006617D5" w:rsidRDefault="00753994" w:rsidP="00B27ACF">
            <w:pPr>
              <w:shd w:val="clear" w:color="auto" w:fill="FDE9D9" w:themeFill="accent6" w:themeFillTint="33"/>
              <w:jc w:val="center"/>
              <w:rPr>
                <w:rFonts w:ascii="Arial Narrow" w:hAnsi="Arial Narrow"/>
                <w:sz w:val="22"/>
                <w:szCs w:val="22"/>
                <w:lang w:val="et-EE"/>
              </w:rPr>
            </w:pPr>
            <w:r w:rsidRPr="006617D5">
              <w:rPr>
                <w:rFonts w:ascii="Arial Narrow" w:hAnsi="Arial Narrow"/>
                <w:sz w:val="22"/>
                <w:szCs w:val="22"/>
                <w:lang w:val="et-EE"/>
              </w:rPr>
              <w:t>2011</w:t>
            </w:r>
          </w:p>
        </w:tc>
        <w:tc>
          <w:tcPr>
            <w:tcW w:w="850"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405B1ED4" w14:textId="77777777" w:rsidR="00753994" w:rsidRPr="006617D5" w:rsidRDefault="00753994" w:rsidP="00482CE3">
            <w:pPr>
              <w:jc w:val="center"/>
              <w:rPr>
                <w:rFonts w:ascii="Arial Narrow" w:hAnsi="Arial Narrow"/>
                <w:sz w:val="22"/>
                <w:szCs w:val="22"/>
                <w:lang w:val="et-EE"/>
              </w:rPr>
            </w:pPr>
            <w:r w:rsidRPr="006617D5">
              <w:rPr>
                <w:rFonts w:ascii="Arial Narrow" w:hAnsi="Arial Narrow"/>
                <w:sz w:val="22"/>
                <w:szCs w:val="22"/>
                <w:lang w:val="et-EE"/>
              </w:rPr>
              <w:t>2012</w:t>
            </w:r>
          </w:p>
        </w:tc>
        <w:tc>
          <w:tcPr>
            <w:tcW w:w="851"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02BA786C" w14:textId="77777777" w:rsidR="00753994" w:rsidRPr="006617D5" w:rsidRDefault="00753994" w:rsidP="00482CE3">
            <w:pPr>
              <w:jc w:val="center"/>
              <w:rPr>
                <w:rFonts w:ascii="Arial Narrow" w:hAnsi="Arial Narrow"/>
                <w:sz w:val="22"/>
                <w:szCs w:val="22"/>
                <w:lang w:val="et-EE"/>
              </w:rPr>
            </w:pPr>
            <w:r w:rsidRPr="006617D5">
              <w:rPr>
                <w:rFonts w:ascii="Arial Narrow" w:hAnsi="Arial Narrow"/>
                <w:sz w:val="22"/>
                <w:szCs w:val="22"/>
                <w:lang w:val="et-EE"/>
              </w:rPr>
              <w:t>2013</w:t>
            </w:r>
          </w:p>
        </w:tc>
        <w:tc>
          <w:tcPr>
            <w:tcW w:w="567"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6AA6CB3" w14:textId="77777777" w:rsidR="00753994" w:rsidRPr="006617D5" w:rsidRDefault="00753994" w:rsidP="00482CE3">
            <w:pPr>
              <w:jc w:val="center"/>
              <w:rPr>
                <w:rFonts w:ascii="Arial Narrow" w:hAnsi="Arial Narrow"/>
                <w:sz w:val="22"/>
                <w:szCs w:val="22"/>
                <w:lang w:val="et-EE"/>
              </w:rPr>
            </w:pPr>
            <w:r w:rsidRPr="006617D5">
              <w:rPr>
                <w:rFonts w:ascii="Arial Narrow" w:hAnsi="Arial Narrow"/>
                <w:sz w:val="22"/>
                <w:szCs w:val="22"/>
                <w:lang w:val="et-EE"/>
              </w:rPr>
              <w:t>2014</w:t>
            </w:r>
          </w:p>
        </w:tc>
        <w:tc>
          <w:tcPr>
            <w:tcW w:w="63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318E1FA" w14:textId="44C2B17A" w:rsidR="00753994" w:rsidRPr="006617D5" w:rsidRDefault="00753994" w:rsidP="00482CE3">
            <w:pPr>
              <w:jc w:val="center"/>
              <w:rPr>
                <w:rFonts w:ascii="Arial Narrow" w:hAnsi="Arial Narrow"/>
                <w:sz w:val="22"/>
                <w:szCs w:val="22"/>
                <w:lang w:val="et-EE"/>
              </w:rPr>
            </w:pPr>
            <w:r w:rsidRPr="006617D5">
              <w:rPr>
                <w:rFonts w:ascii="Arial Narrow" w:hAnsi="Arial Narrow"/>
                <w:sz w:val="22"/>
                <w:szCs w:val="22"/>
                <w:lang w:val="et-EE"/>
              </w:rPr>
              <w:t>2015</w:t>
            </w:r>
            <w:r>
              <w:rPr>
                <w:rFonts w:ascii="Arial Narrow" w:hAnsi="Arial Narrow"/>
                <w:sz w:val="22"/>
                <w:szCs w:val="22"/>
                <w:lang w:val="et-EE"/>
              </w:rPr>
              <w:t>*</w:t>
            </w:r>
          </w:p>
        </w:tc>
        <w:tc>
          <w:tcPr>
            <w:tcW w:w="567" w:type="dxa"/>
            <w:tcBorders>
              <w:top w:val="nil"/>
              <w:left w:val="single" w:sz="4" w:space="0" w:color="auto"/>
              <w:bottom w:val="single" w:sz="4" w:space="0" w:color="auto"/>
              <w:right w:val="single" w:sz="4" w:space="0" w:color="auto"/>
            </w:tcBorders>
            <w:shd w:val="clear" w:color="000000" w:fill="FCE4D6"/>
            <w:noWrap/>
            <w:vAlign w:val="center"/>
          </w:tcPr>
          <w:p w14:paraId="3CA20139" w14:textId="77777777" w:rsidR="00753994" w:rsidRPr="00550249" w:rsidRDefault="00753994" w:rsidP="00482CE3">
            <w:pPr>
              <w:jc w:val="center"/>
              <w:rPr>
                <w:rFonts w:ascii="Arial Narrow" w:hAnsi="Arial Narrow"/>
                <w:sz w:val="20"/>
                <w:szCs w:val="20"/>
                <w:lang w:val="et-EE"/>
              </w:rPr>
            </w:pPr>
            <w:r w:rsidRPr="00550249">
              <w:rPr>
                <w:rFonts w:ascii="Arial Narrow" w:hAnsi="Arial Narrow"/>
                <w:sz w:val="20"/>
                <w:szCs w:val="20"/>
                <w:lang w:val="et-EE"/>
              </w:rPr>
              <w:t>2016</w:t>
            </w:r>
          </w:p>
        </w:tc>
        <w:tc>
          <w:tcPr>
            <w:tcW w:w="567" w:type="dxa"/>
            <w:tcBorders>
              <w:top w:val="nil"/>
              <w:left w:val="nil"/>
              <w:bottom w:val="single" w:sz="4" w:space="0" w:color="auto"/>
              <w:right w:val="single" w:sz="4" w:space="0" w:color="auto"/>
            </w:tcBorders>
            <w:shd w:val="clear" w:color="000000" w:fill="FCE4D6"/>
            <w:noWrap/>
            <w:vAlign w:val="center"/>
          </w:tcPr>
          <w:p w14:paraId="2E15B389" w14:textId="77777777" w:rsidR="00753994" w:rsidRPr="00550249" w:rsidRDefault="00753994" w:rsidP="00482CE3">
            <w:pPr>
              <w:jc w:val="center"/>
              <w:rPr>
                <w:rFonts w:ascii="Arial Narrow" w:hAnsi="Arial Narrow"/>
                <w:sz w:val="20"/>
                <w:szCs w:val="20"/>
                <w:lang w:val="et-EE"/>
              </w:rPr>
            </w:pPr>
            <w:r w:rsidRPr="00550249">
              <w:rPr>
                <w:rFonts w:ascii="Arial Narrow" w:hAnsi="Arial Narrow"/>
                <w:sz w:val="20"/>
                <w:szCs w:val="20"/>
                <w:lang w:val="et-EE"/>
              </w:rPr>
              <w:t>2017</w:t>
            </w:r>
          </w:p>
        </w:tc>
        <w:tc>
          <w:tcPr>
            <w:tcW w:w="708" w:type="dxa"/>
            <w:tcBorders>
              <w:top w:val="nil"/>
              <w:left w:val="nil"/>
              <w:bottom w:val="single" w:sz="4" w:space="0" w:color="auto"/>
              <w:right w:val="single" w:sz="4" w:space="0" w:color="auto"/>
            </w:tcBorders>
            <w:shd w:val="clear" w:color="000000" w:fill="FCE4D6"/>
            <w:noWrap/>
            <w:vAlign w:val="center"/>
          </w:tcPr>
          <w:p w14:paraId="119561B8" w14:textId="77777777" w:rsidR="00753994" w:rsidRPr="00550249" w:rsidRDefault="00753994" w:rsidP="00482CE3">
            <w:pPr>
              <w:jc w:val="center"/>
              <w:rPr>
                <w:rFonts w:ascii="Arial Narrow" w:hAnsi="Arial Narrow"/>
                <w:sz w:val="20"/>
                <w:szCs w:val="20"/>
                <w:lang w:val="et-EE"/>
              </w:rPr>
            </w:pPr>
            <w:r w:rsidRPr="00550249">
              <w:rPr>
                <w:rFonts w:ascii="Arial Narrow" w:hAnsi="Arial Narrow"/>
                <w:sz w:val="20"/>
                <w:szCs w:val="20"/>
                <w:lang w:val="et-EE"/>
              </w:rPr>
              <w:t>2018</w:t>
            </w:r>
          </w:p>
        </w:tc>
        <w:tc>
          <w:tcPr>
            <w:tcW w:w="590" w:type="dxa"/>
            <w:tcBorders>
              <w:top w:val="nil"/>
              <w:left w:val="nil"/>
              <w:bottom w:val="single" w:sz="4" w:space="0" w:color="auto"/>
              <w:right w:val="single" w:sz="4" w:space="0" w:color="auto"/>
            </w:tcBorders>
            <w:shd w:val="clear" w:color="000000" w:fill="FCE4D6"/>
            <w:noWrap/>
            <w:vAlign w:val="center"/>
          </w:tcPr>
          <w:p w14:paraId="2AD2863E" w14:textId="77777777" w:rsidR="00753994" w:rsidRPr="00550249" w:rsidRDefault="00753994" w:rsidP="00482CE3">
            <w:pPr>
              <w:jc w:val="center"/>
              <w:rPr>
                <w:rFonts w:ascii="Arial Narrow" w:hAnsi="Arial Narrow"/>
                <w:sz w:val="20"/>
                <w:szCs w:val="20"/>
                <w:lang w:val="et-EE"/>
              </w:rPr>
            </w:pPr>
            <w:r w:rsidRPr="00550249">
              <w:rPr>
                <w:rFonts w:ascii="Arial Narrow" w:hAnsi="Arial Narrow"/>
                <w:sz w:val="20"/>
                <w:szCs w:val="20"/>
                <w:lang w:val="et-EE"/>
              </w:rPr>
              <w:t>2019</w:t>
            </w:r>
          </w:p>
        </w:tc>
        <w:tc>
          <w:tcPr>
            <w:tcW w:w="615" w:type="dxa"/>
            <w:gridSpan w:val="2"/>
            <w:tcBorders>
              <w:top w:val="nil"/>
              <w:left w:val="nil"/>
              <w:bottom w:val="single" w:sz="4" w:space="0" w:color="auto"/>
              <w:right w:val="single" w:sz="4" w:space="0" w:color="auto"/>
            </w:tcBorders>
            <w:shd w:val="clear" w:color="000000" w:fill="FCE4D6"/>
            <w:noWrap/>
            <w:vAlign w:val="center"/>
          </w:tcPr>
          <w:p w14:paraId="6974CD6A" w14:textId="77777777" w:rsidR="00753994" w:rsidRPr="00550249" w:rsidRDefault="00753994" w:rsidP="00482CE3">
            <w:pPr>
              <w:jc w:val="center"/>
              <w:rPr>
                <w:rFonts w:ascii="Arial Narrow" w:hAnsi="Arial Narrow"/>
                <w:sz w:val="20"/>
                <w:szCs w:val="20"/>
                <w:lang w:val="et-EE"/>
              </w:rPr>
            </w:pPr>
            <w:r w:rsidRPr="00550249">
              <w:rPr>
                <w:rFonts w:ascii="Arial Narrow" w:hAnsi="Arial Narrow"/>
                <w:sz w:val="20"/>
                <w:szCs w:val="20"/>
                <w:lang w:val="et-EE"/>
              </w:rPr>
              <w:t>2020</w:t>
            </w:r>
          </w:p>
        </w:tc>
        <w:tc>
          <w:tcPr>
            <w:tcW w:w="615" w:type="dxa"/>
            <w:gridSpan w:val="2"/>
            <w:tcBorders>
              <w:top w:val="nil"/>
              <w:left w:val="nil"/>
              <w:bottom w:val="single" w:sz="4" w:space="0" w:color="auto"/>
              <w:right w:val="single" w:sz="4" w:space="0" w:color="auto"/>
            </w:tcBorders>
            <w:shd w:val="clear" w:color="000000" w:fill="FCE4D6"/>
            <w:vAlign w:val="center"/>
          </w:tcPr>
          <w:p w14:paraId="2275AC1D" w14:textId="2B255EDB" w:rsidR="00753994" w:rsidRPr="00550249" w:rsidRDefault="00753994" w:rsidP="00753994">
            <w:pPr>
              <w:jc w:val="center"/>
              <w:rPr>
                <w:rFonts w:ascii="Arial Narrow" w:hAnsi="Arial Narrow"/>
                <w:sz w:val="20"/>
                <w:szCs w:val="20"/>
                <w:lang w:val="et-EE"/>
              </w:rPr>
            </w:pPr>
            <w:r>
              <w:rPr>
                <w:rFonts w:ascii="Arial Narrow" w:hAnsi="Arial Narrow"/>
                <w:sz w:val="20"/>
                <w:szCs w:val="20"/>
                <w:lang w:val="et-EE"/>
              </w:rPr>
              <w:t>2021</w:t>
            </w:r>
          </w:p>
        </w:tc>
      </w:tr>
      <w:tr w:rsidR="00753994" w:rsidRPr="00233944" w14:paraId="1070762A" w14:textId="1758A16A"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107"/>
          <w:jc w:val="right"/>
        </w:trPr>
        <w:tc>
          <w:tcPr>
            <w:tcW w:w="2339" w:type="dxa"/>
            <w:tcBorders>
              <w:top w:val="nil"/>
              <w:left w:val="single" w:sz="4" w:space="0" w:color="auto"/>
              <w:bottom w:val="single" w:sz="4" w:space="0" w:color="808080"/>
              <w:right w:val="single" w:sz="4" w:space="0" w:color="auto"/>
            </w:tcBorders>
            <w:shd w:val="clear" w:color="auto" w:fill="auto"/>
            <w:hideMark/>
          </w:tcPr>
          <w:p w14:paraId="3818141C" w14:textId="77777777" w:rsidR="00753994" w:rsidRPr="00A82E9E" w:rsidRDefault="00753994" w:rsidP="00B27ACF">
            <w:pPr>
              <w:rPr>
                <w:sz w:val="22"/>
                <w:szCs w:val="22"/>
                <w:lang w:val="et-EE"/>
              </w:rPr>
            </w:pPr>
            <w:r w:rsidRPr="00A82E9E">
              <w:rPr>
                <w:sz w:val="22"/>
                <w:szCs w:val="22"/>
                <w:lang w:val="et-EE"/>
              </w:rPr>
              <w:t>1. Õppetöö katkestajate osakaal</w:t>
            </w:r>
          </w:p>
          <w:p w14:paraId="0EC8520A" w14:textId="77777777" w:rsidR="00753994" w:rsidRPr="00A82E9E" w:rsidRDefault="00753994" w:rsidP="00B27ACF">
            <w:pPr>
              <w:rPr>
                <w:sz w:val="22"/>
                <w:szCs w:val="22"/>
                <w:lang w:val="et-EE" w:eastAsia="et-EE"/>
              </w:rPr>
            </w:pPr>
            <w:r w:rsidRPr="00A82E9E">
              <w:rPr>
                <w:sz w:val="22"/>
                <w:szCs w:val="22"/>
                <w:lang w:val="et-EE"/>
              </w:rPr>
              <w:t xml:space="preserve">kutsekeskhariduses I aastal, % </w:t>
            </w:r>
          </w:p>
        </w:tc>
        <w:tc>
          <w:tcPr>
            <w:tcW w:w="567" w:type="dxa"/>
            <w:tcBorders>
              <w:top w:val="single" w:sz="4" w:space="0" w:color="auto"/>
              <w:left w:val="nil"/>
              <w:bottom w:val="single" w:sz="4" w:space="0" w:color="auto"/>
              <w:right w:val="single" w:sz="4" w:space="0" w:color="auto"/>
            </w:tcBorders>
          </w:tcPr>
          <w:p w14:paraId="4A17E7D8" w14:textId="77777777" w:rsidR="00753994" w:rsidRPr="00A82E9E" w:rsidRDefault="00753994" w:rsidP="00B27ACF">
            <w:pPr>
              <w:jc w:val="center"/>
              <w:rPr>
                <w:rFonts w:ascii="Garamond" w:hAnsi="Garamond"/>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FF145" w14:textId="0CE70DCE" w:rsidR="00753994" w:rsidRPr="00A82E9E" w:rsidRDefault="00753994" w:rsidP="00B27ACF">
            <w:pPr>
              <w:jc w:val="center"/>
              <w:rPr>
                <w:rFonts w:ascii="Garamond" w:hAnsi="Garamond"/>
                <w:lang w:val="et-EE" w:eastAsia="et-EE"/>
              </w:rPr>
            </w:pPr>
            <w:r w:rsidRPr="00F5299E">
              <w:t>29,9</w:t>
            </w:r>
          </w:p>
        </w:tc>
        <w:tc>
          <w:tcPr>
            <w:tcW w:w="567" w:type="dxa"/>
            <w:tcBorders>
              <w:top w:val="nil"/>
              <w:left w:val="nil"/>
              <w:bottom w:val="single" w:sz="4" w:space="0" w:color="808080"/>
              <w:right w:val="single" w:sz="4" w:space="0" w:color="auto"/>
            </w:tcBorders>
            <w:shd w:val="clear" w:color="auto" w:fill="auto"/>
            <w:noWrap/>
            <w:vAlign w:val="center"/>
          </w:tcPr>
          <w:p w14:paraId="36D7C147" w14:textId="1709579A" w:rsidR="00753994" w:rsidRPr="00A82E9E" w:rsidRDefault="00753994" w:rsidP="00B27ACF">
            <w:pPr>
              <w:jc w:val="center"/>
              <w:rPr>
                <w:rFonts w:ascii="Garamond" w:hAnsi="Garamond"/>
                <w:lang w:val="et-EE" w:eastAsia="et-EE"/>
              </w:rPr>
            </w:pPr>
            <w:r w:rsidRPr="00F5299E">
              <w:t>27,9</w:t>
            </w:r>
          </w:p>
        </w:tc>
        <w:tc>
          <w:tcPr>
            <w:tcW w:w="850" w:type="dxa"/>
            <w:tcBorders>
              <w:top w:val="nil"/>
              <w:left w:val="nil"/>
              <w:bottom w:val="single" w:sz="4" w:space="0" w:color="808080"/>
              <w:right w:val="single" w:sz="4" w:space="0" w:color="auto"/>
            </w:tcBorders>
            <w:shd w:val="clear" w:color="auto" w:fill="auto"/>
            <w:noWrap/>
            <w:vAlign w:val="center"/>
          </w:tcPr>
          <w:p w14:paraId="0E1E9923" w14:textId="5C727886" w:rsidR="00753994" w:rsidRPr="00A82E9E" w:rsidRDefault="00753994" w:rsidP="00B27ACF">
            <w:pPr>
              <w:jc w:val="center"/>
              <w:rPr>
                <w:rFonts w:ascii="Garamond" w:hAnsi="Garamond"/>
                <w:lang w:val="et-EE" w:eastAsia="et-EE"/>
              </w:rPr>
            </w:pPr>
            <w:r w:rsidRPr="00F5299E">
              <w:t>38,8</w:t>
            </w:r>
          </w:p>
        </w:tc>
        <w:tc>
          <w:tcPr>
            <w:tcW w:w="851" w:type="dxa"/>
            <w:tcBorders>
              <w:top w:val="nil"/>
              <w:left w:val="nil"/>
              <w:bottom w:val="single" w:sz="4" w:space="0" w:color="808080"/>
              <w:right w:val="single" w:sz="4" w:space="0" w:color="auto"/>
            </w:tcBorders>
            <w:shd w:val="clear" w:color="auto" w:fill="auto"/>
            <w:noWrap/>
            <w:vAlign w:val="center"/>
          </w:tcPr>
          <w:p w14:paraId="46E58D1C" w14:textId="2E8694C2" w:rsidR="00753994" w:rsidRPr="00A82E9E" w:rsidRDefault="00753994" w:rsidP="00B27ACF">
            <w:pPr>
              <w:jc w:val="center"/>
              <w:rPr>
                <w:rFonts w:ascii="Garamond" w:hAnsi="Garamond"/>
                <w:lang w:val="et-EE" w:eastAsia="et-EE"/>
              </w:rPr>
            </w:pPr>
            <w:r w:rsidRPr="00F5299E">
              <w:t>43,5</w:t>
            </w:r>
          </w:p>
        </w:tc>
        <w:tc>
          <w:tcPr>
            <w:tcW w:w="567" w:type="dxa"/>
            <w:tcBorders>
              <w:top w:val="nil"/>
              <w:left w:val="nil"/>
              <w:bottom w:val="single" w:sz="4" w:space="0" w:color="808080"/>
              <w:right w:val="single" w:sz="4" w:space="0" w:color="auto"/>
            </w:tcBorders>
            <w:shd w:val="clear" w:color="auto" w:fill="auto"/>
            <w:vAlign w:val="center"/>
          </w:tcPr>
          <w:p w14:paraId="6F634A41" w14:textId="7C05956A" w:rsidR="00753994" w:rsidRPr="00A82E9E" w:rsidRDefault="00753994" w:rsidP="00B27ACF">
            <w:pPr>
              <w:jc w:val="center"/>
              <w:rPr>
                <w:rFonts w:ascii="Garamond" w:hAnsi="Garamond"/>
                <w:lang w:val="et-EE" w:eastAsia="et-EE"/>
              </w:rPr>
            </w:pPr>
            <w:r w:rsidRPr="00F5299E">
              <w:t>37,1</w:t>
            </w:r>
          </w:p>
        </w:tc>
        <w:tc>
          <w:tcPr>
            <w:tcW w:w="638" w:type="dxa"/>
            <w:tcBorders>
              <w:top w:val="nil"/>
              <w:left w:val="single" w:sz="4" w:space="0" w:color="auto"/>
              <w:bottom w:val="single" w:sz="4" w:space="0" w:color="808080"/>
              <w:right w:val="double" w:sz="4" w:space="0" w:color="auto"/>
            </w:tcBorders>
            <w:shd w:val="clear" w:color="auto" w:fill="auto"/>
            <w:noWrap/>
            <w:vAlign w:val="center"/>
          </w:tcPr>
          <w:p w14:paraId="4F248CB5" w14:textId="77777777" w:rsidR="00753994" w:rsidRPr="00A82E9E" w:rsidRDefault="00753994" w:rsidP="00B27ACF">
            <w:pPr>
              <w:jc w:val="center"/>
              <w:rPr>
                <w:rFonts w:ascii="Garamond" w:hAnsi="Garamond"/>
                <w:lang w:val="et-EE" w:eastAsia="et-EE"/>
              </w:rPr>
            </w:pPr>
          </w:p>
        </w:tc>
        <w:tc>
          <w:tcPr>
            <w:tcW w:w="567" w:type="dxa"/>
            <w:tcBorders>
              <w:top w:val="nil"/>
              <w:left w:val="double" w:sz="4" w:space="0" w:color="auto"/>
              <w:bottom w:val="single" w:sz="4" w:space="0" w:color="808080"/>
              <w:right w:val="single" w:sz="4" w:space="0" w:color="auto"/>
            </w:tcBorders>
            <w:shd w:val="clear" w:color="auto" w:fill="auto"/>
            <w:noWrap/>
            <w:vAlign w:val="center"/>
          </w:tcPr>
          <w:p w14:paraId="4836E793" w14:textId="6533293A" w:rsidR="00753994" w:rsidRPr="00233944" w:rsidRDefault="00753994" w:rsidP="00B27ACF">
            <w:pPr>
              <w:jc w:val="center"/>
              <w:rPr>
                <w:rFonts w:ascii="Garamond" w:hAnsi="Garamond"/>
                <w:color w:val="000000"/>
                <w:lang w:val="et-EE" w:eastAsia="et-EE"/>
              </w:rPr>
            </w:pPr>
            <w:r w:rsidRPr="0073528F">
              <w:t>33</w:t>
            </w:r>
          </w:p>
        </w:tc>
        <w:tc>
          <w:tcPr>
            <w:tcW w:w="567" w:type="dxa"/>
            <w:tcBorders>
              <w:top w:val="nil"/>
              <w:left w:val="nil"/>
              <w:bottom w:val="single" w:sz="4" w:space="0" w:color="808080"/>
              <w:right w:val="single" w:sz="4" w:space="0" w:color="auto"/>
            </w:tcBorders>
            <w:shd w:val="clear" w:color="auto" w:fill="auto"/>
            <w:noWrap/>
            <w:vAlign w:val="center"/>
          </w:tcPr>
          <w:p w14:paraId="7D5EDAD9" w14:textId="76C18C3B" w:rsidR="00753994" w:rsidRPr="00233944" w:rsidRDefault="00753994" w:rsidP="00B27ACF">
            <w:pPr>
              <w:jc w:val="center"/>
              <w:rPr>
                <w:rFonts w:ascii="Garamond" w:hAnsi="Garamond"/>
                <w:color w:val="000000"/>
                <w:lang w:val="et-EE" w:eastAsia="et-EE"/>
              </w:rPr>
            </w:pPr>
            <w:r w:rsidRPr="0073528F">
              <w:t>31</w:t>
            </w:r>
          </w:p>
        </w:tc>
        <w:tc>
          <w:tcPr>
            <w:tcW w:w="708" w:type="dxa"/>
            <w:tcBorders>
              <w:top w:val="nil"/>
              <w:left w:val="nil"/>
              <w:bottom w:val="single" w:sz="4" w:space="0" w:color="808080"/>
              <w:right w:val="single" w:sz="4" w:space="0" w:color="auto"/>
            </w:tcBorders>
            <w:shd w:val="clear" w:color="auto" w:fill="auto"/>
            <w:noWrap/>
            <w:vAlign w:val="center"/>
          </w:tcPr>
          <w:p w14:paraId="3AFEBEFA" w14:textId="7A2D9E6E" w:rsidR="00753994" w:rsidRPr="00233944" w:rsidRDefault="00753994" w:rsidP="00B27ACF">
            <w:pPr>
              <w:jc w:val="center"/>
              <w:rPr>
                <w:rFonts w:ascii="Garamond" w:hAnsi="Garamond"/>
                <w:color w:val="000000"/>
                <w:lang w:val="et-EE" w:eastAsia="et-EE"/>
              </w:rPr>
            </w:pPr>
            <w:r w:rsidRPr="0073528F">
              <w:t>29</w:t>
            </w:r>
          </w:p>
        </w:tc>
        <w:tc>
          <w:tcPr>
            <w:tcW w:w="590" w:type="dxa"/>
            <w:tcBorders>
              <w:top w:val="nil"/>
              <w:left w:val="nil"/>
              <w:bottom w:val="single" w:sz="4" w:space="0" w:color="808080"/>
              <w:right w:val="single" w:sz="4" w:space="0" w:color="auto"/>
            </w:tcBorders>
            <w:shd w:val="clear" w:color="auto" w:fill="auto"/>
            <w:noWrap/>
            <w:vAlign w:val="center"/>
          </w:tcPr>
          <w:p w14:paraId="59F1584E" w14:textId="4323CA7C" w:rsidR="00753994" w:rsidRPr="00233944" w:rsidRDefault="00753994" w:rsidP="00B27ACF">
            <w:pPr>
              <w:jc w:val="center"/>
              <w:rPr>
                <w:rFonts w:ascii="Garamond" w:hAnsi="Garamond"/>
                <w:color w:val="000000"/>
                <w:lang w:val="et-EE" w:eastAsia="et-EE"/>
              </w:rPr>
            </w:pPr>
            <w:r w:rsidRPr="0073528F">
              <w:t>27</w:t>
            </w:r>
          </w:p>
        </w:tc>
        <w:tc>
          <w:tcPr>
            <w:tcW w:w="615" w:type="dxa"/>
            <w:gridSpan w:val="2"/>
            <w:tcBorders>
              <w:top w:val="nil"/>
              <w:left w:val="nil"/>
              <w:bottom w:val="single" w:sz="4" w:space="0" w:color="808080"/>
              <w:right w:val="single" w:sz="4" w:space="0" w:color="auto"/>
            </w:tcBorders>
            <w:shd w:val="clear" w:color="auto" w:fill="auto"/>
            <w:noWrap/>
            <w:vAlign w:val="center"/>
          </w:tcPr>
          <w:p w14:paraId="1AD5A039" w14:textId="4F1BDFDF" w:rsidR="00753994" w:rsidRPr="00233944" w:rsidRDefault="00753994" w:rsidP="00B27ACF">
            <w:pPr>
              <w:jc w:val="center"/>
              <w:rPr>
                <w:rFonts w:ascii="Garamond" w:hAnsi="Garamond"/>
                <w:color w:val="000000"/>
                <w:lang w:val="et-EE" w:eastAsia="et-EE"/>
              </w:rPr>
            </w:pPr>
            <w:r w:rsidRPr="0073528F">
              <w:t>25</w:t>
            </w:r>
          </w:p>
        </w:tc>
        <w:tc>
          <w:tcPr>
            <w:tcW w:w="615" w:type="dxa"/>
            <w:gridSpan w:val="2"/>
            <w:tcBorders>
              <w:top w:val="nil"/>
              <w:left w:val="nil"/>
              <w:bottom w:val="single" w:sz="4" w:space="0" w:color="808080"/>
              <w:right w:val="single" w:sz="4" w:space="0" w:color="auto"/>
            </w:tcBorders>
            <w:vAlign w:val="center"/>
          </w:tcPr>
          <w:p w14:paraId="3E3520EC" w14:textId="5AFD25C9" w:rsidR="00753994" w:rsidRPr="0073528F" w:rsidRDefault="00753994" w:rsidP="00753994">
            <w:pPr>
              <w:jc w:val="center"/>
            </w:pPr>
            <w:r>
              <w:t>25</w:t>
            </w:r>
          </w:p>
        </w:tc>
      </w:tr>
      <w:tr w:rsidR="00753994" w:rsidRPr="00233944" w14:paraId="63C3DC23" w14:textId="173CC72B"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162"/>
          <w:jc w:val="right"/>
        </w:trPr>
        <w:tc>
          <w:tcPr>
            <w:tcW w:w="2339" w:type="dxa"/>
            <w:tcBorders>
              <w:top w:val="nil"/>
              <w:left w:val="single" w:sz="4" w:space="0" w:color="auto"/>
              <w:bottom w:val="single" w:sz="4" w:space="0" w:color="auto"/>
              <w:right w:val="single" w:sz="4" w:space="0" w:color="auto"/>
            </w:tcBorders>
            <w:shd w:val="clear" w:color="auto" w:fill="auto"/>
          </w:tcPr>
          <w:p w14:paraId="2A0C3A12" w14:textId="77777777" w:rsidR="00753994" w:rsidRDefault="00753994" w:rsidP="00B27ACF">
            <w:pPr>
              <w:rPr>
                <w:sz w:val="22"/>
                <w:szCs w:val="22"/>
                <w:lang w:val="et-EE"/>
              </w:rPr>
            </w:pPr>
            <w:r w:rsidRPr="00A82E9E">
              <w:rPr>
                <w:sz w:val="22"/>
                <w:szCs w:val="22"/>
                <w:lang w:val="et-EE"/>
              </w:rPr>
              <w:t xml:space="preserve">2. Õppetöö katkestajate  osakaal kutseõppes keskhariduse baasil I aastal, % </w:t>
            </w:r>
          </w:p>
          <w:p w14:paraId="4571D95D" w14:textId="77777777" w:rsidR="00753994" w:rsidRPr="00A82E9E" w:rsidRDefault="00753994" w:rsidP="00B27ACF">
            <w:pPr>
              <w:rPr>
                <w:sz w:val="22"/>
                <w:szCs w:val="22"/>
                <w:lang w:val="et-EE"/>
              </w:rPr>
            </w:pPr>
          </w:p>
        </w:tc>
        <w:tc>
          <w:tcPr>
            <w:tcW w:w="567" w:type="dxa"/>
            <w:tcBorders>
              <w:top w:val="single" w:sz="4" w:space="0" w:color="auto"/>
              <w:left w:val="nil"/>
              <w:bottom w:val="single" w:sz="4" w:space="0" w:color="auto"/>
              <w:right w:val="single" w:sz="4" w:space="0" w:color="auto"/>
            </w:tcBorders>
          </w:tcPr>
          <w:p w14:paraId="5E1F489C" w14:textId="77777777" w:rsidR="00753994" w:rsidRPr="00A82E9E" w:rsidRDefault="00753994" w:rsidP="00B27ACF">
            <w:pPr>
              <w:jc w:val="center"/>
              <w:rPr>
                <w:rFonts w:ascii="Garamond" w:hAnsi="Garamond"/>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C8FCA" w14:textId="60EF78F0" w:rsidR="00753994" w:rsidRPr="00A82E9E" w:rsidRDefault="00753994" w:rsidP="00B27ACF">
            <w:pPr>
              <w:jc w:val="center"/>
              <w:rPr>
                <w:rFonts w:ascii="Garamond" w:hAnsi="Garamond"/>
                <w:lang w:val="et-EE" w:eastAsia="et-EE"/>
              </w:rPr>
            </w:pPr>
            <w:r w:rsidRPr="00117539">
              <w:t>36,8</w:t>
            </w:r>
          </w:p>
        </w:tc>
        <w:tc>
          <w:tcPr>
            <w:tcW w:w="567" w:type="dxa"/>
            <w:tcBorders>
              <w:top w:val="nil"/>
              <w:left w:val="nil"/>
              <w:bottom w:val="single" w:sz="4" w:space="0" w:color="auto"/>
              <w:right w:val="single" w:sz="4" w:space="0" w:color="auto"/>
            </w:tcBorders>
            <w:shd w:val="clear" w:color="auto" w:fill="auto"/>
            <w:noWrap/>
            <w:vAlign w:val="center"/>
          </w:tcPr>
          <w:p w14:paraId="66150B67" w14:textId="4EC7C578" w:rsidR="00753994" w:rsidRPr="00B27ACF" w:rsidRDefault="00753994" w:rsidP="00B27ACF">
            <w:pPr>
              <w:jc w:val="center"/>
            </w:pPr>
          </w:p>
        </w:tc>
        <w:tc>
          <w:tcPr>
            <w:tcW w:w="850" w:type="dxa"/>
            <w:tcBorders>
              <w:top w:val="nil"/>
              <w:left w:val="nil"/>
              <w:bottom w:val="single" w:sz="4" w:space="0" w:color="auto"/>
              <w:right w:val="single" w:sz="4" w:space="0" w:color="auto"/>
            </w:tcBorders>
            <w:shd w:val="clear" w:color="auto" w:fill="auto"/>
            <w:noWrap/>
            <w:vAlign w:val="center"/>
          </w:tcPr>
          <w:p w14:paraId="50635226" w14:textId="0C2CE89D" w:rsidR="00753994" w:rsidRPr="00B27ACF" w:rsidRDefault="00753994" w:rsidP="00B27ACF">
            <w:pPr>
              <w:jc w:val="center"/>
            </w:pPr>
          </w:p>
        </w:tc>
        <w:tc>
          <w:tcPr>
            <w:tcW w:w="851" w:type="dxa"/>
            <w:tcBorders>
              <w:top w:val="nil"/>
              <w:left w:val="nil"/>
              <w:bottom w:val="single" w:sz="4" w:space="0" w:color="auto"/>
              <w:right w:val="single" w:sz="4" w:space="0" w:color="auto"/>
            </w:tcBorders>
            <w:shd w:val="clear" w:color="auto" w:fill="auto"/>
            <w:noWrap/>
            <w:vAlign w:val="center"/>
          </w:tcPr>
          <w:p w14:paraId="0D534C95" w14:textId="14BDE2CA" w:rsidR="00753994" w:rsidRPr="00B27ACF" w:rsidRDefault="00753994" w:rsidP="00B27ACF">
            <w:pPr>
              <w:jc w:val="center"/>
            </w:pPr>
            <w:r w:rsidRPr="00117539">
              <w:t>13,0</w:t>
            </w:r>
          </w:p>
        </w:tc>
        <w:tc>
          <w:tcPr>
            <w:tcW w:w="567" w:type="dxa"/>
            <w:tcBorders>
              <w:top w:val="nil"/>
              <w:left w:val="nil"/>
              <w:bottom w:val="single" w:sz="4" w:space="0" w:color="auto"/>
              <w:right w:val="single" w:sz="4" w:space="0" w:color="auto"/>
            </w:tcBorders>
            <w:shd w:val="clear" w:color="auto" w:fill="auto"/>
            <w:vAlign w:val="center"/>
          </w:tcPr>
          <w:p w14:paraId="4FAD9C43" w14:textId="53B213FB" w:rsidR="00753994" w:rsidRPr="00B27ACF" w:rsidRDefault="00753994" w:rsidP="00B27ACF">
            <w:pPr>
              <w:jc w:val="center"/>
            </w:pPr>
            <w:r>
              <w:t>5,7</w:t>
            </w:r>
          </w:p>
        </w:tc>
        <w:tc>
          <w:tcPr>
            <w:tcW w:w="638" w:type="dxa"/>
            <w:tcBorders>
              <w:top w:val="nil"/>
              <w:left w:val="single" w:sz="4" w:space="0" w:color="auto"/>
              <w:bottom w:val="single" w:sz="4" w:space="0" w:color="auto"/>
              <w:right w:val="double" w:sz="4" w:space="0" w:color="auto"/>
            </w:tcBorders>
            <w:shd w:val="clear" w:color="auto" w:fill="auto"/>
            <w:noWrap/>
            <w:vAlign w:val="center"/>
          </w:tcPr>
          <w:p w14:paraId="52508FA7" w14:textId="578E5BA4" w:rsidR="00753994" w:rsidRPr="00B27ACF" w:rsidRDefault="00753994" w:rsidP="00B27ACF">
            <w:pPr>
              <w:jc w:val="center"/>
            </w:pP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77A3E749" w14:textId="1FB04B57" w:rsidR="00753994" w:rsidRPr="003153FA" w:rsidRDefault="00753994" w:rsidP="00B27ACF">
            <w:pPr>
              <w:jc w:val="center"/>
            </w:pPr>
            <w:r w:rsidRPr="005C1F6D">
              <w:t>5,6</w:t>
            </w:r>
          </w:p>
        </w:tc>
        <w:tc>
          <w:tcPr>
            <w:tcW w:w="567" w:type="dxa"/>
            <w:tcBorders>
              <w:top w:val="nil"/>
              <w:left w:val="nil"/>
              <w:bottom w:val="single" w:sz="4" w:space="0" w:color="auto"/>
              <w:right w:val="single" w:sz="4" w:space="0" w:color="auto"/>
            </w:tcBorders>
            <w:shd w:val="clear" w:color="auto" w:fill="auto"/>
            <w:noWrap/>
            <w:vAlign w:val="center"/>
          </w:tcPr>
          <w:p w14:paraId="65ECD1C1" w14:textId="49471BB3" w:rsidR="00753994" w:rsidRPr="003153FA" w:rsidRDefault="00753994" w:rsidP="00B27ACF">
            <w:pPr>
              <w:jc w:val="center"/>
            </w:pPr>
            <w:r w:rsidRPr="005C1F6D">
              <w:t>5,5</w:t>
            </w:r>
          </w:p>
        </w:tc>
        <w:tc>
          <w:tcPr>
            <w:tcW w:w="708" w:type="dxa"/>
            <w:tcBorders>
              <w:top w:val="nil"/>
              <w:left w:val="nil"/>
              <w:bottom w:val="single" w:sz="4" w:space="0" w:color="auto"/>
              <w:right w:val="single" w:sz="4" w:space="0" w:color="auto"/>
            </w:tcBorders>
            <w:shd w:val="clear" w:color="auto" w:fill="auto"/>
            <w:noWrap/>
            <w:vAlign w:val="center"/>
          </w:tcPr>
          <w:p w14:paraId="4937CB3B" w14:textId="47FE8CBA" w:rsidR="00753994" w:rsidRPr="003153FA" w:rsidRDefault="00753994" w:rsidP="00B27ACF">
            <w:pPr>
              <w:jc w:val="center"/>
            </w:pPr>
            <w:r w:rsidRPr="005C1F6D">
              <w:t>5,4</w:t>
            </w:r>
          </w:p>
        </w:tc>
        <w:tc>
          <w:tcPr>
            <w:tcW w:w="590" w:type="dxa"/>
            <w:tcBorders>
              <w:top w:val="nil"/>
              <w:left w:val="nil"/>
              <w:bottom w:val="single" w:sz="4" w:space="0" w:color="auto"/>
              <w:right w:val="single" w:sz="4" w:space="0" w:color="auto"/>
            </w:tcBorders>
            <w:shd w:val="clear" w:color="auto" w:fill="auto"/>
            <w:noWrap/>
            <w:vAlign w:val="center"/>
          </w:tcPr>
          <w:p w14:paraId="7C7C6268" w14:textId="0B69883A" w:rsidR="00753994" w:rsidRPr="003153FA" w:rsidRDefault="00753994" w:rsidP="00B27ACF">
            <w:pPr>
              <w:jc w:val="center"/>
            </w:pPr>
            <w:r w:rsidRPr="005C1F6D">
              <w:t>5,3</w:t>
            </w:r>
          </w:p>
        </w:tc>
        <w:tc>
          <w:tcPr>
            <w:tcW w:w="615" w:type="dxa"/>
            <w:gridSpan w:val="2"/>
            <w:tcBorders>
              <w:top w:val="nil"/>
              <w:left w:val="nil"/>
              <w:bottom w:val="single" w:sz="4" w:space="0" w:color="auto"/>
              <w:right w:val="single" w:sz="4" w:space="0" w:color="auto"/>
            </w:tcBorders>
            <w:shd w:val="clear" w:color="auto" w:fill="auto"/>
            <w:noWrap/>
            <w:vAlign w:val="center"/>
          </w:tcPr>
          <w:p w14:paraId="4AD83707" w14:textId="6A9BC593" w:rsidR="00753994" w:rsidRPr="003153FA" w:rsidRDefault="00753994" w:rsidP="00B27ACF">
            <w:pPr>
              <w:jc w:val="center"/>
            </w:pPr>
            <w:r w:rsidRPr="005C1F6D">
              <w:t>5,2</w:t>
            </w:r>
          </w:p>
        </w:tc>
        <w:tc>
          <w:tcPr>
            <w:tcW w:w="615" w:type="dxa"/>
            <w:gridSpan w:val="2"/>
            <w:tcBorders>
              <w:top w:val="nil"/>
              <w:left w:val="nil"/>
              <w:bottom w:val="single" w:sz="4" w:space="0" w:color="auto"/>
              <w:right w:val="single" w:sz="4" w:space="0" w:color="auto"/>
            </w:tcBorders>
            <w:vAlign w:val="center"/>
          </w:tcPr>
          <w:p w14:paraId="11B17066" w14:textId="0A5FEB83" w:rsidR="00753994" w:rsidRPr="005C1F6D" w:rsidRDefault="00753994" w:rsidP="00753994">
            <w:pPr>
              <w:jc w:val="center"/>
            </w:pPr>
            <w:r>
              <w:t>5,2</w:t>
            </w:r>
          </w:p>
        </w:tc>
      </w:tr>
      <w:tr w:rsidR="00753994" w:rsidRPr="00233944" w14:paraId="4799858F" w14:textId="5F31C03C"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162"/>
          <w:jc w:val="right"/>
        </w:trPr>
        <w:tc>
          <w:tcPr>
            <w:tcW w:w="2339" w:type="dxa"/>
            <w:tcBorders>
              <w:top w:val="single" w:sz="4" w:space="0" w:color="auto"/>
              <w:left w:val="single" w:sz="4" w:space="0" w:color="auto"/>
              <w:bottom w:val="single" w:sz="4" w:space="0" w:color="auto"/>
              <w:right w:val="single" w:sz="4" w:space="0" w:color="auto"/>
            </w:tcBorders>
            <w:shd w:val="clear" w:color="auto" w:fill="auto"/>
          </w:tcPr>
          <w:p w14:paraId="6BE10753" w14:textId="2A8E8521" w:rsidR="00753994" w:rsidRPr="00A82E9E" w:rsidRDefault="00753994" w:rsidP="00B27ACF">
            <w:pPr>
              <w:rPr>
                <w:sz w:val="22"/>
                <w:szCs w:val="22"/>
                <w:lang w:val="et-EE"/>
              </w:rPr>
            </w:pPr>
            <w:r w:rsidRPr="00A82E9E">
              <w:rPr>
                <w:sz w:val="22"/>
                <w:szCs w:val="22"/>
                <w:lang w:val="et-EE"/>
              </w:rPr>
              <w:t>3. Õppetöö katkestajate osakaal kuts</w:t>
            </w:r>
            <w:r>
              <w:rPr>
                <w:sz w:val="22"/>
                <w:szCs w:val="22"/>
                <w:lang w:val="et-EE"/>
              </w:rPr>
              <w:t>e</w:t>
            </w:r>
            <w:r w:rsidRPr="00A82E9E">
              <w:rPr>
                <w:sz w:val="22"/>
                <w:szCs w:val="22"/>
                <w:lang w:val="et-EE"/>
              </w:rPr>
              <w:t xml:space="preserve">hariduses </w:t>
            </w:r>
            <w:r w:rsidRPr="00A82E9E">
              <w:rPr>
                <w:sz w:val="22"/>
                <w:szCs w:val="22"/>
                <w:lang w:val="et-EE"/>
              </w:rPr>
              <w:lastRenderedPageBreak/>
              <w:t xml:space="preserve">kokku, % </w:t>
            </w:r>
          </w:p>
        </w:tc>
        <w:tc>
          <w:tcPr>
            <w:tcW w:w="567" w:type="dxa"/>
            <w:tcBorders>
              <w:top w:val="single" w:sz="4" w:space="0" w:color="auto"/>
              <w:left w:val="single" w:sz="4" w:space="0" w:color="auto"/>
              <w:bottom w:val="single" w:sz="4" w:space="0" w:color="auto"/>
              <w:right w:val="single" w:sz="4" w:space="0" w:color="auto"/>
            </w:tcBorders>
          </w:tcPr>
          <w:p w14:paraId="0F15C7D5" w14:textId="77777777" w:rsidR="00753994" w:rsidRPr="00B27ACF" w:rsidRDefault="00753994" w:rsidP="00B27ACF">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2E879" w14:textId="713165A8" w:rsidR="00753994" w:rsidRPr="00B27ACF" w:rsidRDefault="00753994" w:rsidP="00B27ACF">
            <w:pPr>
              <w:jc w:val="center"/>
            </w:pPr>
            <w:r w:rsidRPr="00B27ACF">
              <w:t>31,9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D4465" w14:textId="07A10737" w:rsidR="00753994" w:rsidRPr="00B27ACF" w:rsidRDefault="00753994" w:rsidP="00B27ACF">
            <w:pPr>
              <w:jc w:val="center"/>
            </w:pPr>
            <w:r w:rsidRPr="00B27ACF">
              <w:t>33,3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5B9C0" w14:textId="479E6CF2" w:rsidR="00753994" w:rsidRPr="00B27ACF" w:rsidRDefault="00753994" w:rsidP="00B27ACF">
            <w:pPr>
              <w:jc w:val="center"/>
            </w:pPr>
            <w:r w:rsidRPr="00B27ACF">
              <w:t>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3B32C" w14:textId="23C660F3" w:rsidR="00753994" w:rsidRPr="00B27ACF" w:rsidRDefault="00753994" w:rsidP="00B27ACF">
            <w:pPr>
              <w:jc w:val="center"/>
            </w:pPr>
            <w:r w:rsidRPr="00D87462">
              <w:t>21,4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D7036" w14:textId="0C820660" w:rsidR="00753994" w:rsidRPr="00B27ACF" w:rsidRDefault="00753994" w:rsidP="00B27ACF">
            <w:pPr>
              <w:jc w:val="center"/>
            </w:pPr>
            <w:r w:rsidRPr="00D87462">
              <w:t>27,4</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7732" w14:textId="62FAA007" w:rsidR="00753994" w:rsidRPr="00B27ACF" w:rsidRDefault="00753994" w:rsidP="00B27ACF"/>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7A01D" w14:textId="30A4E0E1" w:rsidR="00753994" w:rsidRPr="003153FA" w:rsidRDefault="00753994" w:rsidP="00B27ACF">
            <w:pPr>
              <w:jc w:val="center"/>
            </w:pPr>
            <w:r w:rsidRPr="00A31640">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66867" w14:textId="4053D8DA" w:rsidR="00753994" w:rsidRPr="003153FA" w:rsidRDefault="00753994" w:rsidP="00B27ACF">
            <w:pPr>
              <w:jc w:val="center"/>
            </w:pPr>
            <w:r w:rsidRPr="00A31640">
              <w:t>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1887" w14:textId="6BB2F71D" w:rsidR="00753994" w:rsidRPr="003153FA" w:rsidRDefault="00753994" w:rsidP="00B27ACF">
            <w:pPr>
              <w:jc w:val="center"/>
            </w:pPr>
            <w:r w:rsidRPr="00A31640">
              <w:t>25</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9B61B" w14:textId="4BBEFE28" w:rsidR="00753994" w:rsidRPr="003153FA" w:rsidRDefault="00753994" w:rsidP="00B27ACF">
            <w:pPr>
              <w:jc w:val="center"/>
            </w:pPr>
            <w:r w:rsidRPr="00A31640">
              <w:t>25</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ABF318" w14:textId="792930A6" w:rsidR="00753994" w:rsidRPr="003153FA" w:rsidRDefault="00753994" w:rsidP="00B27ACF">
            <w:pPr>
              <w:jc w:val="center"/>
            </w:pPr>
            <w:r w:rsidRPr="00A31640">
              <w:t>25</w:t>
            </w:r>
          </w:p>
        </w:tc>
        <w:tc>
          <w:tcPr>
            <w:tcW w:w="615" w:type="dxa"/>
            <w:gridSpan w:val="2"/>
            <w:tcBorders>
              <w:top w:val="single" w:sz="4" w:space="0" w:color="auto"/>
              <w:left w:val="single" w:sz="4" w:space="0" w:color="auto"/>
              <w:bottom w:val="single" w:sz="4" w:space="0" w:color="auto"/>
              <w:right w:val="single" w:sz="4" w:space="0" w:color="auto"/>
            </w:tcBorders>
            <w:vAlign w:val="center"/>
          </w:tcPr>
          <w:p w14:paraId="12A8AD12" w14:textId="0AD39D87" w:rsidR="00753994" w:rsidRPr="00A31640" w:rsidRDefault="00753994" w:rsidP="00753994">
            <w:pPr>
              <w:jc w:val="center"/>
            </w:pPr>
            <w:r>
              <w:t>25</w:t>
            </w:r>
          </w:p>
        </w:tc>
      </w:tr>
      <w:tr w:rsidR="00753994" w:rsidRPr="00233944" w14:paraId="210C75ED" w14:textId="6C0434E6" w:rsidTr="00531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162"/>
          <w:jc w:val="right"/>
        </w:trPr>
        <w:tc>
          <w:tcPr>
            <w:tcW w:w="2339" w:type="dxa"/>
            <w:tcBorders>
              <w:top w:val="single" w:sz="4" w:space="0" w:color="auto"/>
              <w:left w:val="single" w:sz="4" w:space="0" w:color="auto"/>
              <w:bottom w:val="single" w:sz="4" w:space="0" w:color="808080"/>
              <w:right w:val="single" w:sz="4" w:space="0" w:color="auto"/>
            </w:tcBorders>
            <w:shd w:val="clear" w:color="auto" w:fill="auto"/>
            <w:hideMark/>
          </w:tcPr>
          <w:p w14:paraId="67A58E5F" w14:textId="77777777" w:rsidR="00753994" w:rsidRPr="00A82E9E" w:rsidRDefault="00753994" w:rsidP="00B27ACF">
            <w:pPr>
              <w:rPr>
                <w:sz w:val="22"/>
                <w:szCs w:val="22"/>
                <w:lang w:val="et-EE" w:eastAsia="et-EE"/>
              </w:rPr>
            </w:pPr>
            <w:r w:rsidRPr="00A82E9E">
              <w:rPr>
                <w:sz w:val="22"/>
                <w:szCs w:val="22"/>
                <w:lang w:val="et-EE"/>
              </w:rPr>
              <w:lastRenderedPageBreak/>
              <w:t xml:space="preserve">4. Kutsekeskhariduse nominaalajaga lõpetajate osakaal, % </w:t>
            </w:r>
          </w:p>
        </w:tc>
        <w:tc>
          <w:tcPr>
            <w:tcW w:w="567" w:type="dxa"/>
            <w:tcBorders>
              <w:top w:val="single" w:sz="4" w:space="0" w:color="auto"/>
              <w:left w:val="nil"/>
              <w:bottom w:val="single" w:sz="4" w:space="0" w:color="auto"/>
              <w:right w:val="single" w:sz="4" w:space="0" w:color="auto"/>
            </w:tcBorders>
            <w:vAlign w:val="center"/>
          </w:tcPr>
          <w:p w14:paraId="0198A8AE" w14:textId="50DEE8CA" w:rsidR="00753994" w:rsidRPr="00B27ACF" w:rsidRDefault="00753994" w:rsidP="0053119F">
            <w:pPr>
              <w:jc w:val="center"/>
            </w:pPr>
            <w:r w:rsidRPr="00EE716B">
              <w:t>14,4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C108" w14:textId="1295662D" w:rsidR="00753994" w:rsidRPr="00B27ACF" w:rsidRDefault="00753994" w:rsidP="0053119F">
            <w:pPr>
              <w:jc w:val="center"/>
            </w:pPr>
            <w:r w:rsidRPr="00EE716B">
              <w:t>25,6</w:t>
            </w:r>
          </w:p>
        </w:tc>
        <w:tc>
          <w:tcPr>
            <w:tcW w:w="567" w:type="dxa"/>
            <w:tcBorders>
              <w:top w:val="single" w:sz="4" w:space="0" w:color="auto"/>
              <w:left w:val="nil"/>
              <w:bottom w:val="single" w:sz="4" w:space="0" w:color="808080"/>
              <w:right w:val="single" w:sz="4" w:space="0" w:color="auto"/>
            </w:tcBorders>
            <w:shd w:val="clear" w:color="auto" w:fill="auto"/>
            <w:noWrap/>
            <w:vAlign w:val="center"/>
          </w:tcPr>
          <w:p w14:paraId="092126AD" w14:textId="77777777" w:rsidR="00753994" w:rsidRPr="00A82E9E" w:rsidRDefault="00753994" w:rsidP="0053119F">
            <w:pPr>
              <w:jc w:val="center"/>
              <w:rPr>
                <w:rFonts w:ascii="Garamond" w:hAnsi="Garamond"/>
                <w:lang w:val="et-EE" w:eastAsia="et-EE"/>
              </w:rPr>
            </w:pPr>
          </w:p>
        </w:tc>
        <w:tc>
          <w:tcPr>
            <w:tcW w:w="850" w:type="dxa"/>
            <w:tcBorders>
              <w:top w:val="single" w:sz="4" w:space="0" w:color="auto"/>
              <w:left w:val="nil"/>
              <w:bottom w:val="single" w:sz="4" w:space="0" w:color="808080"/>
              <w:right w:val="single" w:sz="4" w:space="0" w:color="auto"/>
            </w:tcBorders>
            <w:shd w:val="clear" w:color="auto" w:fill="auto"/>
            <w:noWrap/>
            <w:vAlign w:val="center"/>
          </w:tcPr>
          <w:p w14:paraId="57D57B5C" w14:textId="77777777" w:rsidR="00753994" w:rsidRPr="00A82E9E" w:rsidRDefault="00753994" w:rsidP="0053119F">
            <w:pPr>
              <w:jc w:val="center"/>
              <w:rPr>
                <w:rFonts w:ascii="Garamond" w:hAnsi="Garamond"/>
                <w:lang w:val="et-EE" w:eastAsia="et-EE"/>
              </w:rPr>
            </w:pPr>
          </w:p>
        </w:tc>
        <w:tc>
          <w:tcPr>
            <w:tcW w:w="851" w:type="dxa"/>
            <w:tcBorders>
              <w:top w:val="single" w:sz="4" w:space="0" w:color="auto"/>
              <w:left w:val="nil"/>
              <w:bottom w:val="single" w:sz="4" w:space="0" w:color="808080"/>
              <w:right w:val="single" w:sz="4" w:space="0" w:color="auto"/>
            </w:tcBorders>
            <w:shd w:val="clear" w:color="auto" w:fill="auto"/>
            <w:noWrap/>
            <w:vAlign w:val="center"/>
          </w:tcPr>
          <w:p w14:paraId="33EA6153" w14:textId="77777777" w:rsidR="00753994" w:rsidRPr="00A82E9E" w:rsidRDefault="00753994" w:rsidP="0053119F">
            <w:pPr>
              <w:jc w:val="center"/>
              <w:rPr>
                <w:rFonts w:ascii="Garamond" w:hAnsi="Garamond"/>
                <w:lang w:val="et-EE" w:eastAsia="et-EE"/>
              </w:rPr>
            </w:pPr>
          </w:p>
        </w:tc>
        <w:tc>
          <w:tcPr>
            <w:tcW w:w="567" w:type="dxa"/>
            <w:tcBorders>
              <w:top w:val="single" w:sz="4" w:space="0" w:color="auto"/>
              <w:left w:val="nil"/>
              <w:bottom w:val="single" w:sz="4" w:space="0" w:color="808080"/>
              <w:right w:val="single" w:sz="4" w:space="0" w:color="auto"/>
            </w:tcBorders>
            <w:shd w:val="clear" w:color="auto" w:fill="auto"/>
            <w:vAlign w:val="center"/>
          </w:tcPr>
          <w:p w14:paraId="41A46C04" w14:textId="77777777" w:rsidR="00753994" w:rsidRPr="00A82E9E" w:rsidRDefault="00753994" w:rsidP="0053119F">
            <w:pPr>
              <w:jc w:val="center"/>
              <w:rPr>
                <w:rFonts w:ascii="Garamond" w:hAnsi="Garamond"/>
                <w:lang w:val="et-EE" w:eastAsia="et-EE"/>
              </w:rPr>
            </w:pPr>
          </w:p>
        </w:tc>
        <w:tc>
          <w:tcPr>
            <w:tcW w:w="638" w:type="dxa"/>
            <w:tcBorders>
              <w:top w:val="single" w:sz="4" w:space="0" w:color="auto"/>
              <w:left w:val="single" w:sz="4" w:space="0" w:color="auto"/>
              <w:bottom w:val="single" w:sz="4" w:space="0" w:color="808080"/>
              <w:right w:val="double" w:sz="4" w:space="0" w:color="auto"/>
            </w:tcBorders>
            <w:shd w:val="clear" w:color="auto" w:fill="auto"/>
            <w:noWrap/>
            <w:vAlign w:val="center"/>
          </w:tcPr>
          <w:p w14:paraId="5BD0BE80" w14:textId="77777777" w:rsidR="00753994" w:rsidRPr="00A82E9E" w:rsidRDefault="00753994" w:rsidP="0053119F">
            <w:pPr>
              <w:jc w:val="center"/>
              <w:rPr>
                <w:rFonts w:ascii="Garamond" w:hAnsi="Garamond"/>
                <w:lang w:val="et-EE" w:eastAsia="et-EE"/>
              </w:rPr>
            </w:pPr>
          </w:p>
        </w:tc>
        <w:tc>
          <w:tcPr>
            <w:tcW w:w="567" w:type="dxa"/>
            <w:tcBorders>
              <w:top w:val="single" w:sz="4" w:space="0" w:color="auto"/>
              <w:left w:val="double" w:sz="4" w:space="0" w:color="auto"/>
              <w:bottom w:val="single" w:sz="4" w:space="0" w:color="808080"/>
              <w:right w:val="single" w:sz="4" w:space="0" w:color="auto"/>
            </w:tcBorders>
            <w:shd w:val="clear" w:color="auto" w:fill="auto"/>
            <w:noWrap/>
            <w:vAlign w:val="center"/>
          </w:tcPr>
          <w:p w14:paraId="722927A9" w14:textId="70919D14" w:rsidR="00753994" w:rsidRPr="003153FA" w:rsidRDefault="00753994" w:rsidP="0053119F">
            <w:pPr>
              <w:jc w:val="center"/>
            </w:pPr>
            <w:r w:rsidRPr="007D104C">
              <w:t>50</w:t>
            </w:r>
          </w:p>
        </w:tc>
        <w:tc>
          <w:tcPr>
            <w:tcW w:w="567" w:type="dxa"/>
            <w:tcBorders>
              <w:top w:val="single" w:sz="4" w:space="0" w:color="auto"/>
              <w:left w:val="nil"/>
              <w:bottom w:val="single" w:sz="4" w:space="0" w:color="808080"/>
              <w:right w:val="single" w:sz="4" w:space="0" w:color="auto"/>
            </w:tcBorders>
            <w:shd w:val="clear" w:color="auto" w:fill="auto"/>
            <w:noWrap/>
            <w:vAlign w:val="center"/>
          </w:tcPr>
          <w:p w14:paraId="2FE38591" w14:textId="1D43FDFB" w:rsidR="00753994" w:rsidRPr="003153FA" w:rsidRDefault="00753994" w:rsidP="0053119F">
            <w:pPr>
              <w:jc w:val="center"/>
            </w:pPr>
            <w:r w:rsidRPr="007D104C">
              <w:t>51</w:t>
            </w:r>
          </w:p>
        </w:tc>
        <w:tc>
          <w:tcPr>
            <w:tcW w:w="708" w:type="dxa"/>
            <w:tcBorders>
              <w:top w:val="single" w:sz="4" w:space="0" w:color="auto"/>
              <w:left w:val="nil"/>
              <w:bottom w:val="single" w:sz="4" w:space="0" w:color="808080"/>
              <w:right w:val="single" w:sz="4" w:space="0" w:color="auto"/>
            </w:tcBorders>
            <w:shd w:val="clear" w:color="auto" w:fill="auto"/>
            <w:noWrap/>
            <w:vAlign w:val="center"/>
          </w:tcPr>
          <w:p w14:paraId="4687D93A" w14:textId="54734772" w:rsidR="00753994" w:rsidRPr="003153FA" w:rsidRDefault="00753994" w:rsidP="0053119F">
            <w:pPr>
              <w:jc w:val="center"/>
            </w:pPr>
            <w:r w:rsidRPr="007D104C">
              <w:t>52</w:t>
            </w:r>
          </w:p>
        </w:tc>
        <w:tc>
          <w:tcPr>
            <w:tcW w:w="590" w:type="dxa"/>
            <w:tcBorders>
              <w:top w:val="single" w:sz="4" w:space="0" w:color="auto"/>
              <w:left w:val="nil"/>
              <w:bottom w:val="single" w:sz="4" w:space="0" w:color="808080"/>
              <w:right w:val="single" w:sz="4" w:space="0" w:color="auto"/>
            </w:tcBorders>
            <w:shd w:val="clear" w:color="auto" w:fill="auto"/>
            <w:noWrap/>
            <w:vAlign w:val="center"/>
          </w:tcPr>
          <w:p w14:paraId="64A55FD5" w14:textId="6588C245" w:rsidR="00753994" w:rsidRPr="003153FA" w:rsidRDefault="00753994" w:rsidP="0053119F">
            <w:pPr>
              <w:jc w:val="center"/>
            </w:pPr>
            <w:r w:rsidRPr="007D104C">
              <w:t>53</w:t>
            </w:r>
          </w:p>
        </w:tc>
        <w:tc>
          <w:tcPr>
            <w:tcW w:w="615" w:type="dxa"/>
            <w:gridSpan w:val="2"/>
            <w:tcBorders>
              <w:top w:val="single" w:sz="4" w:space="0" w:color="auto"/>
              <w:left w:val="nil"/>
              <w:bottom w:val="single" w:sz="4" w:space="0" w:color="808080"/>
              <w:right w:val="single" w:sz="4" w:space="0" w:color="auto"/>
            </w:tcBorders>
            <w:shd w:val="clear" w:color="auto" w:fill="auto"/>
            <w:noWrap/>
            <w:vAlign w:val="center"/>
          </w:tcPr>
          <w:p w14:paraId="375A5F72" w14:textId="4A91B372" w:rsidR="00753994" w:rsidRPr="003153FA" w:rsidRDefault="00753994" w:rsidP="0053119F">
            <w:pPr>
              <w:jc w:val="center"/>
            </w:pPr>
            <w:r w:rsidRPr="007D104C">
              <w:t>54</w:t>
            </w:r>
          </w:p>
        </w:tc>
        <w:tc>
          <w:tcPr>
            <w:tcW w:w="615" w:type="dxa"/>
            <w:gridSpan w:val="2"/>
            <w:tcBorders>
              <w:top w:val="single" w:sz="4" w:space="0" w:color="auto"/>
              <w:left w:val="nil"/>
              <w:bottom w:val="single" w:sz="4" w:space="0" w:color="808080"/>
              <w:right w:val="single" w:sz="4" w:space="0" w:color="auto"/>
            </w:tcBorders>
            <w:vAlign w:val="center"/>
          </w:tcPr>
          <w:p w14:paraId="786E3F95" w14:textId="3757FC8B" w:rsidR="00753994" w:rsidRPr="007D104C" w:rsidRDefault="00753994" w:rsidP="0053119F">
            <w:pPr>
              <w:jc w:val="center"/>
            </w:pPr>
            <w:r>
              <w:t>54</w:t>
            </w:r>
          </w:p>
        </w:tc>
      </w:tr>
      <w:tr w:rsidR="00753994" w:rsidRPr="00233944" w14:paraId="2AB45FF7" w14:textId="388A23DA"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460"/>
          <w:jc w:val="right"/>
        </w:trPr>
        <w:tc>
          <w:tcPr>
            <w:tcW w:w="2339" w:type="dxa"/>
            <w:tcBorders>
              <w:top w:val="nil"/>
              <w:left w:val="single" w:sz="4" w:space="0" w:color="auto"/>
              <w:bottom w:val="single" w:sz="4" w:space="0" w:color="auto"/>
              <w:right w:val="single" w:sz="4" w:space="0" w:color="auto"/>
            </w:tcBorders>
            <w:shd w:val="clear" w:color="auto" w:fill="auto"/>
            <w:hideMark/>
          </w:tcPr>
          <w:p w14:paraId="7614D2F2" w14:textId="6FFF7CB7" w:rsidR="00753994" w:rsidRPr="00A82E9E" w:rsidRDefault="00753994" w:rsidP="00666C62">
            <w:pPr>
              <w:rPr>
                <w:sz w:val="22"/>
                <w:szCs w:val="22"/>
                <w:lang w:val="et-EE" w:eastAsia="et-EE"/>
              </w:rPr>
            </w:pPr>
            <w:r w:rsidRPr="00A82E9E">
              <w:rPr>
                <w:sz w:val="22"/>
                <w:szCs w:val="22"/>
                <w:lang w:val="et-EE"/>
              </w:rPr>
              <w:t>5. Kutseeksami edukalt sooritanute osakaal lõpetajatest, % (kooli andmed)</w:t>
            </w:r>
          </w:p>
        </w:tc>
        <w:tc>
          <w:tcPr>
            <w:tcW w:w="567" w:type="dxa"/>
            <w:tcBorders>
              <w:top w:val="single" w:sz="4" w:space="0" w:color="auto"/>
              <w:left w:val="nil"/>
              <w:bottom w:val="single" w:sz="4" w:space="0" w:color="auto"/>
              <w:right w:val="single" w:sz="4" w:space="0" w:color="auto"/>
            </w:tcBorders>
          </w:tcPr>
          <w:p w14:paraId="053D565C" w14:textId="77777777" w:rsidR="00753994" w:rsidRPr="00A82E9E" w:rsidRDefault="00753994" w:rsidP="00666C62">
            <w:pPr>
              <w:jc w:val="center"/>
              <w:rPr>
                <w:rFonts w:ascii="Garamond" w:hAnsi="Garamond"/>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D838E" w14:textId="588BC625" w:rsidR="00753994" w:rsidRPr="00A82E9E" w:rsidRDefault="00753994" w:rsidP="00666C62">
            <w:pPr>
              <w:jc w:val="center"/>
              <w:rPr>
                <w:rFonts w:ascii="Garamond" w:hAnsi="Garamond"/>
                <w:lang w:val="et-EE" w:eastAsia="et-EE"/>
              </w:rPr>
            </w:pPr>
          </w:p>
        </w:tc>
        <w:tc>
          <w:tcPr>
            <w:tcW w:w="567" w:type="dxa"/>
            <w:tcBorders>
              <w:top w:val="nil"/>
              <w:left w:val="nil"/>
              <w:bottom w:val="single" w:sz="4" w:space="0" w:color="auto"/>
              <w:right w:val="single" w:sz="4" w:space="0" w:color="auto"/>
            </w:tcBorders>
            <w:shd w:val="clear" w:color="auto" w:fill="auto"/>
            <w:noWrap/>
            <w:vAlign w:val="center"/>
          </w:tcPr>
          <w:p w14:paraId="0DDC98F5" w14:textId="04A72F45" w:rsidR="00753994" w:rsidRPr="00A82E9E" w:rsidRDefault="00753994" w:rsidP="00666C62">
            <w:pPr>
              <w:jc w:val="center"/>
              <w:rPr>
                <w:rFonts w:ascii="Garamond" w:hAnsi="Garamond"/>
                <w:lang w:val="et-EE" w:eastAsia="et-EE"/>
              </w:rPr>
            </w:pPr>
            <w:r w:rsidRPr="005A25C8">
              <w:t>2,5</w:t>
            </w:r>
          </w:p>
        </w:tc>
        <w:tc>
          <w:tcPr>
            <w:tcW w:w="850" w:type="dxa"/>
            <w:tcBorders>
              <w:top w:val="nil"/>
              <w:left w:val="nil"/>
              <w:bottom w:val="single" w:sz="4" w:space="0" w:color="auto"/>
              <w:right w:val="single" w:sz="4" w:space="0" w:color="auto"/>
            </w:tcBorders>
            <w:shd w:val="clear" w:color="auto" w:fill="auto"/>
            <w:noWrap/>
            <w:vAlign w:val="center"/>
          </w:tcPr>
          <w:p w14:paraId="62E4B596" w14:textId="0F272136" w:rsidR="00753994" w:rsidRPr="00666C62" w:rsidRDefault="00753994" w:rsidP="00666C62"/>
        </w:tc>
        <w:tc>
          <w:tcPr>
            <w:tcW w:w="851" w:type="dxa"/>
            <w:tcBorders>
              <w:top w:val="nil"/>
              <w:left w:val="nil"/>
              <w:bottom w:val="single" w:sz="4" w:space="0" w:color="auto"/>
              <w:right w:val="single" w:sz="4" w:space="0" w:color="auto"/>
            </w:tcBorders>
            <w:shd w:val="clear" w:color="auto" w:fill="auto"/>
            <w:noWrap/>
            <w:vAlign w:val="center"/>
          </w:tcPr>
          <w:p w14:paraId="7B171960" w14:textId="023E42D4" w:rsidR="00753994" w:rsidRPr="00666C62" w:rsidRDefault="00753994" w:rsidP="00666C62">
            <w:pPr>
              <w:jc w:val="center"/>
            </w:pPr>
            <w:r w:rsidRPr="005A25C8">
              <w:t>2,7</w:t>
            </w:r>
          </w:p>
        </w:tc>
        <w:tc>
          <w:tcPr>
            <w:tcW w:w="567" w:type="dxa"/>
            <w:tcBorders>
              <w:top w:val="nil"/>
              <w:left w:val="nil"/>
              <w:bottom w:val="single" w:sz="4" w:space="0" w:color="auto"/>
              <w:right w:val="single" w:sz="4" w:space="0" w:color="auto"/>
            </w:tcBorders>
            <w:shd w:val="clear" w:color="auto" w:fill="auto"/>
            <w:vAlign w:val="center"/>
          </w:tcPr>
          <w:p w14:paraId="40356891" w14:textId="29967EA2" w:rsidR="00753994" w:rsidRPr="00666C62" w:rsidRDefault="00753994" w:rsidP="00666C62">
            <w:pPr>
              <w:jc w:val="center"/>
            </w:pPr>
            <w:r w:rsidRPr="005A25C8">
              <w:t>7,5</w:t>
            </w:r>
          </w:p>
        </w:tc>
        <w:tc>
          <w:tcPr>
            <w:tcW w:w="638" w:type="dxa"/>
            <w:tcBorders>
              <w:top w:val="nil"/>
              <w:left w:val="single" w:sz="4" w:space="0" w:color="auto"/>
              <w:bottom w:val="single" w:sz="4" w:space="0" w:color="auto"/>
              <w:right w:val="double" w:sz="4" w:space="0" w:color="auto"/>
            </w:tcBorders>
            <w:shd w:val="clear" w:color="auto" w:fill="auto"/>
            <w:noWrap/>
            <w:vAlign w:val="center"/>
          </w:tcPr>
          <w:p w14:paraId="5BF963B5" w14:textId="77777777" w:rsidR="00753994" w:rsidRPr="00A82E9E" w:rsidRDefault="00753994" w:rsidP="00666C62">
            <w:pPr>
              <w:jc w:val="center"/>
              <w:rPr>
                <w:rFonts w:ascii="Garamond" w:hAnsi="Garamond"/>
                <w:lang w:val="et-EE" w:eastAsia="et-EE"/>
              </w:rPr>
            </w:pP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0972F937" w14:textId="1958D5B6" w:rsidR="00753994" w:rsidRPr="00666C62" w:rsidRDefault="00753994" w:rsidP="00666C62">
            <w:pPr>
              <w:jc w:val="center"/>
              <w:rPr>
                <w:sz w:val="20"/>
                <w:szCs w:val="20"/>
              </w:rPr>
            </w:pPr>
            <w:r w:rsidRPr="00666C62">
              <w:rPr>
                <w:sz w:val="20"/>
                <w:szCs w:val="20"/>
              </w:rPr>
              <w:t>96,7</w:t>
            </w:r>
          </w:p>
        </w:tc>
        <w:tc>
          <w:tcPr>
            <w:tcW w:w="567" w:type="dxa"/>
            <w:tcBorders>
              <w:top w:val="nil"/>
              <w:left w:val="nil"/>
              <w:bottom w:val="single" w:sz="4" w:space="0" w:color="auto"/>
              <w:right w:val="single" w:sz="4" w:space="0" w:color="auto"/>
            </w:tcBorders>
            <w:shd w:val="clear" w:color="auto" w:fill="auto"/>
            <w:noWrap/>
            <w:vAlign w:val="center"/>
          </w:tcPr>
          <w:p w14:paraId="1ACF5A05" w14:textId="000B7619" w:rsidR="00753994" w:rsidRPr="00666C62" w:rsidRDefault="00753994" w:rsidP="00666C62">
            <w:pPr>
              <w:jc w:val="center"/>
              <w:rPr>
                <w:sz w:val="20"/>
                <w:szCs w:val="20"/>
              </w:rPr>
            </w:pPr>
            <w:r w:rsidRPr="00666C62">
              <w:rPr>
                <w:sz w:val="20"/>
                <w:szCs w:val="20"/>
              </w:rPr>
              <w:t>96,7</w:t>
            </w:r>
          </w:p>
        </w:tc>
        <w:tc>
          <w:tcPr>
            <w:tcW w:w="708" w:type="dxa"/>
            <w:tcBorders>
              <w:top w:val="nil"/>
              <w:left w:val="nil"/>
              <w:bottom w:val="single" w:sz="4" w:space="0" w:color="auto"/>
              <w:right w:val="single" w:sz="4" w:space="0" w:color="auto"/>
            </w:tcBorders>
            <w:shd w:val="clear" w:color="auto" w:fill="auto"/>
            <w:noWrap/>
            <w:vAlign w:val="center"/>
          </w:tcPr>
          <w:p w14:paraId="1FBD3DA5" w14:textId="52BE3B6D" w:rsidR="00753994" w:rsidRPr="00666C62" w:rsidRDefault="00753994" w:rsidP="00666C62">
            <w:pPr>
              <w:jc w:val="center"/>
              <w:rPr>
                <w:sz w:val="20"/>
                <w:szCs w:val="20"/>
              </w:rPr>
            </w:pPr>
            <w:r w:rsidRPr="00666C62">
              <w:rPr>
                <w:sz w:val="20"/>
                <w:szCs w:val="20"/>
              </w:rPr>
              <w:t>96,7</w:t>
            </w:r>
          </w:p>
        </w:tc>
        <w:tc>
          <w:tcPr>
            <w:tcW w:w="590" w:type="dxa"/>
            <w:tcBorders>
              <w:top w:val="nil"/>
              <w:left w:val="nil"/>
              <w:bottom w:val="single" w:sz="4" w:space="0" w:color="auto"/>
              <w:right w:val="single" w:sz="4" w:space="0" w:color="auto"/>
            </w:tcBorders>
            <w:shd w:val="clear" w:color="auto" w:fill="auto"/>
            <w:noWrap/>
            <w:vAlign w:val="center"/>
          </w:tcPr>
          <w:p w14:paraId="39F2B5E3" w14:textId="66FAB417" w:rsidR="00753994" w:rsidRPr="00666C62" w:rsidRDefault="00753994" w:rsidP="00666C62">
            <w:pPr>
              <w:jc w:val="center"/>
              <w:rPr>
                <w:sz w:val="20"/>
                <w:szCs w:val="20"/>
              </w:rPr>
            </w:pPr>
            <w:r w:rsidRPr="00666C62">
              <w:rPr>
                <w:sz w:val="20"/>
                <w:szCs w:val="20"/>
              </w:rPr>
              <w:t>96,7</w:t>
            </w:r>
          </w:p>
        </w:tc>
        <w:tc>
          <w:tcPr>
            <w:tcW w:w="615" w:type="dxa"/>
            <w:gridSpan w:val="2"/>
            <w:tcBorders>
              <w:top w:val="nil"/>
              <w:left w:val="nil"/>
              <w:bottom w:val="single" w:sz="4" w:space="0" w:color="auto"/>
              <w:right w:val="single" w:sz="4" w:space="0" w:color="auto"/>
            </w:tcBorders>
            <w:shd w:val="clear" w:color="auto" w:fill="auto"/>
            <w:noWrap/>
            <w:vAlign w:val="center"/>
          </w:tcPr>
          <w:p w14:paraId="2F38A23A" w14:textId="3ADBC89F" w:rsidR="00753994" w:rsidRPr="00666C62" w:rsidRDefault="00753994" w:rsidP="00666C62">
            <w:pPr>
              <w:jc w:val="center"/>
              <w:rPr>
                <w:sz w:val="20"/>
                <w:szCs w:val="20"/>
              </w:rPr>
            </w:pPr>
            <w:r w:rsidRPr="00666C62">
              <w:rPr>
                <w:sz w:val="20"/>
                <w:szCs w:val="20"/>
              </w:rPr>
              <w:t>96,7</w:t>
            </w:r>
          </w:p>
        </w:tc>
        <w:tc>
          <w:tcPr>
            <w:tcW w:w="615" w:type="dxa"/>
            <w:gridSpan w:val="2"/>
            <w:tcBorders>
              <w:top w:val="nil"/>
              <w:left w:val="nil"/>
              <w:bottom w:val="single" w:sz="4" w:space="0" w:color="auto"/>
              <w:right w:val="single" w:sz="4" w:space="0" w:color="auto"/>
            </w:tcBorders>
            <w:vAlign w:val="center"/>
          </w:tcPr>
          <w:p w14:paraId="268E2B41" w14:textId="3E7044AA" w:rsidR="00753994" w:rsidRPr="00666C62" w:rsidRDefault="00753994" w:rsidP="00753994">
            <w:pPr>
              <w:jc w:val="center"/>
              <w:rPr>
                <w:sz w:val="20"/>
                <w:szCs w:val="20"/>
              </w:rPr>
            </w:pPr>
            <w:r>
              <w:rPr>
                <w:sz w:val="20"/>
                <w:szCs w:val="20"/>
              </w:rPr>
              <w:t>96,7</w:t>
            </w:r>
          </w:p>
        </w:tc>
      </w:tr>
      <w:tr w:rsidR="00753994" w:rsidRPr="00AC480E" w14:paraId="74A78007" w14:textId="371E13E9"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347"/>
          <w:jc w:val="right"/>
        </w:trPr>
        <w:tc>
          <w:tcPr>
            <w:tcW w:w="9993" w:type="dxa"/>
            <w:gridSpan w:val="14"/>
            <w:tcBorders>
              <w:top w:val="nil"/>
              <w:left w:val="single" w:sz="4" w:space="0" w:color="auto"/>
              <w:bottom w:val="single" w:sz="4" w:space="0" w:color="auto"/>
              <w:right w:val="single" w:sz="4" w:space="0" w:color="auto"/>
            </w:tcBorders>
            <w:shd w:val="clear" w:color="auto" w:fill="E5B8B7" w:themeFill="accent2" w:themeFillTint="66"/>
          </w:tcPr>
          <w:p w14:paraId="64D258DA" w14:textId="4DB4F06B" w:rsidR="00753994" w:rsidRPr="00A82E9E" w:rsidRDefault="00753994" w:rsidP="00EE22EC">
            <w:pPr>
              <w:rPr>
                <w:rFonts w:eastAsia="Lucida Sans Unicode"/>
                <w:b/>
                <w:bCs/>
                <w:sz w:val="22"/>
                <w:szCs w:val="22"/>
                <w:lang w:val="et-EE" w:eastAsia="ar-SA"/>
              </w:rPr>
            </w:pPr>
            <w:r w:rsidRPr="00EE22EC">
              <w:rPr>
                <w:b/>
                <w:sz w:val="22"/>
                <w:szCs w:val="22"/>
                <w:lang w:val="et-EE" w:eastAsia="et-EE"/>
              </w:rPr>
              <w:t>Eesmärkide täitmist toetavad taustamõõdikud</w:t>
            </w:r>
            <w:r w:rsidRPr="00A82E9E">
              <w:rPr>
                <w:rFonts w:eastAsia="Lucida Sans Unicode"/>
                <w:b/>
                <w:bCs/>
                <w:sz w:val="22"/>
                <w:szCs w:val="22"/>
                <w:lang w:val="et-EE" w:eastAsia="ar-SA"/>
              </w:rPr>
              <w:t xml:space="preserve"> </w:t>
            </w:r>
          </w:p>
        </w:tc>
        <w:tc>
          <w:tcPr>
            <w:tcW w:w="615" w:type="dxa"/>
            <w:gridSpan w:val="2"/>
            <w:tcBorders>
              <w:top w:val="nil"/>
              <w:left w:val="single" w:sz="4" w:space="0" w:color="auto"/>
              <w:bottom w:val="single" w:sz="4" w:space="0" w:color="auto"/>
              <w:right w:val="single" w:sz="4" w:space="0" w:color="auto"/>
            </w:tcBorders>
            <w:shd w:val="clear" w:color="auto" w:fill="E5B8B7" w:themeFill="accent2" w:themeFillTint="66"/>
            <w:vAlign w:val="center"/>
          </w:tcPr>
          <w:p w14:paraId="17EEAD6F" w14:textId="77777777" w:rsidR="00753994" w:rsidRPr="00EE22EC" w:rsidRDefault="00753994" w:rsidP="00753994">
            <w:pPr>
              <w:jc w:val="center"/>
              <w:rPr>
                <w:b/>
                <w:sz w:val="22"/>
                <w:szCs w:val="22"/>
                <w:lang w:val="et-EE" w:eastAsia="et-EE"/>
              </w:rPr>
            </w:pPr>
          </w:p>
        </w:tc>
      </w:tr>
      <w:tr w:rsidR="00753994" w:rsidRPr="00233944" w14:paraId="470875A6" w14:textId="3A80425B"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202"/>
          <w:jc w:val="right"/>
        </w:trPr>
        <w:tc>
          <w:tcPr>
            <w:tcW w:w="2339" w:type="dxa"/>
            <w:tcBorders>
              <w:top w:val="nil"/>
              <w:left w:val="single" w:sz="4" w:space="0" w:color="auto"/>
              <w:bottom w:val="single" w:sz="4" w:space="0" w:color="auto"/>
              <w:right w:val="single" w:sz="4" w:space="0" w:color="auto"/>
            </w:tcBorders>
            <w:shd w:val="clear" w:color="auto" w:fill="auto"/>
          </w:tcPr>
          <w:p w14:paraId="58E78EC4" w14:textId="77777777" w:rsidR="00753994" w:rsidRPr="00A82E9E" w:rsidRDefault="00753994" w:rsidP="00666C62">
            <w:pPr>
              <w:rPr>
                <w:sz w:val="22"/>
                <w:szCs w:val="22"/>
                <w:lang w:val="et-EE" w:eastAsia="et-EE"/>
              </w:rPr>
            </w:pPr>
            <w:r w:rsidRPr="00A82E9E">
              <w:rPr>
                <w:sz w:val="22"/>
                <w:szCs w:val="22"/>
                <w:lang w:val="et-EE"/>
              </w:rPr>
              <w:t>6. Kutsehariduse lõpetanute keskmine töine sissetulek, eurot keskmiselt kuus</w:t>
            </w:r>
          </w:p>
        </w:tc>
        <w:tc>
          <w:tcPr>
            <w:tcW w:w="567" w:type="dxa"/>
            <w:tcBorders>
              <w:top w:val="single" w:sz="4" w:space="0" w:color="auto"/>
              <w:left w:val="nil"/>
              <w:bottom w:val="single" w:sz="4" w:space="0" w:color="auto"/>
              <w:right w:val="single" w:sz="4" w:space="0" w:color="auto"/>
            </w:tcBorders>
          </w:tcPr>
          <w:p w14:paraId="6945B1C7" w14:textId="77777777" w:rsidR="00753994" w:rsidRPr="00A82E9E" w:rsidRDefault="00753994" w:rsidP="00666C62">
            <w:pPr>
              <w:jc w:val="center"/>
              <w:rPr>
                <w:rFonts w:ascii="Garamond" w:hAnsi="Garamond"/>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CE9B7" w14:textId="4D163D97" w:rsidR="00753994" w:rsidRPr="00A82E9E" w:rsidRDefault="00753994" w:rsidP="00666C62">
            <w:pPr>
              <w:jc w:val="center"/>
              <w:rPr>
                <w:rFonts w:ascii="Garamond" w:hAnsi="Garamond"/>
                <w:lang w:val="et-EE" w:eastAsia="et-EE"/>
              </w:rPr>
            </w:pPr>
          </w:p>
        </w:tc>
        <w:tc>
          <w:tcPr>
            <w:tcW w:w="567" w:type="dxa"/>
            <w:tcBorders>
              <w:top w:val="nil"/>
              <w:left w:val="nil"/>
              <w:bottom w:val="single" w:sz="4" w:space="0" w:color="auto"/>
              <w:right w:val="single" w:sz="4" w:space="0" w:color="auto"/>
            </w:tcBorders>
            <w:shd w:val="clear" w:color="auto" w:fill="auto"/>
            <w:noWrap/>
            <w:vAlign w:val="center"/>
          </w:tcPr>
          <w:p w14:paraId="757EFCA0" w14:textId="77777777" w:rsidR="00753994" w:rsidRPr="00A82E9E" w:rsidRDefault="00753994" w:rsidP="00666C62">
            <w:pPr>
              <w:jc w:val="center"/>
              <w:rPr>
                <w:rFonts w:ascii="Garamond" w:hAnsi="Garamond"/>
                <w:lang w:val="et-EE" w:eastAsia="et-EE"/>
              </w:rPr>
            </w:pPr>
          </w:p>
        </w:tc>
        <w:tc>
          <w:tcPr>
            <w:tcW w:w="850" w:type="dxa"/>
            <w:tcBorders>
              <w:top w:val="nil"/>
              <w:left w:val="nil"/>
              <w:bottom w:val="single" w:sz="4" w:space="0" w:color="auto"/>
              <w:right w:val="single" w:sz="4" w:space="0" w:color="auto"/>
            </w:tcBorders>
            <w:shd w:val="clear" w:color="auto" w:fill="auto"/>
            <w:noWrap/>
            <w:vAlign w:val="center"/>
          </w:tcPr>
          <w:p w14:paraId="23AE7C97" w14:textId="685B98C2" w:rsidR="00753994" w:rsidRPr="00666C62" w:rsidRDefault="00753994" w:rsidP="00666C62">
            <w:pPr>
              <w:jc w:val="center"/>
              <w:rPr>
                <w:rFonts w:ascii="Garamond" w:hAnsi="Garamond"/>
                <w:sz w:val="22"/>
                <w:szCs w:val="22"/>
                <w:lang w:val="et-EE" w:eastAsia="et-EE"/>
              </w:rPr>
            </w:pPr>
            <w:r w:rsidRPr="00666C62">
              <w:rPr>
                <w:sz w:val="22"/>
                <w:szCs w:val="22"/>
              </w:rPr>
              <w:t>1 181,9</w:t>
            </w:r>
          </w:p>
        </w:tc>
        <w:tc>
          <w:tcPr>
            <w:tcW w:w="851" w:type="dxa"/>
            <w:tcBorders>
              <w:top w:val="nil"/>
              <w:left w:val="nil"/>
              <w:bottom w:val="single" w:sz="4" w:space="0" w:color="auto"/>
              <w:right w:val="single" w:sz="4" w:space="0" w:color="auto"/>
            </w:tcBorders>
            <w:shd w:val="clear" w:color="auto" w:fill="auto"/>
            <w:noWrap/>
            <w:vAlign w:val="center"/>
          </w:tcPr>
          <w:p w14:paraId="77EE6712" w14:textId="1D0035DA" w:rsidR="00753994" w:rsidRPr="00666C62" w:rsidRDefault="00753994" w:rsidP="00666C62">
            <w:pPr>
              <w:jc w:val="center"/>
              <w:rPr>
                <w:rFonts w:ascii="Garamond" w:hAnsi="Garamond"/>
                <w:sz w:val="22"/>
                <w:szCs w:val="22"/>
                <w:lang w:val="et-EE" w:eastAsia="et-EE"/>
              </w:rPr>
            </w:pPr>
            <w:r w:rsidRPr="00666C62">
              <w:rPr>
                <w:sz w:val="22"/>
                <w:szCs w:val="22"/>
              </w:rPr>
              <w:t>1 233,1</w:t>
            </w:r>
          </w:p>
        </w:tc>
        <w:tc>
          <w:tcPr>
            <w:tcW w:w="567" w:type="dxa"/>
            <w:tcBorders>
              <w:top w:val="nil"/>
              <w:left w:val="nil"/>
              <w:bottom w:val="single" w:sz="4" w:space="0" w:color="auto"/>
              <w:right w:val="single" w:sz="4" w:space="0" w:color="auto"/>
            </w:tcBorders>
            <w:shd w:val="clear" w:color="auto" w:fill="auto"/>
            <w:vAlign w:val="center"/>
          </w:tcPr>
          <w:p w14:paraId="0FF522EA" w14:textId="77777777" w:rsidR="00753994" w:rsidRPr="00A82E9E" w:rsidRDefault="00753994" w:rsidP="00666C62">
            <w:pPr>
              <w:jc w:val="center"/>
              <w:rPr>
                <w:rFonts w:ascii="Garamond" w:hAnsi="Garamond"/>
                <w:lang w:val="et-EE" w:eastAsia="et-EE"/>
              </w:rPr>
            </w:pPr>
          </w:p>
        </w:tc>
        <w:tc>
          <w:tcPr>
            <w:tcW w:w="638" w:type="dxa"/>
            <w:tcBorders>
              <w:top w:val="nil"/>
              <w:left w:val="single" w:sz="4" w:space="0" w:color="auto"/>
              <w:bottom w:val="single" w:sz="4" w:space="0" w:color="auto"/>
              <w:right w:val="double" w:sz="4" w:space="0" w:color="auto"/>
            </w:tcBorders>
            <w:shd w:val="clear" w:color="auto" w:fill="auto"/>
            <w:noWrap/>
            <w:vAlign w:val="center"/>
          </w:tcPr>
          <w:p w14:paraId="4A492AC6" w14:textId="77777777" w:rsidR="00753994" w:rsidRPr="00A82E9E" w:rsidRDefault="00753994" w:rsidP="00666C62">
            <w:pPr>
              <w:jc w:val="center"/>
              <w:rPr>
                <w:rFonts w:ascii="Garamond" w:hAnsi="Garamond"/>
                <w:lang w:val="et-EE" w:eastAsia="et-EE"/>
              </w:rPr>
            </w:pP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73FAB782" w14:textId="77777777" w:rsidR="00753994" w:rsidRPr="00233944" w:rsidRDefault="00753994" w:rsidP="00666C62">
            <w:pPr>
              <w:jc w:val="center"/>
              <w:rPr>
                <w:rFonts w:ascii="Garamond" w:hAnsi="Garamond"/>
                <w:color w:val="000000"/>
                <w:lang w:val="et-EE" w:eastAsia="et-EE"/>
              </w:rPr>
            </w:pPr>
          </w:p>
        </w:tc>
        <w:tc>
          <w:tcPr>
            <w:tcW w:w="567" w:type="dxa"/>
            <w:tcBorders>
              <w:top w:val="nil"/>
              <w:left w:val="nil"/>
              <w:bottom w:val="single" w:sz="4" w:space="0" w:color="auto"/>
              <w:right w:val="single" w:sz="4" w:space="0" w:color="auto"/>
            </w:tcBorders>
            <w:shd w:val="clear" w:color="auto" w:fill="auto"/>
            <w:noWrap/>
            <w:vAlign w:val="center"/>
          </w:tcPr>
          <w:p w14:paraId="745EDE4D" w14:textId="77777777" w:rsidR="00753994" w:rsidRPr="00233944" w:rsidRDefault="00753994" w:rsidP="00666C62">
            <w:pPr>
              <w:jc w:val="center"/>
              <w:rPr>
                <w:rFonts w:ascii="Garamond" w:hAnsi="Garamond"/>
                <w:color w:val="000000"/>
                <w:lang w:val="et-EE" w:eastAsia="et-EE"/>
              </w:rPr>
            </w:pPr>
          </w:p>
        </w:tc>
        <w:tc>
          <w:tcPr>
            <w:tcW w:w="708" w:type="dxa"/>
            <w:tcBorders>
              <w:top w:val="nil"/>
              <w:left w:val="nil"/>
              <w:bottom w:val="single" w:sz="4" w:space="0" w:color="auto"/>
              <w:right w:val="single" w:sz="4" w:space="0" w:color="auto"/>
            </w:tcBorders>
            <w:shd w:val="clear" w:color="auto" w:fill="auto"/>
            <w:noWrap/>
            <w:vAlign w:val="center"/>
          </w:tcPr>
          <w:p w14:paraId="76831559" w14:textId="77777777" w:rsidR="00753994" w:rsidRPr="00233944" w:rsidRDefault="00753994" w:rsidP="00666C62">
            <w:pPr>
              <w:jc w:val="center"/>
              <w:rPr>
                <w:rFonts w:ascii="Garamond" w:hAnsi="Garamond"/>
                <w:color w:val="000000"/>
                <w:lang w:val="et-EE" w:eastAsia="et-EE"/>
              </w:rPr>
            </w:pPr>
          </w:p>
        </w:tc>
        <w:tc>
          <w:tcPr>
            <w:tcW w:w="590" w:type="dxa"/>
            <w:tcBorders>
              <w:top w:val="nil"/>
              <w:left w:val="nil"/>
              <w:bottom w:val="single" w:sz="4" w:space="0" w:color="auto"/>
              <w:right w:val="single" w:sz="4" w:space="0" w:color="auto"/>
            </w:tcBorders>
            <w:shd w:val="clear" w:color="auto" w:fill="auto"/>
            <w:noWrap/>
            <w:vAlign w:val="center"/>
          </w:tcPr>
          <w:p w14:paraId="1DD6EE65" w14:textId="77777777" w:rsidR="00753994" w:rsidRPr="00233944" w:rsidRDefault="00753994" w:rsidP="00666C62">
            <w:pPr>
              <w:jc w:val="center"/>
              <w:rPr>
                <w:rFonts w:ascii="Garamond" w:hAnsi="Garamond"/>
                <w:color w:val="000000"/>
                <w:lang w:val="et-EE" w:eastAsia="et-EE"/>
              </w:rPr>
            </w:pPr>
          </w:p>
        </w:tc>
        <w:tc>
          <w:tcPr>
            <w:tcW w:w="615" w:type="dxa"/>
            <w:gridSpan w:val="2"/>
            <w:tcBorders>
              <w:top w:val="nil"/>
              <w:left w:val="nil"/>
              <w:bottom w:val="single" w:sz="4" w:space="0" w:color="auto"/>
              <w:right w:val="single" w:sz="4" w:space="0" w:color="auto"/>
            </w:tcBorders>
            <w:shd w:val="clear" w:color="auto" w:fill="auto"/>
            <w:noWrap/>
            <w:vAlign w:val="center"/>
          </w:tcPr>
          <w:p w14:paraId="5984644B" w14:textId="77777777" w:rsidR="00753994" w:rsidRPr="00233944" w:rsidRDefault="00753994" w:rsidP="00666C62">
            <w:pPr>
              <w:jc w:val="center"/>
              <w:rPr>
                <w:rFonts w:ascii="Garamond" w:hAnsi="Garamond"/>
                <w:color w:val="000000"/>
                <w:lang w:val="et-EE" w:eastAsia="et-EE"/>
              </w:rPr>
            </w:pPr>
          </w:p>
        </w:tc>
        <w:tc>
          <w:tcPr>
            <w:tcW w:w="615" w:type="dxa"/>
            <w:gridSpan w:val="2"/>
            <w:tcBorders>
              <w:top w:val="nil"/>
              <w:left w:val="nil"/>
              <w:bottom w:val="single" w:sz="4" w:space="0" w:color="auto"/>
              <w:right w:val="single" w:sz="4" w:space="0" w:color="auto"/>
            </w:tcBorders>
            <w:vAlign w:val="center"/>
          </w:tcPr>
          <w:p w14:paraId="657E7E63" w14:textId="77777777" w:rsidR="00753994" w:rsidRPr="00233944" w:rsidRDefault="00753994" w:rsidP="00753994">
            <w:pPr>
              <w:jc w:val="center"/>
              <w:rPr>
                <w:rFonts w:ascii="Garamond" w:hAnsi="Garamond"/>
                <w:color w:val="000000"/>
                <w:lang w:val="et-EE" w:eastAsia="et-EE"/>
              </w:rPr>
            </w:pPr>
          </w:p>
        </w:tc>
      </w:tr>
      <w:tr w:rsidR="00753994" w:rsidRPr="00233944" w14:paraId="4EE02410" w14:textId="40C39A4B"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202"/>
          <w:jc w:val="right"/>
        </w:trPr>
        <w:tc>
          <w:tcPr>
            <w:tcW w:w="2339" w:type="dxa"/>
            <w:tcBorders>
              <w:top w:val="nil"/>
              <w:left w:val="single" w:sz="4" w:space="0" w:color="auto"/>
              <w:bottom w:val="single" w:sz="4" w:space="0" w:color="auto"/>
              <w:right w:val="single" w:sz="4" w:space="0" w:color="auto"/>
            </w:tcBorders>
            <w:shd w:val="clear" w:color="auto" w:fill="auto"/>
          </w:tcPr>
          <w:p w14:paraId="2A964A6E" w14:textId="77777777" w:rsidR="00753994" w:rsidRPr="00A82E9E" w:rsidRDefault="00753994" w:rsidP="00B27ACF">
            <w:pPr>
              <w:rPr>
                <w:sz w:val="22"/>
                <w:szCs w:val="22"/>
                <w:lang w:val="et-EE" w:eastAsia="et-EE"/>
              </w:rPr>
            </w:pPr>
            <w:r w:rsidRPr="00A82E9E">
              <w:rPr>
                <w:sz w:val="22"/>
                <w:szCs w:val="22"/>
                <w:lang w:val="et-EE"/>
              </w:rPr>
              <w:t>7. Õpilaste ja õpetajate ametikohtade suhtarv kutseõppeasutuses</w:t>
            </w:r>
          </w:p>
        </w:tc>
        <w:tc>
          <w:tcPr>
            <w:tcW w:w="567" w:type="dxa"/>
            <w:tcBorders>
              <w:top w:val="single" w:sz="4" w:space="0" w:color="auto"/>
              <w:left w:val="nil"/>
              <w:bottom w:val="single" w:sz="4" w:space="0" w:color="auto"/>
              <w:right w:val="single" w:sz="4" w:space="0" w:color="auto"/>
            </w:tcBorders>
          </w:tcPr>
          <w:p w14:paraId="7EE04113" w14:textId="77777777" w:rsidR="00753994" w:rsidRPr="00A82E9E" w:rsidRDefault="00753994" w:rsidP="00B27ACF">
            <w:pPr>
              <w:jc w:val="center"/>
              <w:rPr>
                <w:rFonts w:ascii="Garamond" w:hAnsi="Garamond"/>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231BB" w14:textId="31C21D06" w:rsidR="00753994" w:rsidRPr="00A82E9E" w:rsidRDefault="00753994" w:rsidP="00B27ACF">
            <w:pPr>
              <w:jc w:val="center"/>
              <w:rPr>
                <w:rFonts w:ascii="Garamond" w:hAnsi="Garamond"/>
                <w:lang w:val="et-EE" w:eastAsia="et-EE"/>
              </w:rPr>
            </w:pPr>
          </w:p>
        </w:tc>
        <w:tc>
          <w:tcPr>
            <w:tcW w:w="567" w:type="dxa"/>
            <w:tcBorders>
              <w:top w:val="nil"/>
              <w:left w:val="nil"/>
              <w:bottom w:val="single" w:sz="4" w:space="0" w:color="auto"/>
              <w:right w:val="single" w:sz="4" w:space="0" w:color="auto"/>
            </w:tcBorders>
            <w:shd w:val="clear" w:color="auto" w:fill="auto"/>
            <w:noWrap/>
            <w:vAlign w:val="center"/>
          </w:tcPr>
          <w:p w14:paraId="692AAF9E" w14:textId="77777777" w:rsidR="00753994" w:rsidRPr="00A82E9E" w:rsidRDefault="00753994" w:rsidP="00B27ACF">
            <w:pPr>
              <w:jc w:val="center"/>
              <w:rPr>
                <w:rFonts w:ascii="Garamond" w:hAnsi="Garamond"/>
                <w:lang w:val="et-EE" w:eastAsia="et-EE"/>
              </w:rPr>
            </w:pPr>
          </w:p>
        </w:tc>
        <w:tc>
          <w:tcPr>
            <w:tcW w:w="850" w:type="dxa"/>
            <w:tcBorders>
              <w:top w:val="nil"/>
              <w:left w:val="nil"/>
              <w:bottom w:val="single" w:sz="4" w:space="0" w:color="auto"/>
              <w:right w:val="single" w:sz="4" w:space="0" w:color="auto"/>
            </w:tcBorders>
            <w:shd w:val="clear" w:color="auto" w:fill="auto"/>
            <w:noWrap/>
            <w:vAlign w:val="center"/>
          </w:tcPr>
          <w:p w14:paraId="25A034B0" w14:textId="77777777" w:rsidR="00753994" w:rsidRPr="00A82E9E" w:rsidRDefault="00753994" w:rsidP="00B27ACF">
            <w:pPr>
              <w:jc w:val="center"/>
              <w:rPr>
                <w:rFonts w:ascii="Garamond" w:hAnsi="Garamond"/>
                <w:lang w:val="et-EE" w:eastAsia="et-EE"/>
              </w:rPr>
            </w:pPr>
          </w:p>
        </w:tc>
        <w:tc>
          <w:tcPr>
            <w:tcW w:w="851" w:type="dxa"/>
            <w:tcBorders>
              <w:top w:val="nil"/>
              <w:left w:val="nil"/>
              <w:bottom w:val="single" w:sz="4" w:space="0" w:color="auto"/>
              <w:right w:val="single" w:sz="4" w:space="0" w:color="auto"/>
            </w:tcBorders>
            <w:shd w:val="clear" w:color="auto" w:fill="auto"/>
            <w:noWrap/>
            <w:vAlign w:val="center"/>
          </w:tcPr>
          <w:p w14:paraId="0E121A2F" w14:textId="77777777" w:rsidR="00753994" w:rsidRPr="00A82E9E" w:rsidRDefault="00753994" w:rsidP="00B27ACF">
            <w:pPr>
              <w:jc w:val="center"/>
              <w:rPr>
                <w:rFonts w:ascii="Garamond" w:hAnsi="Garamond"/>
                <w:lang w:val="et-EE" w:eastAsia="et-EE"/>
              </w:rPr>
            </w:pPr>
          </w:p>
        </w:tc>
        <w:tc>
          <w:tcPr>
            <w:tcW w:w="567" w:type="dxa"/>
            <w:tcBorders>
              <w:top w:val="nil"/>
              <w:left w:val="nil"/>
              <w:bottom w:val="single" w:sz="4" w:space="0" w:color="auto"/>
              <w:right w:val="single" w:sz="4" w:space="0" w:color="auto"/>
            </w:tcBorders>
            <w:shd w:val="clear" w:color="auto" w:fill="auto"/>
            <w:vAlign w:val="center"/>
          </w:tcPr>
          <w:p w14:paraId="6783332C" w14:textId="5A44439D" w:rsidR="00753994" w:rsidRPr="00A82E9E" w:rsidRDefault="00753994" w:rsidP="00B27ACF">
            <w:pPr>
              <w:jc w:val="center"/>
              <w:rPr>
                <w:rFonts w:ascii="Garamond" w:hAnsi="Garamond"/>
                <w:lang w:val="et-EE" w:eastAsia="et-EE"/>
              </w:rPr>
            </w:pPr>
            <w:r>
              <w:rPr>
                <w:rFonts w:ascii="Garamond" w:hAnsi="Garamond"/>
                <w:lang w:val="et-EE" w:eastAsia="et-EE"/>
              </w:rPr>
              <w:t>17,7</w:t>
            </w:r>
          </w:p>
        </w:tc>
        <w:tc>
          <w:tcPr>
            <w:tcW w:w="638" w:type="dxa"/>
            <w:tcBorders>
              <w:top w:val="nil"/>
              <w:left w:val="single" w:sz="4" w:space="0" w:color="auto"/>
              <w:bottom w:val="single" w:sz="4" w:space="0" w:color="auto"/>
              <w:right w:val="double" w:sz="4" w:space="0" w:color="auto"/>
            </w:tcBorders>
            <w:shd w:val="clear" w:color="auto" w:fill="auto"/>
            <w:noWrap/>
            <w:vAlign w:val="center"/>
          </w:tcPr>
          <w:p w14:paraId="2F4EFE5F" w14:textId="66F4D961" w:rsidR="00753994" w:rsidRPr="00A82E9E" w:rsidRDefault="00753994" w:rsidP="00B27ACF">
            <w:pPr>
              <w:jc w:val="center"/>
              <w:rPr>
                <w:rFonts w:ascii="Garamond" w:hAnsi="Garamond"/>
                <w:lang w:val="et-EE" w:eastAsia="et-EE"/>
              </w:rPr>
            </w:pP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04813EC2" w14:textId="74EB6B1A" w:rsidR="00753994" w:rsidRPr="003153FA" w:rsidRDefault="00753994" w:rsidP="00B27ACF">
            <w:pPr>
              <w:jc w:val="center"/>
            </w:pPr>
            <w:r w:rsidRPr="00E07239">
              <w:t>17,7</w:t>
            </w:r>
          </w:p>
        </w:tc>
        <w:tc>
          <w:tcPr>
            <w:tcW w:w="567" w:type="dxa"/>
            <w:tcBorders>
              <w:top w:val="nil"/>
              <w:left w:val="nil"/>
              <w:bottom w:val="single" w:sz="4" w:space="0" w:color="auto"/>
              <w:right w:val="single" w:sz="4" w:space="0" w:color="auto"/>
            </w:tcBorders>
            <w:shd w:val="clear" w:color="auto" w:fill="auto"/>
            <w:noWrap/>
            <w:vAlign w:val="center"/>
          </w:tcPr>
          <w:p w14:paraId="6D514D73" w14:textId="0678B537" w:rsidR="00753994" w:rsidRPr="003153FA" w:rsidRDefault="00753994" w:rsidP="00B27ACF">
            <w:pPr>
              <w:jc w:val="center"/>
            </w:pPr>
            <w:r w:rsidRPr="00E07239">
              <w:t>18</w:t>
            </w:r>
          </w:p>
        </w:tc>
        <w:tc>
          <w:tcPr>
            <w:tcW w:w="708" w:type="dxa"/>
            <w:tcBorders>
              <w:top w:val="nil"/>
              <w:left w:val="nil"/>
              <w:bottom w:val="single" w:sz="4" w:space="0" w:color="auto"/>
              <w:right w:val="single" w:sz="4" w:space="0" w:color="auto"/>
            </w:tcBorders>
            <w:shd w:val="clear" w:color="auto" w:fill="auto"/>
            <w:noWrap/>
            <w:vAlign w:val="center"/>
          </w:tcPr>
          <w:p w14:paraId="63151EB9" w14:textId="5FCCC0B1" w:rsidR="00753994" w:rsidRPr="003153FA" w:rsidRDefault="00753994" w:rsidP="00B27ACF">
            <w:pPr>
              <w:jc w:val="center"/>
            </w:pPr>
            <w:r w:rsidRPr="00E07239">
              <w:t>18</w:t>
            </w:r>
          </w:p>
        </w:tc>
        <w:tc>
          <w:tcPr>
            <w:tcW w:w="590" w:type="dxa"/>
            <w:tcBorders>
              <w:top w:val="nil"/>
              <w:left w:val="nil"/>
              <w:bottom w:val="single" w:sz="4" w:space="0" w:color="auto"/>
              <w:right w:val="single" w:sz="4" w:space="0" w:color="auto"/>
            </w:tcBorders>
            <w:shd w:val="clear" w:color="auto" w:fill="auto"/>
            <w:noWrap/>
            <w:vAlign w:val="center"/>
          </w:tcPr>
          <w:p w14:paraId="3C48996A" w14:textId="4D092B9A" w:rsidR="00753994" w:rsidRPr="003153FA" w:rsidRDefault="00753994" w:rsidP="00B27ACF">
            <w:pPr>
              <w:jc w:val="center"/>
            </w:pPr>
            <w:r w:rsidRPr="00E07239">
              <w:t>18,5</w:t>
            </w:r>
          </w:p>
        </w:tc>
        <w:tc>
          <w:tcPr>
            <w:tcW w:w="615" w:type="dxa"/>
            <w:gridSpan w:val="2"/>
            <w:tcBorders>
              <w:top w:val="nil"/>
              <w:left w:val="nil"/>
              <w:bottom w:val="single" w:sz="4" w:space="0" w:color="auto"/>
              <w:right w:val="single" w:sz="4" w:space="0" w:color="auto"/>
            </w:tcBorders>
            <w:shd w:val="clear" w:color="auto" w:fill="auto"/>
            <w:noWrap/>
            <w:vAlign w:val="center"/>
          </w:tcPr>
          <w:p w14:paraId="48325B2A" w14:textId="73DAA2F6" w:rsidR="00753994" w:rsidRPr="003153FA" w:rsidRDefault="00753994" w:rsidP="00B27ACF">
            <w:pPr>
              <w:jc w:val="center"/>
            </w:pPr>
            <w:r w:rsidRPr="00E07239">
              <w:t>18,5</w:t>
            </w:r>
          </w:p>
        </w:tc>
        <w:tc>
          <w:tcPr>
            <w:tcW w:w="615" w:type="dxa"/>
            <w:gridSpan w:val="2"/>
            <w:tcBorders>
              <w:top w:val="nil"/>
              <w:left w:val="nil"/>
              <w:bottom w:val="single" w:sz="4" w:space="0" w:color="auto"/>
              <w:right w:val="single" w:sz="4" w:space="0" w:color="auto"/>
            </w:tcBorders>
            <w:vAlign w:val="center"/>
          </w:tcPr>
          <w:p w14:paraId="2B031287" w14:textId="29F2AC80" w:rsidR="00753994" w:rsidRPr="00E07239" w:rsidRDefault="00753994" w:rsidP="00753994">
            <w:pPr>
              <w:jc w:val="center"/>
            </w:pPr>
            <w:r>
              <w:t>18,5</w:t>
            </w:r>
          </w:p>
        </w:tc>
      </w:tr>
      <w:tr w:rsidR="00753994" w:rsidRPr="00233944" w14:paraId="7AD7AC1D" w14:textId="2FEA925F" w:rsidTr="00753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Before w:val="1"/>
          <w:wBefore w:w="38" w:type="dxa"/>
          <w:trHeight w:val="49"/>
          <w:jc w:val="right"/>
        </w:trPr>
        <w:tc>
          <w:tcPr>
            <w:tcW w:w="2339" w:type="dxa"/>
            <w:tcBorders>
              <w:top w:val="nil"/>
              <w:left w:val="single" w:sz="4" w:space="0" w:color="auto"/>
              <w:bottom w:val="single" w:sz="4" w:space="0" w:color="auto"/>
              <w:right w:val="single" w:sz="4" w:space="0" w:color="auto"/>
            </w:tcBorders>
            <w:shd w:val="clear" w:color="auto" w:fill="auto"/>
          </w:tcPr>
          <w:p w14:paraId="557653AB" w14:textId="44CC26FE" w:rsidR="00753994" w:rsidRPr="00A82E9E" w:rsidRDefault="00753994" w:rsidP="00B27ACF">
            <w:pPr>
              <w:rPr>
                <w:sz w:val="22"/>
                <w:szCs w:val="22"/>
                <w:lang w:val="et-EE"/>
              </w:rPr>
            </w:pPr>
            <w:r>
              <w:rPr>
                <w:sz w:val="22"/>
                <w:szCs w:val="22"/>
                <w:lang w:val="et-EE"/>
              </w:rPr>
              <w:t>8</w:t>
            </w:r>
            <w:r w:rsidRPr="00A82E9E">
              <w:rPr>
                <w:sz w:val="22"/>
                <w:szCs w:val="22"/>
                <w:lang w:val="et-EE"/>
              </w:rPr>
              <w:t>. Kutseõppeasutuste pinnakasutus, m² õpilase kohta</w:t>
            </w:r>
          </w:p>
        </w:tc>
        <w:tc>
          <w:tcPr>
            <w:tcW w:w="567" w:type="dxa"/>
            <w:tcBorders>
              <w:top w:val="single" w:sz="4" w:space="0" w:color="auto"/>
              <w:left w:val="nil"/>
              <w:bottom w:val="single" w:sz="4" w:space="0" w:color="auto"/>
              <w:right w:val="single" w:sz="4" w:space="0" w:color="auto"/>
            </w:tcBorders>
          </w:tcPr>
          <w:p w14:paraId="4F5AA19C" w14:textId="77777777" w:rsidR="00753994" w:rsidRPr="00A82E9E" w:rsidRDefault="00753994" w:rsidP="00B27ACF">
            <w:pPr>
              <w:jc w:val="center"/>
              <w:rPr>
                <w:rFonts w:ascii="Garamond" w:hAnsi="Garamond"/>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49E6A" w14:textId="17205B48" w:rsidR="00753994" w:rsidRPr="00A82E9E" w:rsidRDefault="00753994" w:rsidP="00B27ACF">
            <w:pPr>
              <w:jc w:val="center"/>
              <w:rPr>
                <w:rFonts w:ascii="Garamond" w:hAnsi="Garamond"/>
                <w:lang w:val="et-EE" w:eastAsia="et-EE"/>
              </w:rPr>
            </w:pPr>
          </w:p>
        </w:tc>
        <w:tc>
          <w:tcPr>
            <w:tcW w:w="567" w:type="dxa"/>
            <w:tcBorders>
              <w:top w:val="nil"/>
              <w:left w:val="nil"/>
              <w:bottom w:val="single" w:sz="4" w:space="0" w:color="auto"/>
              <w:right w:val="single" w:sz="4" w:space="0" w:color="auto"/>
            </w:tcBorders>
            <w:shd w:val="clear" w:color="auto" w:fill="auto"/>
            <w:noWrap/>
            <w:vAlign w:val="center"/>
          </w:tcPr>
          <w:p w14:paraId="0FEE1370" w14:textId="77777777" w:rsidR="00753994" w:rsidRPr="00A82E9E" w:rsidRDefault="00753994" w:rsidP="00B27ACF">
            <w:pPr>
              <w:jc w:val="center"/>
              <w:rPr>
                <w:rFonts w:ascii="Garamond" w:hAnsi="Garamond"/>
                <w:lang w:val="et-EE" w:eastAsia="et-EE"/>
              </w:rPr>
            </w:pPr>
          </w:p>
        </w:tc>
        <w:tc>
          <w:tcPr>
            <w:tcW w:w="850" w:type="dxa"/>
            <w:tcBorders>
              <w:top w:val="nil"/>
              <w:left w:val="nil"/>
              <w:bottom w:val="single" w:sz="4" w:space="0" w:color="auto"/>
              <w:right w:val="single" w:sz="4" w:space="0" w:color="auto"/>
            </w:tcBorders>
            <w:shd w:val="clear" w:color="auto" w:fill="auto"/>
            <w:noWrap/>
            <w:vAlign w:val="center"/>
          </w:tcPr>
          <w:p w14:paraId="3B6C7BBE" w14:textId="77777777" w:rsidR="00753994" w:rsidRPr="00A82E9E" w:rsidRDefault="00753994" w:rsidP="00B27ACF">
            <w:pPr>
              <w:jc w:val="center"/>
              <w:rPr>
                <w:rFonts w:ascii="Garamond" w:hAnsi="Garamond"/>
                <w:lang w:val="et-EE" w:eastAsia="et-EE"/>
              </w:rPr>
            </w:pPr>
          </w:p>
        </w:tc>
        <w:tc>
          <w:tcPr>
            <w:tcW w:w="851" w:type="dxa"/>
            <w:tcBorders>
              <w:top w:val="nil"/>
              <w:left w:val="nil"/>
              <w:bottom w:val="single" w:sz="4" w:space="0" w:color="auto"/>
              <w:right w:val="single" w:sz="4" w:space="0" w:color="auto"/>
            </w:tcBorders>
            <w:shd w:val="clear" w:color="auto" w:fill="auto"/>
            <w:noWrap/>
            <w:vAlign w:val="center"/>
          </w:tcPr>
          <w:p w14:paraId="4BD3E983" w14:textId="77777777" w:rsidR="00753994" w:rsidRPr="00A82E9E" w:rsidRDefault="00753994" w:rsidP="00B27ACF">
            <w:pPr>
              <w:jc w:val="center"/>
              <w:rPr>
                <w:rFonts w:ascii="Garamond" w:hAnsi="Garamond"/>
                <w:lang w:val="et-EE" w:eastAsia="et-EE"/>
              </w:rPr>
            </w:pPr>
          </w:p>
        </w:tc>
        <w:tc>
          <w:tcPr>
            <w:tcW w:w="567" w:type="dxa"/>
            <w:tcBorders>
              <w:top w:val="nil"/>
              <w:left w:val="nil"/>
              <w:bottom w:val="single" w:sz="4" w:space="0" w:color="auto"/>
              <w:right w:val="single" w:sz="4" w:space="0" w:color="auto"/>
            </w:tcBorders>
            <w:shd w:val="clear" w:color="auto" w:fill="auto"/>
            <w:vAlign w:val="center"/>
          </w:tcPr>
          <w:p w14:paraId="1BB216FE" w14:textId="77777777" w:rsidR="00753994" w:rsidRPr="00A82E9E" w:rsidRDefault="00753994" w:rsidP="00B27ACF">
            <w:pPr>
              <w:jc w:val="center"/>
              <w:rPr>
                <w:rFonts w:ascii="Garamond" w:hAnsi="Garamond"/>
                <w:lang w:val="et-EE" w:eastAsia="et-EE"/>
              </w:rPr>
            </w:pPr>
          </w:p>
        </w:tc>
        <w:tc>
          <w:tcPr>
            <w:tcW w:w="638" w:type="dxa"/>
            <w:tcBorders>
              <w:top w:val="nil"/>
              <w:left w:val="single" w:sz="4" w:space="0" w:color="auto"/>
              <w:bottom w:val="single" w:sz="4" w:space="0" w:color="auto"/>
              <w:right w:val="double" w:sz="4" w:space="0" w:color="auto"/>
            </w:tcBorders>
            <w:shd w:val="clear" w:color="auto" w:fill="auto"/>
            <w:noWrap/>
            <w:vAlign w:val="center"/>
          </w:tcPr>
          <w:p w14:paraId="1A28BDEE" w14:textId="3506B686" w:rsidR="00753994" w:rsidRPr="00A82E9E" w:rsidRDefault="00753994" w:rsidP="00B27ACF">
            <w:pPr>
              <w:jc w:val="center"/>
              <w:rPr>
                <w:rFonts w:ascii="Garamond" w:hAnsi="Garamond"/>
                <w:lang w:val="et-EE" w:eastAsia="et-EE"/>
              </w:rPr>
            </w:pPr>
            <w:r>
              <w:rPr>
                <w:rFonts w:ascii="Garamond" w:hAnsi="Garamond"/>
                <w:lang w:val="et-EE" w:eastAsia="et-EE"/>
              </w:rPr>
              <w:t>4,48</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280B1B05" w14:textId="14619FDF" w:rsidR="00753994" w:rsidRPr="00233944" w:rsidRDefault="00753994" w:rsidP="00B27ACF">
            <w:pPr>
              <w:jc w:val="center"/>
              <w:rPr>
                <w:rFonts w:ascii="Garamond" w:hAnsi="Garamond"/>
                <w:color w:val="000000"/>
                <w:lang w:val="et-EE" w:eastAsia="et-EE"/>
              </w:rPr>
            </w:pPr>
            <w:r w:rsidRPr="00E26BD2">
              <w:t>3,6</w:t>
            </w:r>
          </w:p>
        </w:tc>
        <w:tc>
          <w:tcPr>
            <w:tcW w:w="567" w:type="dxa"/>
            <w:tcBorders>
              <w:top w:val="nil"/>
              <w:left w:val="nil"/>
              <w:bottom w:val="single" w:sz="4" w:space="0" w:color="auto"/>
              <w:right w:val="single" w:sz="4" w:space="0" w:color="auto"/>
            </w:tcBorders>
            <w:shd w:val="clear" w:color="auto" w:fill="auto"/>
            <w:noWrap/>
            <w:vAlign w:val="center"/>
          </w:tcPr>
          <w:p w14:paraId="4D185433" w14:textId="003EDD98" w:rsidR="00753994" w:rsidRPr="00233944" w:rsidRDefault="00753994" w:rsidP="00B27ACF">
            <w:pPr>
              <w:jc w:val="center"/>
              <w:rPr>
                <w:rFonts w:ascii="Garamond" w:hAnsi="Garamond"/>
                <w:color w:val="000000"/>
                <w:lang w:val="et-EE" w:eastAsia="et-EE"/>
              </w:rPr>
            </w:pPr>
            <w:r w:rsidRPr="00E26BD2">
              <w:t>3,6</w:t>
            </w:r>
          </w:p>
        </w:tc>
        <w:tc>
          <w:tcPr>
            <w:tcW w:w="708" w:type="dxa"/>
            <w:tcBorders>
              <w:top w:val="nil"/>
              <w:left w:val="nil"/>
              <w:bottom w:val="single" w:sz="4" w:space="0" w:color="auto"/>
              <w:right w:val="single" w:sz="4" w:space="0" w:color="auto"/>
            </w:tcBorders>
            <w:shd w:val="clear" w:color="auto" w:fill="auto"/>
            <w:noWrap/>
            <w:vAlign w:val="center"/>
          </w:tcPr>
          <w:p w14:paraId="39630A03" w14:textId="06C7D0D0" w:rsidR="00753994" w:rsidRPr="00233944" w:rsidRDefault="00753994" w:rsidP="00B27ACF">
            <w:pPr>
              <w:jc w:val="center"/>
              <w:rPr>
                <w:rFonts w:ascii="Garamond" w:hAnsi="Garamond"/>
                <w:color w:val="000000"/>
                <w:lang w:val="et-EE" w:eastAsia="et-EE"/>
              </w:rPr>
            </w:pPr>
            <w:r w:rsidRPr="00E26BD2">
              <w:t>3,6</w:t>
            </w:r>
          </w:p>
        </w:tc>
        <w:tc>
          <w:tcPr>
            <w:tcW w:w="590" w:type="dxa"/>
            <w:tcBorders>
              <w:top w:val="nil"/>
              <w:left w:val="nil"/>
              <w:bottom w:val="single" w:sz="4" w:space="0" w:color="auto"/>
              <w:right w:val="single" w:sz="4" w:space="0" w:color="auto"/>
            </w:tcBorders>
            <w:shd w:val="clear" w:color="auto" w:fill="auto"/>
            <w:noWrap/>
            <w:vAlign w:val="center"/>
          </w:tcPr>
          <w:p w14:paraId="2783D4A1" w14:textId="3AA25EB5" w:rsidR="00753994" w:rsidRPr="00233944" w:rsidRDefault="00753994" w:rsidP="00B27ACF">
            <w:pPr>
              <w:jc w:val="center"/>
              <w:rPr>
                <w:rFonts w:ascii="Garamond" w:hAnsi="Garamond"/>
                <w:color w:val="000000"/>
                <w:lang w:val="et-EE" w:eastAsia="et-EE"/>
              </w:rPr>
            </w:pPr>
            <w:r w:rsidRPr="00E26BD2">
              <w:t>3,6</w:t>
            </w:r>
          </w:p>
        </w:tc>
        <w:tc>
          <w:tcPr>
            <w:tcW w:w="615" w:type="dxa"/>
            <w:gridSpan w:val="2"/>
            <w:tcBorders>
              <w:top w:val="nil"/>
              <w:left w:val="nil"/>
              <w:bottom w:val="single" w:sz="4" w:space="0" w:color="auto"/>
              <w:right w:val="single" w:sz="4" w:space="0" w:color="auto"/>
            </w:tcBorders>
            <w:shd w:val="clear" w:color="auto" w:fill="auto"/>
            <w:noWrap/>
            <w:vAlign w:val="center"/>
          </w:tcPr>
          <w:p w14:paraId="0780FF88" w14:textId="02180EE1" w:rsidR="00753994" w:rsidRPr="00233944" w:rsidRDefault="00753994" w:rsidP="00B27ACF">
            <w:pPr>
              <w:jc w:val="center"/>
              <w:rPr>
                <w:rFonts w:ascii="Garamond" w:hAnsi="Garamond"/>
                <w:color w:val="000000"/>
                <w:lang w:val="et-EE" w:eastAsia="et-EE"/>
              </w:rPr>
            </w:pPr>
            <w:r w:rsidRPr="00E26BD2">
              <w:t>3,6</w:t>
            </w:r>
          </w:p>
        </w:tc>
        <w:tc>
          <w:tcPr>
            <w:tcW w:w="615" w:type="dxa"/>
            <w:gridSpan w:val="2"/>
            <w:tcBorders>
              <w:top w:val="nil"/>
              <w:left w:val="nil"/>
              <w:bottom w:val="single" w:sz="4" w:space="0" w:color="auto"/>
              <w:right w:val="single" w:sz="4" w:space="0" w:color="auto"/>
            </w:tcBorders>
            <w:vAlign w:val="center"/>
          </w:tcPr>
          <w:p w14:paraId="54FE0B5F" w14:textId="7A4F6F1F" w:rsidR="00753994" w:rsidRPr="00E26BD2" w:rsidRDefault="00753994" w:rsidP="00753994">
            <w:pPr>
              <w:jc w:val="center"/>
            </w:pPr>
            <w:r>
              <w:t>3,6</w:t>
            </w:r>
          </w:p>
        </w:tc>
      </w:tr>
    </w:tbl>
    <w:p w14:paraId="00A007CF" w14:textId="77777777" w:rsidR="006617D5" w:rsidRPr="00A85809" w:rsidRDefault="006617D5" w:rsidP="006617D5">
      <w:pPr>
        <w:rPr>
          <w:sz w:val="22"/>
          <w:szCs w:val="22"/>
          <w:lang w:val="et-EE" w:eastAsia="et-EE"/>
        </w:rPr>
      </w:pPr>
      <w:r w:rsidRPr="00A85809">
        <w:rPr>
          <w:sz w:val="22"/>
          <w:szCs w:val="22"/>
          <w:lang w:val="et-EE" w:eastAsia="et-EE"/>
        </w:rPr>
        <w:t>Allikas: Haridussilm</w:t>
      </w:r>
    </w:p>
    <w:p w14:paraId="7119A140" w14:textId="6F96AF92" w:rsidR="00B27ACF" w:rsidRDefault="006617D5" w:rsidP="00A82E9E">
      <w:pPr>
        <w:spacing w:after="160" w:line="259" w:lineRule="auto"/>
        <w:rPr>
          <w:rFonts w:eastAsia="Times New Roman"/>
          <w:color w:val="000000"/>
          <w:sz w:val="22"/>
          <w:szCs w:val="22"/>
          <w:lang w:val="et-EE" w:eastAsia="et-EE"/>
        </w:rPr>
      </w:pPr>
      <w:r w:rsidRPr="00AB0BDF">
        <w:rPr>
          <w:rFonts w:eastAsia="Times New Roman"/>
          <w:color w:val="000000"/>
          <w:sz w:val="22"/>
          <w:szCs w:val="22"/>
          <w:lang w:val="et-EE" w:eastAsia="et-EE"/>
        </w:rPr>
        <w:t>EMERA – kuni 2012 Eesti Mereakadeemia Merekool;  2012- 2014 Eest</w:t>
      </w:r>
      <w:r w:rsidR="00A82E9E">
        <w:rPr>
          <w:rFonts w:eastAsia="Times New Roman"/>
          <w:color w:val="000000"/>
          <w:sz w:val="22"/>
          <w:szCs w:val="22"/>
          <w:lang w:val="et-EE" w:eastAsia="et-EE"/>
        </w:rPr>
        <w:t>i Mereakadeemia kutseõppeosako</w:t>
      </w:r>
      <w:bookmarkStart w:id="25" w:name="_Toc443472067"/>
      <w:bookmarkStart w:id="26" w:name="_Toc443472154"/>
      <w:r w:rsidR="00B27ACF">
        <w:rPr>
          <w:rFonts w:eastAsia="Times New Roman"/>
          <w:color w:val="000000"/>
          <w:sz w:val="22"/>
          <w:szCs w:val="22"/>
          <w:lang w:val="et-EE" w:eastAsia="et-EE"/>
        </w:rPr>
        <w:t>nd</w:t>
      </w:r>
    </w:p>
    <w:p w14:paraId="00A98E47" w14:textId="77777777" w:rsidR="00061309" w:rsidRDefault="00061309" w:rsidP="00A82E9E">
      <w:pPr>
        <w:spacing w:after="160" w:line="259" w:lineRule="auto"/>
        <w:rPr>
          <w:rFonts w:eastAsia="Times New Roman"/>
          <w:color w:val="000000"/>
          <w:sz w:val="22"/>
          <w:szCs w:val="22"/>
          <w:lang w:val="et-EE" w:eastAsia="et-EE"/>
        </w:rPr>
      </w:pPr>
    </w:p>
    <w:p w14:paraId="3B214C28" w14:textId="64E99B24" w:rsidR="00663CF8" w:rsidRPr="00AB0BDF" w:rsidRDefault="008854F4" w:rsidP="009A1E88">
      <w:pPr>
        <w:spacing w:after="160" w:line="259" w:lineRule="auto"/>
        <w:jc w:val="both"/>
        <w:rPr>
          <w:rFonts w:eastAsia="Times New Roman"/>
          <w:lang w:val="et-EE" w:eastAsia="et-EE"/>
        </w:rPr>
      </w:pPr>
      <w:r w:rsidRPr="00AB0BDF">
        <w:rPr>
          <w:rFonts w:eastAsia="Times New Roman"/>
          <w:lang w:val="et-EE" w:eastAsia="et-EE"/>
        </w:rPr>
        <w:t>Tulenevalt STCW konventsioonist ja selle alusel vastu võetud siseriiklikust õigusaktist</w:t>
      </w:r>
      <w:r w:rsidR="00E84D5B">
        <w:rPr>
          <w:rFonts w:eastAsia="Times New Roman"/>
          <w:b/>
          <w:vertAlign w:val="superscript"/>
          <w:lang w:val="et-EE" w:eastAsia="et-EE"/>
        </w:rPr>
        <w:t>4</w:t>
      </w:r>
      <w:r w:rsidR="008D2A1E" w:rsidRPr="005463B1">
        <w:rPr>
          <w:rStyle w:val="FootnoteReference"/>
          <w:rFonts w:eastAsia="Times New Roman"/>
          <w:b/>
          <w:color w:val="FFFFFF" w:themeColor="background1"/>
          <w:lang w:val="et-EE" w:eastAsia="et-EE"/>
        </w:rPr>
        <w:footnoteReference w:id="2"/>
      </w:r>
      <w:r w:rsidR="00663CF8" w:rsidRPr="00AB0BDF">
        <w:rPr>
          <w:rFonts w:eastAsia="Times New Roman"/>
          <w:b/>
          <w:vertAlign w:val="superscript"/>
          <w:lang w:val="et-EE" w:eastAsia="et-EE"/>
        </w:rPr>
        <w:t xml:space="preserve"> </w:t>
      </w:r>
      <w:r w:rsidRPr="00AB0BDF">
        <w:rPr>
          <w:rFonts w:eastAsia="Times New Roman"/>
          <w:lang w:val="et-EE" w:eastAsia="et-EE"/>
        </w:rPr>
        <w:t>on</w:t>
      </w:r>
      <w:r w:rsidRPr="00AB0BDF">
        <w:rPr>
          <w:rFonts w:eastAsia="Times New Roman"/>
          <w:b/>
          <w:lang w:val="et-EE" w:eastAsia="et-EE"/>
        </w:rPr>
        <w:t xml:space="preserve"> </w:t>
      </w:r>
      <w:r w:rsidRPr="00AB0BDF">
        <w:rPr>
          <w:rFonts w:eastAsia="Times New Roman"/>
          <w:lang w:val="et-EE" w:eastAsia="et-EE"/>
        </w:rPr>
        <w:t>Eesti Merekooli</w:t>
      </w:r>
      <w:r w:rsidR="00663CF8" w:rsidRPr="00AB0BDF">
        <w:rPr>
          <w:rFonts w:eastAsia="Times New Roman"/>
          <w:lang w:val="et-EE" w:eastAsia="et-EE"/>
        </w:rPr>
        <w:t>s lõpueksamid võrdsustatavad kutseeksamitega ja eksamikomisjonid kutsekomisjoni</w:t>
      </w:r>
      <w:r w:rsidR="00790E19">
        <w:rPr>
          <w:rFonts w:eastAsia="Times New Roman"/>
          <w:lang w:val="et-EE" w:eastAsia="et-EE"/>
        </w:rPr>
        <w:t>de</w:t>
      </w:r>
      <w:r w:rsidR="00663CF8" w:rsidRPr="00AB0BDF">
        <w:rPr>
          <w:rFonts w:eastAsia="Times New Roman"/>
          <w:lang w:val="et-EE" w:eastAsia="et-EE"/>
        </w:rPr>
        <w:t>ga.</w:t>
      </w:r>
      <w:bookmarkEnd w:id="25"/>
      <w:bookmarkEnd w:id="26"/>
      <w:r w:rsidR="00663CF8" w:rsidRPr="00AB0BDF">
        <w:rPr>
          <w:rFonts w:eastAsia="Times New Roman"/>
          <w:lang w:val="et-EE" w:eastAsia="et-EE"/>
        </w:rPr>
        <w:t xml:space="preserve"> </w:t>
      </w:r>
      <w:bookmarkStart w:id="27" w:name="_Toc443472068"/>
      <w:bookmarkStart w:id="28" w:name="_Toc443472155"/>
      <w:r w:rsidR="00663CF8" w:rsidRPr="00AB0BDF">
        <w:rPr>
          <w:rFonts w:eastAsia="Times New Roman"/>
          <w:lang w:val="et-EE" w:eastAsia="et-EE"/>
        </w:rPr>
        <w:t>Eksamikomisjonid kinnitab kooli direktor pärast kooskõlastamist Veeteede Ametiga</w:t>
      </w:r>
      <w:r w:rsidR="00926580">
        <w:rPr>
          <w:rFonts w:eastAsia="Times New Roman"/>
          <w:lang w:val="et-EE" w:eastAsia="et-EE"/>
        </w:rPr>
        <w:t>.</w:t>
      </w:r>
      <w:r w:rsidR="00663CF8" w:rsidRPr="00AB0BDF">
        <w:rPr>
          <w:rFonts w:eastAsia="Times New Roman"/>
          <w:lang w:val="et-EE" w:eastAsia="et-EE"/>
        </w:rPr>
        <w:t xml:space="preserve"> </w:t>
      </w:r>
      <w:r w:rsidR="00926580">
        <w:rPr>
          <w:rFonts w:eastAsia="Times New Roman"/>
          <w:lang w:val="et-EE" w:eastAsia="et-EE"/>
        </w:rPr>
        <w:t>Veeteede Amet</w:t>
      </w:r>
      <w:r w:rsidR="00663CF8" w:rsidRPr="00AB0BDF">
        <w:rPr>
          <w:rFonts w:eastAsia="Times New Roman"/>
          <w:lang w:val="et-EE" w:eastAsia="et-EE"/>
        </w:rPr>
        <w:t xml:space="preserve"> väljastab </w:t>
      </w:r>
      <w:r w:rsidR="00543283" w:rsidRPr="00AB0BDF">
        <w:rPr>
          <w:rFonts w:eastAsia="Times New Roman"/>
          <w:lang w:val="et-EE" w:eastAsia="et-EE"/>
        </w:rPr>
        <w:t xml:space="preserve">kooli lõpudokumendi ning eksamiprotokolli alusel </w:t>
      </w:r>
      <w:r w:rsidR="00663CF8" w:rsidRPr="00AB0BDF">
        <w:rPr>
          <w:rFonts w:eastAsia="Times New Roman"/>
          <w:lang w:val="et-EE" w:eastAsia="et-EE"/>
        </w:rPr>
        <w:t>meresõidudiplomi või kutsetunnistuse</w:t>
      </w:r>
      <w:r w:rsidR="00543283" w:rsidRPr="00AB0BDF">
        <w:rPr>
          <w:rFonts w:eastAsia="Times New Roman"/>
          <w:lang w:val="et-EE" w:eastAsia="et-EE"/>
        </w:rPr>
        <w:t>.</w:t>
      </w:r>
      <w:bookmarkEnd w:id="27"/>
      <w:bookmarkEnd w:id="28"/>
      <w:r w:rsidR="00663CF8" w:rsidRPr="00AB0BDF">
        <w:rPr>
          <w:rFonts w:eastAsia="Times New Roman"/>
          <w:lang w:val="et-EE" w:eastAsia="et-EE"/>
        </w:rPr>
        <w:t xml:space="preserve"> </w:t>
      </w:r>
    </w:p>
    <w:p w14:paraId="6B5FD287" w14:textId="420EDB79" w:rsidR="000D34BD" w:rsidRPr="00AB0BDF" w:rsidRDefault="000D34BD" w:rsidP="0052526C">
      <w:pPr>
        <w:pStyle w:val="BodyText"/>
        <w:spacing w:line="276" w:lineRule="auto"/>
        <w:rPr>
          <w:szCs w:val="24"/>
        </w:rPr>
      </w:pPr>
      <w:r w:rsidRPr="00AB0BDF">
        <w:rPr>
          <w:b/>
          <w:szCs w:val="24"/>
        </w:rPr>
        <w:t>Muutunud õpikäsituse</w:t>
      </w:r>
      <w:r w:rsidR="009740AC" w:rsidRPr="00AB0BDF">
        <w:rPr>
          <w:b/>
          <w:szCs w:val="24"/>
        </w:rPr>
        <w:t xml:space="preserve">ga </w:t>
      </w:r>
      <w:r w:rsidR="009740AC" w:rsidRPr="00AB0BDF">
        <w:rPr>
          <w:szCs w:val="24"/>
        </w:rPr>
        <w:t xml:space="preserve">seostub eelkõige eesmärk vähendada koolist väljalangevust, seda nii koolipõhise kutsekeskharidusõppe kui töökohapõhise kutseõppe õpilaste hulgas. </w:t>
      </w:r>
    </w:p>
    <w:p w14:paraId="193DB7DF" w14:textId="4274782E" w:rsidR="0068496D" w:rsidRDefault="00AE29C7" w:rsidP="0052526C">
      <w:pPr>
        <w:pStyle w:val="Body"/>
        <w:spacing w:after="0" w:line="276" w:lineRule="auto"/>
        <w:jc w:val="both"/>
        <w:rPr>
          <w:color w:val="auto"/>
          <w:u w:color="632423"/>
        </w:rPr>
      </w:pPr>
      <w:r w:rsidRPr="00AB0BDF">
        <w:rPr>
          <w:color w:val="auto"/>
          <w:u w:color="1F497D"/>
        </w:rPr>
        <w:t xml:space="preserve">Muutunud õpikäsituse baasiks on </w:t>
      </w:r>
      <w:r w:rsidRPr="00AB0BDF">
        <w:rPr>
          <w:color w:val="auto"/>
          <w:u w:color="943634"/>
        </w:rPr>
        <w:t xml:space="preserve">Eesti Merekoolis </w:t>
      </w:r>
      <w:r w:rsidRPr="00AB0BDF">
        <w:rPr>
          <w:color w:val="auto"/>
          <w:u w:color="1F497D"/>
        </w:rPr>
        <w:t>k</w:t>
      </w:r>
      <w:r w:rsidR="00ED1090" w:rsidRPr="00AB0BDF">
        <w:rPr>
          <w:color w:val="auto"/>
          <w:u w:color="943634"/>
        </w:rPr>
        <w:t>utseõppereformi osana koostatud ja rakendunud uued merenduse kutseõppekavad</w:t>
      </w:r>
      <w:r w:rsidRPr="00AB0BDF">
        <w:rPr>
          <w:color w:val="auto"/>
          <w:u w:color="943634"/>
        </w:rPr>
        <w:t xml:space="preserve">, mis </w:t>
      </w:r>
      <w:r w:rsidR="00ED1090" w:rsidRPr="00AB0BDF">
        <w:rPr>
          <w:color w:val="auto"/>
          <w:u w:color="943634"/>
        </w:rPr>
        <w:t xml:space="preserve">on senisest praktilisemad ja paindlikuma õppekorraldusega. </w:t>
      </w:r>
      <w:r w:rsidRPr="00621D5F">
        <w:rPr>
          <w:color w:val="auto"/>
          <w:u w:color="632423"/>
        </w:rPr>
        <w:t>Merenduse õppekavarühma uute õppekavade järgi õpetamise esimese õppeaasta praktika tõi välja rea märkusi, mis nõuavad paranduste ja täienduste sisseviimist moodulite rakenduskavadesse ning nende vastavusse</w:t>
      </w:r>
      <w:r w:rsidR="00E93093">
        <w:rPr>
          <w:color w:val="auto"/>
          <w:u w:color="632423"/>
        </w:rPr>
        <w:t xml:space="preserve"> </w:t>
      </w:r>
      <w:r w:rsidRPr="00621D5F">
        <w:rPr>
          <w:color w:val="auto"/>
          <w:u w:color="632423"/>
        </w:rPr>
        <w:t>viimist õpiväljunditega. Enne 2015/2016 õppeaasta lõppu vaadat</w:t>
      </w:r>
      <w:r w:rsidR="00A07A16">
        <w:rPr>
          <w:color w:val="auto"/>
          <w:u w:color="632423"/>
        </w:rPr>
        <w:t>i</w:t>
      </w:r>
      <w:r w:rsidRPr="00621D5F">
        <w:rPr>
          <w:color w:val="auto"/>
          <w:u w:color="632423"/>
        </w:rPr>
        <w:t xml:space="preserve"> üle kõik eelmisest õppeaastast rakendunud uued õppekavad, vii</w:t>
      </w:r>
      <w:r w:rsidR="00A07A16">
        <w:rPr>
          <w:color w:val="auto"/>
          <w:u w:color="632423"/>
        </w:rPr>
        <w:t>di</w:t>
      </w:r>
      <w:r w:rsidRPr="00621D5F">
        <w:rPr>
          <w:color w:val="auto"/>
          <w:u w:color="632423"/>
        </w:rPr>
        <w:t xml:space="preserve"> sisse vajalikud </w:t>
      </w:r>
      <w:r w:rsidRPr="00373DE3">
        <w:rPr>
          <w:color w:val="auto"/>
          <w:u w:color="632423"/>
        </w:rPr>
        <w:t>muudatused ja esitat</w:t>
      </w:r>
      <w:r w:rsidR="00A07A16">
        <w:rPr>
          <w:color w:val="auto"/>
          <w:u w:color="632423"/>
        </w:rPr>
        <w:t>i</w:t>
      </w:r>
      <w:r w:rsidRPr="00373DE3">
        <w:rPr>
          <w:color w:val="auto"/>
          <w:u w:color="632423"/>
        </w:rPr>
        <w:t xml:space="preserve"> kooskõlastamiseks nõukogule ning avalikustat</w:t>
      </w:r>
      <w:r w:rsidR="00A07A16">
        <w:rPr>
          <w:color w:val="auto"/>
          <w:u w:color="632423"/>
        </w:rPr>
        <w:t>i</w:t>
      </w:r>
      <w:r w:rsidRPr="00373DE3">
        <w:rPr>
          <w:color w:val="auto"/>
          <w:u w:color="632423"/>
        </w:rPr>
        <w:t xml:space="preserve"> kooli kodulehel. Uued õppekavad </w:t>
      </w:r>
      <w:r w:rsidR="00A07A16">
        <w:rPr>
          <w:color w:val="auto"/>
          <w:u w:color="632423"/>
        </w:rPr>
        <w:t xml:space="preserve">on rakendatud </w:t>
      </w:r>
      <w:r w:rsidRPr="00373DE3">
        <w:rPr>
          <w:color w:val="auto"/>
          <w:u w:color="632423"/>
        </w:rPr>
        <w:t xml:space="preserve">täielikult neljanda taseme esmaõppe õppekavadele keskkooli baasil alates 2016/2017 õppeaastast ja kutsekeskharidusõppe õppekavadele 2017/2018 õppeaastast. </w:t>
      </w:r>
    </w:p>
    <w:p w14:paraId="3B9C3731" w14:textId="77777777" w:rsidR="008D2A1E" w:rsidRDefault="008D2A1E" w:rsidP="0052526C">
      <w:pPr>
        <w:pStyle w:val="Body"/>
        <w:spacing w:after="0" w:line="276" w:lineRule="auto"/>
        <w:jc w:val="both"/>
        <w:rPr>
          <w:color w:val="auto"/>
          <w:u w:color="632423"/>
        </w:rPr>
      </w:pPr>
    </w:p>
    <w:p w14:paraId="41EEF386" w14:textId="43F548B8" w:rsidR="0068496D" w:rsidRDefault="0068496D" w:rsidP="0052526C">
      <w:pPr>
        <w:pStyle w:val="Body"/>
        <w:spacing w:after="0" w:line="276" w:lineRule="auto"/>
        <w:jc w:val="both"/>
        <w:rPr>
          <w:color w:val="auto"/>
          <w:u w:color="632423"/>
        </w:rPr>
      </w:pPr>
      <w:r w:rsidRPr="00373DE3">
        <w:rPr>
          <w:color w:val="auto"/>
          <w:u w:color="943634"/>
        </w:rPr>
        <w:t xml:space="preserve">Merendusõppe </w:t>
      </w:r>
      <w:r w:rsidRPr="00AB0BDF">
        <w:rPr>
          <w:color w:val="auto"/>
          <w:u w:color="943634"/>
        </w:rPr>
        <w:t xml:space="preserve">arendamise </w:t>
      </w:r>
      <w:r w:rsidR="007F3FA9" w:rsidRPr="00AB0BDF">
        <w:rPr>
          <w:color w:val="auto"/>
          <w:u w:color="943634"/>
        </w:rPr>
        <w:t xml:space="preserve">üheks </w:t>
      </w:r>
      <w:r w:rsidRPr="00AB0BDF">
        <w:rPr>
          <w:color w:val="auto"/>
          <w:u w:color="943634"/>
        </w:rPr>
        <w:t>prioriteediks on õppekavade arendamine</w:t>
      </w:r>
      <w:r w:rsidR="004A1EDC" w:rsidRPr="00AB0BDF">
        <w:rPr>
          <w:color w:val="auto"/>
          <w:u w:color="943634"/>
        </w:rPr>
        <w:t xml:space="preserve">. </w:t>
      </w:r>
      <w:r w:rsidR="004A1EDC" w:rsidRPr="00AB0BDF">
        <w:rPr>
          <w:color w:val="auto"/>
          <w:u w:color="632423"/>
        </w:rPr>
        <w:t>Oluliseks on merenduses oluliste siduserialade (madrus-motorist, motorist-elektrik) kutsekeskharidusõppe õppekavade väljatöötamine</w:t>
      </w:r>
      <w:r w:rsidRPr="00AB0BDF">
        <w:rPr>
          <w:color w:val="auto"/>
          <w:u w:color="943634"/>
        </w:rPr>
        <w:t>, viienda taseme õppekavade kavandamine</w:t>
      </w:r>
      <w:r w:rsidR="004A1EDC" w:rsidRPr="00AB0BDF">
        <w:rPr>
          <w:color w:val="auto"/>
          <w:u w:color="943634"/>
        </w:rPr>
        <w:t xml:space="preserve"> (laevaelektrik)</w:t>
      </w:r>
      <w:r w:rsidRPr="00AB0BDF">
        <w:rPr>
          <w:color w:val="auto"/>
          <w:u w:color="943634"/>
        </w:rPr>
        <w:t xml:space="preserve">, ettepanekute tegemine </w:t>
      </w:r>
      <w:r w:rsidR="004A1EDC" w:rsidRPr="00AB0BDF">
        <w:rPr>
          <w:color w:val="auto"/>
          <w:u w:color="943634"/>
        </w:rPr>
        <w:t xml:space="preserve">kutseerihariduse õppekavade koostamiseks </w:t>
      </w:r>
      <w:r w:rsidRPr="00AB0BDF">
        <w:rPr>
          <w:color w:val="auto"/>
          <w:u w:color="943634"/>
        </w:rPr>
        <w:t>vajaliku</w:t>
      </w:r>
      <w:r w:rsidR="00A0258E" w:rsidRPr="00AB0BDF">
        <w:rPr>
          <w:color w:val="auto"/>
          <w:u w:color="943634"/>
        </w:rPr>
        <w:t xml:space="preserve"> seadusandliku baasi loomiseks.</w:t>
      </w:r>
      <w:r w:rsidRPr="00AB0BDF">
        <w:rPr>
          <w:color w:val="auto"/>
          <w:u w:color="943634"/>
        </w:rPr>
        <w:t xml:space="preserve"> </w:t>
      </w:r>
      <w:r w:rsidR="004C15C5">
        <w:rPr>
          <w:color w:val="auto"/>
          <w:u w:color="943634"/>
        </w:rPr>
        <w:t>Õppekavaarenduses näeb kool koostöövõimalusi TTÜ Eesti Mereakadeemiaga.</w:t>
      </w:r>
    </w:p>
    <w:p w14:paraId="00F5FCC3" w14:textId="77777777" w:rsidR="00251EE7" w:rsidRDefault="00251EE7" w:rsidP="0052526C">
      <w:pPr>
        <w:pStyle w:val="Body"/>
        <w:tabs>
          <w:tab w:val="left" w:pos="434"/>
        </w:tabs>
        <w:spacing w:after="0" w:line="276" w:lineRule="auto"/>
        <w:jc w:val="both"/>
        <w:rPr>
          <w:color w:val="auto"/>
          <w:u w:color="1F497D"/>
        </w:rPr>
      </w:pPr>
      <w:r w:rsidRPr="000D6ACF">
        <w:rPr>
          <w:bCs/>
          <w:color w:val="auto"/>
          <w:u w:color="1F497D"/>
        </w:rPr>
        <w:t xml:space="preserve">Õppe- ja kasvatustööd </w:t>
      </w:r>
      <w:r w:rsidRPr="000D6ACF">
        <w:rPr>
          <w:color w:val="auto"/>
          <w:u w:color="1F497D"/>
        </w:rPr>
        <w:t>toetav tugisüsteem</w:t>
      </w:r>
      <w:r w:rsidRPr="00373DE3">
        <w:rPr>
          <w:color w:val="auto"/>
          <w:u w:color="1F497D"/>
        </w:rPr>
        <w:t xml:space="preserve"> toimib koolis töötavate õpetajate ja juhtkonna koostööna, millesse kaastakse inimesi, kes oma ametikohustustest tulenevalt saavad kõige enam kaasa aidata õpilaste, kooli töötajate ning lapsevanemate suunamisel, probleemide ennetamisel ja lahendamisel.</w:t>
      </w:r>
    </w:p>
    <w:p w14:paraId="119917F7" w14:textId="77777777" w:rsidR="00251EE7" w:rsidRPr="00373DE3" w:rsidRDefault="00251EE7" w:rsidP="00251EE7">
      <w:pPr>
        <w:pStyle w:val="Body"/>
        <w:tabs>
          <w:tab w:val="left" w:pos="434"/>
        </w:tabs>
        <w:spacing w:after="0" w:line="276" w:lineRule="auto"/>
        <w:jc w:val="both"/>
        <w:rPr>
          <w:color w:val="auto"/>
          <w:u w:color="1F497D"/>
        </w:rPr>
      </w:pPr>
      <w:r w:rsidRPr="00373DE3">
        <w:rPr>
          <w:color w:val="auto"/>
          <w:u w:color="1F497D"/>
        </w:rPr>
        <w:t xml:space="preserve">Koolis rakendatavateks tugiteenusteks on: </w:t>
      </w:r>
    </w:p>
    <w:p w14:paraId="39391E32" w14:textId="77777777" w:rsidR="00251EE7" w:rsidRPr="00373DE3" w:rsidRDefault="00251EE7" w:rsidP="00E005AD">
      <w:pPr>
        <w:pStyle w:val="ListParagraph"/>
        <w:numPr>
          <w:ilvl w:val="0"/>
          <w:numId w:val="3"/>
        </w:numPr>
        <w:tabs>
          <w:tab w:val="clear" w:pos="720"/>
          <w:tab w:val="num" w:pos="0"/>
          <w:tab w:val="left" w:pos="284"/>
        </w:tabs>
        <w:spacing w:after="0"/>
        <w:ind w:left="0" w:firstLine="0"/>
        <w:jc w:val="both"/>
        <w:rPr>
          <w:rFonts w:ascii="Times New Roman" w:eastAsia="Times New Roman" w:hAnsi="Times New Roman" w:cs="Times New Roman"/>
          <w:color w:val="auto"/>
          <w:sz w:val="24"/>
          <w:szCs w:val="24"/>
          <w:u w:color="1F497D"/>
        </w:rPr>
      </w:pPr>
      <w:r w:rsidRPr="00373DE3">
        <w:rPr>
          <w:rFonts w:ascii="Times New Roman" w:hAnsi="Times New Roman" w:cs="Times New Roman"/>
          <w:color w:val="auto"/>
          <w:sz w:val="24"/>
          <w:szCs w:val="24"/>
          <w:u w:color="1F497D"/>
        </w:rPr>
        <w:t xml:space="preserve">õpilase esmane toetamine ainetunnis, järeleaitamise - ja konsultatsioonitundides; </w:t>
      </w:r>
    </w:p>
    <w:p w14:paraId="5F48383B" w14:textId="77777777" w:rsidR="00251EE7" w:rsidRPr="00373DE3" w:rsidRDefault="00251EE7" w:rsidP="00E005AD">
      <w:pPr>
        <w:pStyle w:val="Body"/>
        <w:numPr>
          <w:ilvl w:val="0"/>
          <w:numId w:val="4"/>
        </w:numPr>
        <w:tabs>
          <w:tab w:val="num" w:pos="0"/>
          <w:tab w:val="left" w:pos="284"/>
          <w:tab w:val="num" w:pos="720"/>
        </w:tabs>
        <w:spacing w:after="0" w:line="276" w:lineRule="auto"/>
        <w:jc w:val="both"/>
        <w:rPr>
          <w:color w:val="auto"/>
          <w:u w:color="1F497D"/>
        </w:rPr>
      </w:pPr>
      <w:r w:rsidRPr="00373DE3">
        <w:rPr>
          <w:color w:val="auto"/>
          <w:u w:color="1F497D"/>
        </w:rPr>
        <w:lastRenderedPageBreak/>
        <w:t>rühmajuhataja tugi;</w:t>
      </w:r>
    </w:p>
    <w:p w14:paraId="70A227FE" w14:textId="77777777" w:rsidR="00251EE7" w:rsidRDefault="00251EE7" w:rsidP="00E005AD">
      <w:pPr>
        <w:pStyle w:val="Body"/>
        <w:numPr>
          <w:ilvl w:val="0"/>
          <w:numId w:val="5"/>
        </w:numPr>
        <w:tabs>
          <w:tab w:val="num" w:pos="0"/>
          <w:tab w:val="left" w:pos="284"/>
          <w:tab w:val="num" w:pos="720"/>
        </w:tabs>
        <w:spacing w:after="0" w:line="276" w:lineRule="auto"/>
        <w:jc w:val="both"/>
        <w:rPr>
          <w:color w:val="auto"/>
          <w:u w:color="1F497D"/>
        </w:rPr>
      </w:pPr>
      <w:r w:rsidRPr="00373DE3">
        <w:rPr>
          <w:color w:val="auto"/>
          <w:u w:color="1F497D"/>
        </w:rPr>
        <w:t>kaasõpilase tugi;</w:t>
      </w:r>
    </w:p>
    <w:p w14:paraId="79C0D6E4" w14:textId="77777777" w:rsidR="008D2A1E" w:rsidRDefault="008D2A1E" w:rsidP="00E005AD">
      <w:pPr>
        <w:pStyle w:val="Body"/>
        <w:numPr>
          <w:ilvl w:val="0"/>
          <w:numId w:val="6"/>
        </w:numPr>
        <w:tabs>
          <w:tab w:val="left" w:pos="284"/>
        </w:tabs>
        <w:spacing w:after="0" w:line="276" w:lineRule="auto"/>
        <w:jc w:val="both"/>
        <w:rPr>
          <w:color w:val="auto"/>
          <w:u w:color="1F497D"/>
        </w:rPr>
      </w:pPr>
      <w:r w:rsidRPr="00373DE3">
        <w:rPr>
          <w:color w:val="auto"/>
          <w:u w:color="1F497D"/>
        </w:rPr>
        <w:t>karjääri koordineerimine;</w:t>
      </w:r>
    </w:p>
    <w:p w14:paraId="7600DEB0" w14:textId="77777777" w:rsidR="008D2A1E" w:rsidRDefault="008D2A1E" w:rsidP="00E005AD">
      <w:pPr>
        <w:pStyle w:val="Body"/>
        <w:numPr>
          <w:ilvl w:val="0"/>
          <w:numId w:val="6"/>
        </w:numPr>
        <w:tabs>
          <w:tab w:val="left" w:pos="284"/>
        </w:tabs>
        <w:spacing w:after="0" w:line="276" w:lineRule="auto"/>
        <w:jc w:val="both"/>
        <w:rPr>
          <w:color w:val="auto"/>
          <w:u w:color="1F497D"/>
        </w:rPr>
      </w:pPr>
      <w:r w:rsidRPr="00373DE3">
        <w:rPr>
          <w:color w:val="auto"/>
          <w:u w:color="1F497D"/>
        </w:rPr>
        <w:t>huvitegevus;</w:t>
      </w:r>
    </w:p>
    <w:p w14:paraId="55808D1A" w14:textId="77777777" w:rsidR="00251EE7" w:rsidRPr="00373DE3" w:rsidRDefault="00251EE7" w:rsidP="00E005AD">
      <w:pPr>
        <w:pStyle w:val="Body"/>
        <w:numPr>
          <w:ilvl w:val="0"/>
          <w:numId w:val="6"/>
        </w:numPr>
        <w:tabs>
          <w:tab w:val="num" w:pos="0"/>
          <w:tab w:val="left" w:pos="284"/>
          <w:tab w:val="num" w:pos="720"/>
        </w:tabs>
        <w:spacing w:after="0" w:line="276" w:lineRule="auto"/>
        <w:jc w:val="both"/>
        <w:rPr>
          <w:color w:val="auto"/>
          <w:u w:color="1F497D"/>
        </w:rPr>
      </w:pPr>
      <w:r w:rsidRPr="00373DE3">
        <w:rPr>
          <w:color w:val="auto"/>
          <w:u w:color="1F497D"/>
        </w:rPr>
        <w:t>meditsiiniline tugi;</w:t>
      </w:r>
    </w:p>
    <w:p w14:paraId="3FB1F823" w14:textId="77777777" w:rsidR="00251EE7" w:rsidRPr="00373DE3" w:rsidRDefault="00251EE7" w:rsidP="00E005AD">
      <w:pPr>
        <w:pStyle w:val="Body"/>
        <w:numPr>
          <w:ilvl w:val="0"/>
          <w:numId w:val="7"/>
        </w:numPr>
        <w:tabs>
          <w:tab w:val="num" w:pos="0"/>
          <w:tab w:val="left" w:pos="284"/>
          <w:tab w:val="num" w:pos="720"/>
        </w:tabs>
        <w:spacing w:after="0" w:line="276" w:lineRule="auto"/>
        <w:jc w:val="both"/>
        <w:rPr>
          <w:color w:val="auto"/>
          <w:u w:color="1F497D"/>
        </w:rPr>
      </w:pPr>
      <w:r w:rsidRPr="00373DE3">
        <w:rPr>
          <w:color w:val="auto"/>
          <w:u w:color="1F497D"/>
        </w:rPr>
        <w:t>õpilaskodu;</w:t>
      </w:r>
    </w:p>
    <w:p w14:paraId="29891A74" w14:textId="77777777" w:rsidR="00251EE7" w:rsidRPr="00373DE3" w:rsidRDefault="00251EE7" w:rsidP="00E005AD">
      <w:pPr>
        <w:pStyle w:val="Body"/>
        <w:numPr>
          <w:ilvl w:val="0"/>
          <w:numId w:val="8"/>
        </w:numPr>
        <w:tabs>
          <w:tab w:val="num" w:pos="0"/>
          <w:tab w:val="left" w:pos="284"/>
          <w:tab w:val="num" w:pos="720"/>
        </w:tabs>
        <w:spacing w:after="0" w:line="276" w:lineRule="auto"/>
        <w:jc w:val="both"/>
        <w:rPr>
          <w:color w:val="auto"/>
          <w:u w:color="1F497D"/>
        </w:rPr>
      </w:pPr>
      <w:r w:rsidRPr="00373DE3">
        <w:rPr>
          <w:color w:val="auto"/>
          <w:u w:color="1F497D"/>
        </w:rPr>
        <w:t>raamatukogu;</w:t>
      </w:r>
    </w:p>
    <w:p w14:paraId="0BC88F6A" w14:textId="77777777" w:rsidR="00251EE7" w:rsidRPr="00373DE3" w:rsidRDefault="00251EE7" w:rsidP="00E005AD">
      <w:pPr>
        <w:pStyle w:val="Body"/>
        <w:numPr>
          <w:ilvl w:val="0"/>
          <w:numId w:val="9"/>
        </w:numPr>
        <w:tabs>
          <w:tab w:val="num" w:pos="0"/>
          <w:tab w:val="left" w:pos="284"/>
          <w:tab w:val="num" w:pos="720"/>
        </w:tabs>
        <w:spacing w:after="0" w:line="276" w:lineRule="auto"/>
        <w:jc w:val="both"/>
        <w:rPr>
          <w:color w:val="auto"/>
          <w:u w:color="1F497D"/>
        </w:rPr>
      </w:pPr>
      <w:r w:rsidRPr="00373DE3">
        <w:rPr>
          <w:color w:val="auto"/>
          <w:u w:color="1F497D"/>
        </w:rPr>
        <w:t>toitlustamine;</w:t>
      </w:r>
    </w:p>
    <w:p w14:paraId="28327C9F" w14:textId="77777777" w:rsidR="00251EE7" w:rsidRPr="00373DE3" w:rsidRDefault="00251EE7" w:rsidP="00E005AD">
      <w:pPr>
        <w:pStyle w:val="Body"/>
        <w:numPr>
          <w:ilvl w:val="0"/>
          <w:numId w:val="10"/>
        </w:numPr>
        <w:tabs>
          <w:tab w:val="num" w:pos="0"/>
          <w:tab w:val="left" w:pos="284"/>
          <w:tab w:val="num" w:pos="720"/>
        </w:tabs>
        <w:spacing w:after="0" w:line="276" w:lineRule="auto"/>
        <w:jc w:val="both"/>
        <w:rPr>
          <w:color w:val="auto"/>
          <w:u w:color="1F497D"/>
        </w:rPr>
      </w:pPr>
      <w:r w:rsidRPr="00373DE3">
        <w:rPr>
          <w:color w:val="auto"/>
          <w:u w:color="1F497D"/>
        </w:rPr>
        <w:t>infotehnoloogiline tugi;</w:t>
      </w:r>
    </w:p>
    <w:p w14:paraId="33E3B28F" w14:textId="2B864290" w:rsidR="00251EE7" w:rsidRDefault="00251EE7" w:rsidP="00E005AD">
      <w:pPr>
        <w:pStyle w:val="Body"/>
        <w:numPr>
          <w:ilvl w:val="0"/>
          <w:numId w:val="11"/>
        </w:numPr>
        <w:tabs>
          <w:tab w:val="num" w:pos="0"/>
          <w:tab w:val="left" w:pos="284"/>
          <w:tab w:val="num" w:pos="720"/>
        </w:tabs>
        <w:spacing w:after="0" w:line="276" w:lineRule="auto"/>
        <w:jc w:val="both"/>
        <w:rPr>
          <w:color w:val="auto"/>
          <w:u w:color="1F497D"/>
        </w:rPr>
      </w:pPr>
      <w:r w:rsidRPr="00373DE3">
        <w:rPr>
          <w:color w:val="auto"/>
          <w:u w:color="1F497D"/>
        </w:rPr>
        <w:t>õpilasabi ümarlaud</w:t>
      </w:r>
      <w:r w:rsidR="00655875">
        <w:rPr>
          <w:color w:val="auto"/>
          <w:u w:color="1F497D"/>
        </w:rPr>
        <w:t>;</w:t>
      </w:r>
    </w:p>
    <w:p w14:paraId="58B44AC7" w14:textId="1E0CD40E" w:rsidR="00655875" w:rsidRDefault="00655875" w:rsidP="00E005AD">
      <w:pPr>
        <w:pStyle w:val="Body"/>
        <w:numPr>
          <w:ilvl w:val="0"/>
          <w:numId w:val="11"/>
        </w:numPr>
        <w:tabs>
          <w:tab w:val="num" w:pos="0"/>
          <w:tab w:val="left" w:pos="284"/>
          <w:tab w:val="num" w:pos="720"/>
        </w:tabs>
        <w:spacing w:after="0" w:line="276" w:lineRule="auto"/>
        <w:jc w:val="both"/>
        <w:rPr>
          <w:color w:val="auto"/>
          <w:u w:color="1F497D"/>
        </w:rPr>
      </w:pPr>
      <w:r>
        <w:rPr>
          <w:color w:val="auto"/>
          <w:u w:color="1F497D"/>
        </w:rPr>
        <w:t>psühholoogiline abi</w:t>
      </w:r>
      <w:r w:rsidR="00EC27B3">
        <w:rPr>
          <w:color w:val="auto"/>
          <w:u w:color="1F497D"/>
        </w:rPr>
        <w:t xml:space="preserve"> (vajaduse korral)</w:t>
      </w:r>
      <w:r>
        <w:rPr>
          <w:color w:val="auto"/>
          <w:u w:color="1F497D"/>
        </w:rPr>
        <w:t>.</w:t>
      </w:r>
    </w:p>
    <w:p w14:paraId="31B31711" w14:textId="77777777" w:rsidR="00251EE7" w:rsidRPr="00510073" w:rsidRDefault="00251EE7" w:rsidP="00251EE7">
      <w:pPr>
        <w:pStyle w:val="Body"/>
        <w:spacing w:after="0" w:line="276" w:lineRule="auto"/>
        <w:rPr>
          <w:color w:val="auto"/>
        </w:rPr>
      </w:pPr>
    </w:p>
    <w:p w14:paraId="3E88B88C" w14:textId="63397A2B" w:rsidR="00251EE7" w:rsidRPr="00373DE3" w:rsidRDefault="00510073" w:rsidP="00251EE7">
      <w:pPr>
        <w:pStyle w:val="Body"/>
        <w:spacing w:after="0" w:line="276" w:lineRule="auto"/>
        <w:jc w:val="both"/>
        <w:rPr>
          <w:color w:val="auto"/>
          <w:u w:color="1F497D"/>
        </w:rPr>
      </w:pPr>
      <w:r>
        <w:rPr>
          <w:color w:val="auto"/>
          <w:u w:color="1F497D"/>
        </w:rPr>
        <w:t>Õpingukaaslaste toetamise</w:t>
      </w:r>
      <w:r w:rsidR="00251EE7" w:rsidRPr="00373DE3">
        <w:rPr>
          <w:color w:val="auto"/>
          <w:u w:color="1F497D"/>
        </w:rPr>
        <w:t xml:space="preserve"> baasteadmiste omand</w:t>
      </w:r>
      <w:r>
        <w:rPr>
          <w:color w:val="auto"/>
          <w:u w:color="1F497D"/>
        </w:rPr>
        <w:t xml:space="preserve">amiseks, sihtide määratlemiseks ning </w:t>
      </w:r>
      <w:r w:rsidR="00251EE7" w:rsidRPr="00373DE3">
        <w:rPr>
          <w:color w:val="auto"/>
          <w:u w:color="1F497D"/>
        </w:rPr>
        <w:t>oma teadmiste ja oskuste rakendamiseks juurutatakse tug</w:t>
      </w:r>
      <w:r>
        <w:rPr>
          <w:color w:val="auto"/>
          <w:u w:color="1F497D"/>
        </w:rPr>
        <w:t>iõpilaste koolitamise programm.</w:t>
      </w:r>
    </w:p>
    <w:p w14:paraId="1E1CB6BE" w14:textId="2C3900BF" w:rsidR="00251EE7" w:rsidRDefault="00510073" w:rsidP="00251EE7">
      <w:pPr>
        <w:pStyle w:val="Body"/>
        <w:spacing w:after="0" w:line="276" w:lineRule="auto"/>
        <w:jc w:val="both"/>
        <w:rPr>
          <w:color w:val="auto"/>
          <w:u w:color="1F497D"/>
        </w:rPr>
      </w:pPr>
      <w:r>
        <w:rPr>
          <w:color w:val="auto"/>
          <w:u w:color="1F497D"/>
        </w:rPr>
        <w:t>Karjääri koordineerimisel</w:t>
      </w:r>
      <w:r w:rsidR="00251EE7" w:rsidRPr="00373DE3">
        <w:rPr>
          <w:color w:val="auto"/>
          <w:u w:color="1F497D"/>
        </w:rPr>
        <w:t xml:space="preserve"> moodustab olulise osa kooli õppekavade mooduli „Karjääri planeerimine ja ettevõtluse alused“ teemadeplokk. Iseseisva koolina kasutatakse aga lähtudes elukestva õppe põhimõtetest ennekõike suurenenud võimalusi vilistlaste ja tööandjate osa tõstmiseks õpilastes kindluse süve</w:t>
      </w:r>
      <w:r w:rsidR="00E72F83">
        <w:rPr>
          <w:color w:val="auto"/>
          <w:u w:color="1F497D"/>
        </w:rPr>
        <w:t>ndamiseks oma tööalase karjääri</w:t>
      </w:r>
      <w:r w:rsidR="00251EE7" w:rsidRPr="00373DE3">
        <w:rPr>
          <w:color w:val="auto"/>
          <w:u w:color="1F497D"/>
        </w:rPr>
        <w:t xml:space="preserve"> planeerimisel kaasaegses majandus-, ettevõtlus- ja töökeskkonnas.</w:t>
      </w:r>
    </w:p>
    <w:p w14:paraId="3740B9C4" w14:textId="5657BA9E" w:rsidR="00251EE7" w:rsidRDefault="00251EE7" w:rsidP="00251EE7">
      <w:pPr>
        <w:pStyle w:val="Body"/>
        <w:spacing w:after="0" w:line="276" w:lineRule="auto"/>
        <w:jc w:val="both"/>
        <w:rPr>
          <w:color w:val="auto"/>
          <w:u w:color="1F497D"/>
        </w:rPr>
      </w:pPr>
      <w:r w:rsidRPr="00373DE3">
        <w:rPr>
          <w:color w:val="auto"/>
          <w:u w:color="1F497D"/>
        </w:rPr>
        <w:t xml:space="preserve">Seni </w:t>
      </w:r>
      <w:r w:rsidR="008C5F8F" w:rsidRPr="00373DE3">
        <w:rPr>
          <w:color w:val="auto"/>
          <w:u w:color="1F497D"/>
        </w:rPr>
        <w:t xml:space="preserve">on </w:t>
      </w:r>
      <w:r w:rsidRPr="00373DE3">
        <w:rPr>
          <w:color w:val="auto"/>
          <w:u w:color="1F497D"/>
        </w:rPr>
        <w:t>rakendamata võimalused toetada õpilaste arengut huvitegevuse kaudu. Loomis</w:t>
      </w:r>
      <w:r w:rsidR="00510073">
        <w:rPr>
          <w:color w:val="auto"/>
          <w:u w:color="1F497D"/>
        </w:rPr>
        <w:t xml:space="preserve">el on kooli mees (sega-) koor. </w:t>
      </w:r>
      <w:r w:rsidRPr="00373DE3">
        <w:rPr>
          <w:color w:val="auto"/>
          <w:u w:color="1F497D"/>
        </w:rPr>
        <w:t xml:space="preserve">Olles ka </w:t>
      </w:r>
      <w:r w:rsidR="00510073">
        <w:rPr>
          <w:color w:val="auto"/>
          <w:u w:color="1F497D"/>
        </w:rPr>
        <w:t xml:space="preserve">varem </w:t>
      </w:r>
      <w:r w:rsidRPr="00373DE3">
        <w:rPr>
          <w:color w:val="auto"/>
          <w:u w:color="1F497D"/>
        </w:rPr>
        <w:t>osalenud Eesti Kutsekoolispordi Liidu poolt korraldatavatel karika- ja meistrivõistlust</w:t>
      </w:r>
      <w:r w:rsidR="00510073">
        <w:rPr>
          <w:color w:val="auto"/>
          <w:u w:color="1F497D"/>
        </w:rPr>
        <w:t>est, on koolil suur potentsiaal</w:t>
      </w:r>
      <w:r w:rsidRPr="00373DE3">
        <w:rPr>
          <w:color w:val="auto"/>
          <w:u w:color="1F497D"/>
        </w:rPr>
        <w:t xml:space="preserve"> spordi- ja kehakultuuritegevu</w:t>
      </w:r>
      <w:r w:rsidR="00510073">
        <w:rPr>
          <w:color w:val="auto"/>
          <w:u w:color="1F497D"/>
        </w:rPr>
        <w:t>se arendamiseks.</w:t>
      </w:r>
    </w:p>
    <w:p w14:paraId="6F4A0D47" w14:textId="399ABF32" w:rsidR="00251EE7" w:rsidRPr="00510073" w:rsidRDefault="00251EE7" w:rsidP="00251EE7">
      <w:pPr>
        <w:pStyle w:val="Body"/>
        <w:tabs>
          <w:tab w:val="left" w:pos="504"/>
        </w:tabs>
        <w:spacing w:after="0" w:line="276" w:lineRule="auto"/>
        <w:ind w:left="28"/>
        <w:jc w:val="both"/>
        <w:rPr>
          <w:strike/>
          <w:color w:val="auto"/>
          <w:u w:color="1F497D"/>
        </w:rPr>
      </w:pPr>
      <w:r w:rsidRPr="00373DE3">
        <w:rPr>
          <w:color w:val="auto"/>
          <w:u w:color="1F497D"/>
        </w:rPr>
        <w:t xml:space="preserve">Koolil puudub oma õpilaskodu ja kokkuleppel Tallinna </w:t>
      </w:r>
      <w:r w:rsidR="00510073">
        <w:rPr>
          <w:color w:val="auto"/>
          <w:u w:color="1F497D"/>
        </w:rPr>
        <w:t>Tööstushariduskeskusega on</w:t>
      </w:r>
      <w:r w:rsidRPr="00373DE3">
        <w:rPr>
          <w:color w:val="auto"/>
          <w:u w:color="1F497D"/>
        </w:rPr>
        <w:t xml:space="preserve"> õpilaste kasutuses Sõpruse pst 182/184 õpilaskodus üks korrus 69 majutuskohaga. </w:t>
      </w:r>
    </w:p>
    <w:p w14:paraId="7A4A18C8" w14:textId="5C44A775" w:rsidR="00251EE7" w:rsidRPr="00373DE3" w:rsidRDefault="00251EE7" w:rsidP="00251EE7">
      <w:pPr>
        <w:pStyle w:val="Body"/>
        <w:spacing w:after="0" w:line="276" w:lineRule="auto"/>
        <w:jc w:val="both"/>
        <w:rPr>
          <w:color w:val="auto"/>
          <w:u w:color="1F497D"/>
        </w:rPr>
      </w:pPr>
      <w:r>
        <w:rPr>
          <w:color w:val="auto"/>
          <w:u w:color="1F497D"/>
        </w:rPr>
        <w:t>S</w:t>
      </w:r>
      <w:r w:rsidRPr="00373DE3">
        <w:rPr>
          <w:color w:val="auto"/>
          <w:u w:color="1F497D"/>
        </w:rPr>
        <w:t xml:space="preserve">amuti otsib kool võimalusi psühholoogilise teenuse osutamiseks koolis. </w:t>
      </w:r>
    </w:p>
    <w:p w14:paraId="07A5B1E9" w14:textId="72F87C11" w:rsidR="00251EE7" w:rsidRDefault="00251EE7" w:rsidP="00251EE7">
      <w:pPr>
        <w:pStyle w:val="Body"/>
        <w:tabs>
          <w:tab w:val="left" w:pos="504"/>
        </w:tabs>
        <w:spacing w:after="0" w:line="276" w:lineRule="auto"/>
        <w:jc w:val="both"/>
        <w:rPr>
          <w:color w:val="auto"/>
          <w:u w:color="1F497D"/>
        </w:rPr>
      </w:pPr>
      <w:r w:rsidRPr="00125BA8">
        <w:rPr>
          <w:color w:val="auto"/>
          <w:u w:color="1F497D"/>
        </w:rPr>
        <w:t>Kuna koolil puudub ka oma raamatukogu, on kooli töötajaskonna ülesandeks arendada tihedat koostööd TTÜ raamatukoguga, et kujundada õpilaste iseseisvat õpitööoskust, teabe leidmise oskust, lugemishuvi ja kujundada lugemis-, õppimis- ja raamatukogu kasutamise harjumusi.</w:t>
      </w:r>
      <w:r w:rsidRPr="00373DE3">
        <w:rPr>
          <w:color w:val="auto"/>
          <w:u w:color="1F497D"/>
        </w:rPr>
        <w:t xml:space="preserve"> </w:t>
      </w:r>
    </w:p>
    <w:p w14:paraId="727F7FF2" w14:textId="7697162B" w:rsidR="00251EE7" w:rsidRPr="00373DE3" w:rsidRDefault="00251EE7" w:rsidP="00251EE7">
      <w:pPr>
        <w:pStyle w:val="Body"/>
        <w:tabs>
          <w:tab w:val="left" w:pos="504"/>
        </w:tabs>
        <w:spacing w:after="0" w:line="276" w:lineRule="auto"/>
        <w:jc w:val="both"/>
        <w:rPr>
          <w:color w:val="auto"/>
          <w:u w:color="1F497D"/>
        </w:rPr>
      </w:pPr>
      <w:r w:rsidRPr="00373DE3">
        <w:rPr>
          <w:color w:val="auto"/>
          <w:u w:color="1F497D"/>
        </w:rPr>
        <w:t xml:space="preserve">Kooli tugiteenuste seas </w:t>
      </w:r>
      <w:r>
        <w:rPr>
          <w:color w:val="auto"/>
          <w:u w:color="1F497D"/>
        </w:rPr>
        <w:t xml:space="preserve">on </w:t>
      </w:r>
      <w:r w:rsidRPr="00373DE3">
        <w:rPr>
          <w:color w:val="auto"/>
          <w:u w:color="1F497D"/>
        </w:rPr>
        <w:t>oluliseks esmaõppe õppekaval õppivate õpilaste riigieelarvest rahasta</w:t>
      </w:r>
      <w:r w:rsidR="009C7B75">
        <w:rPr>
          <w:color w:val="auto"/>
          <w:u w:color="1F497D"/>
        </w:rPr>
        <w:t>tava toitlustamise korraldamine</w:t>
      </w:r>
      <w:r w:rsidRPr="00373DE3">
        <w:rPr>
          <w:color w:val="auto"/>
          <w:u w:color="1F497D"/>
        </w:rPr>
        <w:t xml:space="preserve"> ja</w:t>
      </w:r>
      <w:r w:rsidR="009C7B75">
        <w:rPr>
          <w:color w:val="auto"/>
          <w:u w:color="1F497D"/>
        </w:rPr>
        <w:t xml:space="preserve"> kvaliteetse vormirõivastusega </w:t>
      </w:r>
      <w:r w:rsidRPr="00373DE3">
        <w:rPr>
          <w:color w:val="auto"/>
          <w:u w:color="1F497D"/>
        </w:rPr>
        <w:t>kindlustamine.</w:t>
      </w:r>
    </w:p>
    <w:p w14:paraId="205C5CA1" w14:textId="50F15B8F" w:rsidR="00251EE7" w:rsidRPr="00373DE3" w:rsidRDefault="00251EE7" w:rsidP="00251EE7">
      <w:pPr>
        <w:pStyle w:val="Body"/>
        <w:tabs>
          <w:tab w:val="left" w:pos="504"/>
        </w:tabs>
        <w:spacing w:after="0" w:line="276" w:lineRule="auto"/>
        <w:jc w:val="both"/>
        <w:rPr>
          <w:color w:val="auto"/>
          <w:u w:color="1F497D"/>
        </w:rPr>
      </w:pPr>
      <w:r w:rsidRPr="00373DE3">
        <w:rPr>
          <w:color w:val="auto"/>
          <w:u w:color="1F497D"/>
        </w:rPr>
        <w:t>Suur potentsiaal on õppimisraskuste ja kooliskäimisega seotud probleemide võimalikult varajasel avastamisel, õppimi</w:t>
      </w:r>
      <w:r w:rsidR="009C7B75">
        <w:rPr>
          <w:color w:val="auto"/>
          <w:u w:color="1F497D"/>
        </w:rPr>
        <w:t xml:space="preserve">se takistuste leevendamisel ja </w:t>
      </w:r>
      <w:r w:rsidRPr="00373DE3">
        <w:rPr>
          <w:color w:val="auto"/>
          <w:u w:color="1F497D"/>
        </w:rPr>
        <w:t>kõrva</w:t>
      </w:r>
      <w:r w:rsidR="009C7B75">
        <w:rPr>
          <w:color w:val="auto"/>
          <w:u w:color="1F497D"/>
        </w:rPr>
        <w:t>ldamisel õpilasabi ümarlaual.</w:t>
      </w:r>
    </w:p>
    <w:p w14:paraId="125A4DC1" w14:textId="202AD079" w:rsidR="00251EE7" w:rsidRDefault="00251EE7" w:rsidP="00251EE7">
      <w:pPr>
        <w:spacing w:line="276" w:lineRule="auto"/>
        <w:jc w:val="both"/>
        <w:rPr>
          <w:lang w:val="et-EE"/>
        </w:rPr>
      </w:pPr>
      <w:r w:rsidRPr="00373DE3">
        <w:rPr>
          <w:lang w:val="et-EE"/>
        </w:rPr>
        <w:t>Kooli</w:t>
      </w:r>
      <w:r w:rsidR="00555258">
        <w:rPr>
          <w:lang w:val="et-EE"/>
        </w:rPr>
        <w:t>,</w:t>
      </w:r>
      <w:r w:rsidRPr="00373DE3">
        <w:rPr>
          <w:lang w:val="et-EE"/>
        </w:rPr>
        <w:t xml:space="preserve"> kui organisatsiooni arengus on oluline roll õpilaskonna osa suurendamisel nende huvide ja seisukohtade väljaselgitamisel ning edastamisel kooli juhtkonnale. Üheks esmaseks tegevuseks pärast iseseisva koolina tegutsema asumist oli õpilaskonna põhikirja koostamine, selle vastuvõtmine  õpilaskonna üldkoosolekul 2014</w:t>
      </w:r>
      <w:r w:rsidR="00BF002E">
        <w:rPr>
          <w:lang w:val="et-EE"/>
        </w:rPr>
        <w:t>. aasta</w:t>
      </w:r>
      <w:r w:rsidRPr="00373DE3">
        <w:rPr>
          <w:lang w:val="et-EE"/>
        </w:rPr>
        <w:t xml:space="preserve"> novembris ja kinnitamine Eesti Merekooli nõukogu poolt. Õpilasesinduse</w:t>
      </w:r>
      <w:r w:rsidR="00555258">
        <w:rPr>
          <w:lang w:val="et-EE"/>
        </w:rPr>
        <w:t>,</w:t>
      </w:r>
      <w:r w:rsidRPr="00373DE3">
        <w:rPr>
          <w:lang w:val="et-EE"/>
        </w:rPr>
        <w:t xml:space="preserve"> kui õpilaskonna juhtorgani</w:t>
      </w:r>
      <w:r w:rsidR="00555258">
        <w:rPr>
          <w:lang w:val="et-EE"/>
        </w:rPr>
        <w:t>,</w:t>
      </w:r>
      <w:r w:rsidRPr="00373DE3">
        <w:rPr>
          <w:lang w:val="et-EE"/>
        </w:rPr>
        <w:t xml:space="preserve"> liikmed on kinnitatud kooli nõukogu ja õppetoetuste komisjoni liikmeks. Õpilasesindus osaleb aktiivselt kooli traditsioonide säilitamisel ja kooli ürituste korraldamisel. Nii esmakursuslaste „mõmmidest karudeks löömine“, õpetajate päeva ja jõulupidu on puhtalt õpilasesinduse korraldada. Kooli tutvustamine messidel ja teistel kooli üritustel on osa õpilasesinduse tegevusest. </w:t>
      </w:r>
      <w:r w:rsidRPr="00B714DD">
        <w:rPr>
          <w:lang w:val="et-EE"/>
        </w:rPr>
        <w:t>Taastamisel on osalemine juba Eesti Merekooli nime all Eesti Õpilasesinduste Liidus.</w:t>
      </w:r>
    </w:p>
    <w:p w14:paraId="34A98D79" w14:textId="77777777" w:rsidR="00D3531E" w:rsidRDefault="00B07153" w:rsidP="00251EE7">
      <w:pPr>
        <w:spacing w:line="276" w:lineRule="auto"/>
        <w:ind w:left="42"/>
        <w:jc w:val="both"/>
        <w:rPr>
          <w:lang w:val="et-EE"/>
        </w:rPr>
      </w:pPr>
      <w:r>
        <w:rPr>
          <w:lang w:val="et-EE"/>
        </w:rPr>
        <w:t>Taastatud on</w:t>
      </w:r>
      <w:r w:rsidR="00251EE7" w:rsidRPr="00373DE3">
        <w:rPr>
          <w:lang w:val="et-EE"/>
        </w:rPr>
        <w:t xml:space="preserve"> </w:t>
      </w:r>
      <w:r w:rsidR="00251EE7" w:rsidRPr="00AB0BDF">
        <w:rPr>
          <w:lang w:val="et-EE"/>
        </w:rPr>
        <w:t>sajandivahetusel aktiivselt tegutsenud vilistla</w:t>
      </w:r>
      <w:r w:rsidR="009C7B75">
        <w:rPr>
          <w:lang w:val="et-EE"/>
        </w:rPr>
        <w:t>skogu</w:t>
      </w:r>
      <w:r w:rsidR="00A54715">
        <w:rPr>
          <w:lang w:val="et-EE"/>
        </w:rPr>
        <w:t>, mille eesmärgiks on muuhulgas</w:t>
      </w:r>
      <w:r w:rsidR="009C7B75">
        <w:rPr>
          <w:lang w:val="et-EE"/>
        </w:rPr>
        <w:t xml:space="preserve"> </w:t>
      </w:r>
      <w:r w:rsidR="00251EE7" w:rsidRPr="00AB0BDF">
        <w:rPr>
          <w:lang w:val="et-EE"/>
        </w:rPr>
        <w:t xml:space="preserve">merendusalase kutsehariduse </w:t>
      </w:r>
      <w:r w:rsidR="0077174D" w:rsidRPr="00AB0BDF">
        <w:rPr>
          <w:lang w:val="et-EE"/>
        </w:rPr>
        <w:t>populariseerimi</w:t>
      </w:r>
      <w:r w:rsidR="00A54715">
        <w:rPr>
          <w:lang w:val="et-EE"/>
        </w:rPr>
        <w:t>ne</w:t>
      </w:r>
      <w:r w:rsidR="00251EE7" w:rsidRPr="00AB0BDF">
        <w:rPr>
          <w:lang w:val="et-EE"/>
        </w:rPr>
        <w:t xml:space="preserve">, </w:t>
      </w:r>
      <w:r w:rsidR="00251EE7" w:rsidRPr="00373DE3">
        <w:rPr>
          <w:lang w:val="et-EE"/>
        </w:rPr>
        <w:t>õpilastes meremehe elukutse väärtustami</w:t>
      </w:r>
      <w:r w:rsidR="00A54715">
        <w:rPr>
          <w:lang w:val="et-EE"/>
        </w:rPr>
        <w:t>ne</w:t>
      </w:r>
      <w:r w:rsidR="00251EE7" w:rsidRPr="00373DE3">
        <w:rPr>
          <w:lang w:val="et-EE"/>
        </w:rPr>
        <w:t xml:space="preserve"> ja õppehuvi tähtsustami</w:t>
      </w:r>
      <w:r w:rsidR="00A54715">
        <w:rPr>
          <w:lang w:val="et-EE"/>
        </w:rPr>
        <w:t>ne</w:t>
      </w:r>
      <w:r w:rsidR="00251EE7" w:rsidRPr="00373DE3">
        <w:rPr>
          <w:lang w:val="et-EE"/>
        </w:rPr>
        <w:t>. Esmaseks sammuks vilistlastes sellesuunalise huvi äratamiseks oli kahtlemata kooli vilistlaste Jaan Malla koostatud ning kaasautorina ja kirjastajana osalenud Johannes Tõrs´i töö tulemusena 2015</w:t>
      </w:r>
      <w:r w:rsidR="00555258">
        <w:rPr>
          <w:lang w:val="et-EE"/>
        </w:rPr>
        <w:t>.</w:t>
      </w:r>
      <w:r w:rsidR="00251EE7" w:rsidRPr="00373DE3">
        <w:rPr>
          <w:lang w:val="et-EE"/>
        </w:rPr>
        <w:t xml:space="preserve"> aasta sügisel ilmunud uurimuslik kirjatöö „Karukooli lugu“. </w:t>
      </w:r>
    </w:p>
    <w:p w14:paraId="2ECF3CB1" w14:textId="06828FA4" w:rsidR="00251EE7" w:rsidRDefault="00D3531E" w:rsidP="00251EE7">
      <w:pPr>
        <w:spacing w:line="276" w:lineRule="auto"/>
        <w:ind w:left="42"/>
        <w:jc w:val="both"/>
        <w:rPr>
          <w:lang w:val="et-EE"/>
        </w:rPr>
      </w:pPr>
      <w:r w:rsidRPr="00B714DD">
        <w:rPr>
          <w:lang w:val="et-EE"/>
        </w:rPr>
        <w:lastRenderedPageBreak/>
        <w:t xml:space="preserve">16.novembril 2019 deviisi all Kool, meri, mehed toimunud vilistlaste koosviibimisel Karukooli lugu 100 Eesti Vabadusvõitluse muuseumis Lagedil valiti vilistlaskogu juhatus. </w:t>
      </w:r>
      <w:r w:rsidR="009A416D" w:rsidRPr="00B714DD">
        <w:rPr>
          <w:lang w:val="et-EE"/>
        </w:rPr>
        <w:t>20.novembril 2020 kanti MTÜ Eesti Merekooli Vilistlaskogu Äriregistrisse.</w:t>
      </w:r>
    </w:p>
    <w:p w14:paraId="78BCE04E" w14:textId="77777777" w:rsidR="00251EE7" w:rsidRPr="009C7B75" w:rsidRDefault="00251EE7" w:rsidP="004A1EDC">
      <w:pPr>
        <w:pStyle w:val="Body"/>
        <w:spacing w:after="0" w:line="276" w:lineRule="auto"/>
        <w:jc w:val="both"/>
        <w:rPr>
          <w:bCs/>
          <w:strike/>
          <w:color w:val="auto"/>
          <w:u w:color="4F81BD"/>
        </w:rPr>
      </w:pPr>
    </w:p>
    <w:p w14:paraId="46EE4252" w14:textId="69DDF913" w:rsidR="007F3FA9" w:rsidRPr="00AB0BDF" w:rsidRDefault="007F3FA9" w:rsidP="007F3FA9">
      <w:pPr>
        <w:pStyle w:val="Body"/>
        <w:spacing w:after="0" w:line="276" w:lineRule="auto"/>
        <w:jc w:val="both"/>
        <w:rPr>
          <w:color w:val="auto"/>
        </w:rPr>
      </w:pPr>
      <w:r w:rsidRPr="00AB0BDF">
        <w:rPr>
          <w:color w:val="auto"/>
        </w:rPr>
        <w:t xml:space="preserve">Lähtuvalt TTÜ ja EMERA ühinemislepingust kasutab Eesti Merekool TTÜ poolt kehtestatud hinnakirja ja kuumakse alusel õppetööks ülikooli omanduses olevaid õpperuume, -tehnikat ja </w:t>
      </w:r>
      <w:r w:rsidR="00752BA4">
        <w:rPr>
          <w:color w:val="auto"/>
        </w:rPr>
        <w:t>–</w:t>
      </w:r>
      <w:r w:rsidR="00654AAE">
        <w:rPr>
          <w:color w:val="auto"/>
        </w:rPr>
        <w:t>s</w:t>
      </w:r>
      <w:r w:rsidRPr="00AB0BDF">
        <w:rPr>
          <w:color w:val="auto"/>
        </w:rPr>
        <w:t>eadmeid</w:t>
      </w:r>
      <w:r w:rsidR="00752BA4">
        <w:rPr>
          <w:color w:val="auto"/>
        </w:rPr>
        <w:t>.</w:t>
      </w:r>
      <w:r w:rsidRPr="00AB0BDF">
        <w:rPr>
          <w:color w:val="auto"/>
        </w:rPr>
        <w:t xml:space="preserve"> </w:t>
      </w:r>
      <w:r w:rsidR="00543B1E" w:rsidRPr="00AB0BDF">
        <w:rPr>
          <w:color w:val="auto"/>
        </w:rPr>
        <w:t xml:space="preserve">Nii näiteks läheb </w:t>
      </w:r>
      <w:r w:rsidRPr="00AB0BDF">
        <w:rPr>
          <w:color w:val="auto"/>
        </w:rPr>
        <w:t>laeva silla- ja masinaruumi simulaatoreid vaja 4,2% õppeajast</w:t>
      </w:r>
      <w:r w:rsidR="004D6B2D">
        <w:rPr>
          <w:color w:val="auto"/>
        </w:rPr>
        <w:t xml:space="preserve">. </w:t>
      </w:r>
      <w:r w:rsidR="00DA50D6" w:rsidRPr="00AB0BDF">
        <w:rPr>
          <w:color w:val="auto"/>
        </w:rPr>
        <w:t>Simulaatoritel põhinevate k</w:t>
      </w:r>
      <w:r w:rsidRPr="00AB0BDF">
        <w:rPr>
          <w:color w:val="auto"/>
        </w:rPr>
        <w:t>ursuste hange tuleb kokkuvõttes tunduvalt odavam</w:t>
      </w:r>
      <w:r w:rsidR="00D51F0B">
        <w:rPr>
          <w:color w:val="auto"/>
        </w:rPr>
        <w:t>, kui tehnika hankimine</w:t>
      </w:r>
      <w:r w:rsidRPr="00AB0BDF">
        <w:rPr>
          <w:color w:val="auto"/>
        </w:rPr>
        <w:t xml:space="preserve">. </w:t>
      </w:r>
      <w:r w:rsidR="00532EAC">
        <w:rPr>
          <w:color w:val="auto"/>
        </w:rPr>
        <w:t>Konventsionaalseid kursuseid ostame sisse riigihanke korras.</w:t>
      </w:r>
    </w:p>
    <w:p w14:paraId="7EAD2192" w14:textId="620316E4" w:rsidR="00A0258E" w:rsidRPr="00AB0BDF" w:rsidRDefault="00A0258E" w:rsidP="004A1EDC">
      <w:pPr>
        <w:pStyle w:val="Body"/>
        <w:spacing w:after="0" w:line="276" w:lineRule="auto"/>
        <w:jc w:val="both"/>
        <w:rPr>
          <w:bCs/>
          <w:color w:val="auto"/>
          <w:u w:color="4F81BD"/>
        </w:rPr>
      </w:pPr>
      <w:r w:rsidRPr="00AB0BDF">
        <w:rPr>
          <w:bCs/>
          <w:color w:val="auto"/>
          <w:u w:color="4F81BD"/>
        </w:rPr>
        <w:t xml:space="preserve">Kavandatakse meetmeid kooli </w:t>
      </w:r>
      <w:r w:rsidR="00154E57" w:rsidRPr="00AB0BDF">
        <w:rPr>
          <w:bCs/>
          <w:color w:val="auto"/>
          <w:u w:color="4F81BD"/>
        </w:rPr>
        <w:t xml:space="preserve">õppekeskkonna </w:t>
      </w:r>
      <w:r w:rsidRPr="00AB0BDF">
        <w:rPr>
          <w:bCs/>
          <w:color w:val="auto"/>
          <w:u w:color="4F81BD"/>
        </w:rPr>
        <w:t>õpilasesõbralikumaks muutmiseks.</w:t>
      </w:r>
      <w:r w:rsidR="00154E57" w:rsidRPr="00AB0BDF">
        <w:rPr>
          <w:bCs/>
          <w:color w:val="auto"/>
          <w:u w:color="4F81BD"/>
        </w:rPr>
        <w:t xml:space="preserve"> </w:t>
      </w:r>
      <w:r w:rsidRPr="00AB0BDF">
        <w:rPr>
          <w:bCs/>
          <w:color w:val="auto"/>
          <w:u w:color="4F81BD"/>
        </w:rPr>
        <w:t xml:space="preserve">Taotletakse </w:t>
      </w:r>
      <w:r w:rsidR="00B473F7" w:rsidRPr="00AB0BDF">
        <w:rPr>
          <w:bCs/>
          <w:color w:val="auto"/>
          <w:u w:color="4F81BD"/>
        </w:rPr>
        <w:t xml:space="preserve">omanikult nõusolekut võimalikult minimaalsete ümberehitustega kooli kasutuses olevas hoones </w:t>
      </w:r>
      <w:r w:rsidRPr="00AB0BDF">
        <w:rPr>
          <w:bCs/>
          <w:color w:val="auto"/>
          <w:u w:color="4F81BD"/>
        </w:rPr>
        <w:t>garderoobi sisustamiseks</w:t>
      </w:r>
      <w:r w:rsidR="00B473F7" w:rsidRPr="00AB0BDF">
        <w:rPr>
          <w:bCs/>
          <w:color w:val="auto"/>
          <w:u w:color="4F81BD"/>
        </w:rPr>
        <w:t>. Õppetöö</w:t>
      </w:r>
      <w:r w:rsidR="009A3950" w:rsidRPr="00AB0BDF">
        <w:rPr>
          <w:bCs/>
          <w:color w:val="auto"/>
          <w:u w:color="4F81BD"/>
        </w:rPr>
        <w:t xml:space="preserve"> läbiviimiseks </w:t>
      </w:r>
      <w:r w:rsidR="00B473F7" w:rsidRPr="00AB0BDF">
        <w:rPr>
          <w:bCs/>
          <w:color w:val="auto"/>
          <w:u w:color="4F81BD"/>
        </w:rPr>
        <w:t>vajalike ruumide üürim</w:t>
      </w:r>
      <w:r w:rsidR="009C7B75">
        <w:rPr>
          <w:bCs/>
          <w:color w:val="auto"/>
          <w:u w:color="4F81BD"/>
        </w:rPr>
        <w:t>iseks loodetakse leida lahendus koostöös lähedalasuvate</w:t>
      </w:r>
      <w:r w:rsidR="00B473F7" w:rsidRPr="00AB0BDF">
        <w:rPr>
          <w:bCs/>
          <w:color w:val="auto"/>
          <w:u w:color="4F81BD"/>
        </w:rPr>
        <w:t xml:space="preserve"> k</w:t>
      </w:r>
      <w:r w:rsidR="009C7B75">
        <w:rPr>
          <w:bCs/>
          <w:color w:val="auto"/>
          <w:u w:color="4F81BD"/>
        </w:rPr>
        <w:t>oolidega.</w:t>
      </w:r>
      <w:r w:rsidR="005C6B30">
        <w:rPr>
          <w:bCs/>
          <w:color w:val="auto"/>
          <w:u w:color="4F81BD"/>
        </w:rPr>
        <w:t xml:space="preserve"> Parim lahendus oleks olemasolevale ehitisele kolmanda korruse väljaehitamine.</w:t>
      </w:r>
    </w:p>
    <w:p w14:paraId="58F3B866" w14:textId="77777777" w:rsidR="0003263E" w:rsidRPr="00E32F47" w:rsidRDefault="0003263E" w:rsidP="004A1EDC">
      <w:pPr>
        <w:pStyle w:val="Body"/>
        <w:spacing w:after="0" w:line="276" w:lineRule="auto"/>
        <w:jc w:val="both"/>
        <w:rPr>
          <w:bCs/>
          <w:color w:val="auto"/>
          <w:u w:color="4F81BD"/>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5596"/>
        <w:gridCol w:w="751"/>
        <w:gridCol w:w="707"/>
        <w:gridCol w:w="580"/>
        <w:gridCol w:w="580"/>
        <w:gridCol w:w="580"/>
        <w:gridCol w:w="708"/>
        <w:gridCol w:w="959"/>
      </w:tblGrid>
      <w:tr w:rsidR="00FF487D" w:rsidRPr="00A85809" w14:paraId="495835F4" w14:textId="465FA265" w:rsidTr="00FF487D">
        <w:trPr>
          <w:trHeight w:val="368"/>
        </w:trPr>
        <w:tc>
          <w:tcPr>
            <w:tcW w:w="9502" w:type="dxa"/>
            <w:gridSpan w:val="7"/>
            <w:shd w:val="clear" w:color="auto" w:fill="FECEAE"/>
          </w:tcPr>
          <w:p w14:paraId="46DDE2F2" w14:textId="01CFDB8F" w:rsidR="00FF487D" w:rsidRPr="00A85809" w:rsidRDefault="00FF487D" w:rsidP="00E32F4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sz w:val="22"/>
                <w:szCs w:val="22"/>
              </w:rPr>
            </w:pPr>
            <w:r w:rsidRPr="00E32F47">
              <w:rPr>
                <w:color w:val="auto"/>
                <w:u w:color="1F497D"/>
              </w:rPr>
              <w:t>Tegevusvaldkond Muutunud õpikäsitus</w:t>
            </w:r>
          </w:p>
        </w:tc>
        <w:tc>
          <w:tcPr>
            <w:tcW w:w="959" w:type="dxa"/>
            <w:shd w:val="clear" w:color="auto" w:fill="FECEAE"/>
          </w:tcPr>
          <w:p w14:paraId="5DE5D8ED" w14:textId="77777777" w:rsidR="00FF487D" w:rsidRPr="00E32F47" w:rsidRDefault="00FF487D" w:rsidP="00E32F4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auto"/>
                <w:u w:color="1F497D"/>
              </w:rPr>
            </w:pPr>
          </w:p>
        </w:tc>
      </w:tr>
      <w:tr w:rsidR="00FF487D" w:rsidRPr="00A85809" w14:paraId="14A6E309" w14:textId="55BFECF0" w:rsidTr="00FF487D">
        <w:trPr>
          <w:trHeight w:val="368"/>
        </w:trPr>
        <w:tc>
          <w:tcPr>
            <w:tcW w:w="9502" w:type="dxa"/>
            <w:gridSpan w:val="7"/>
            <w:shd w:val="clear" w:color="auto" w:fill="FECEAE"/>
          </w:tcPr>
          <w:p w14:paraId="581ABBE3" w14:textId="2BA4CE5D" w:rsidR="00FF487D" w:rsidRPr="00A85809" w:rsidRDefault="00FF487D" w:rsidP="0038692C">
            <w:pPr>
              <w:pStyle w:val="Body"/>
              <w:spacing w:after="0" w:line="276" w:lineRule="auto"/>
              <w:jc w:val="both"/>
              <w:rPr>
                <w:rFonts w:eastAsia="Lucida Sans Unicode"/>
                <w:b/>
                <w:bCs/>
                <w:sz w:val="22"/>
                <w:szCs w:val="22"/>
                <w:lang w:eastAsia="ar-SA"/>
              </w:rPr>
            </w:pPr>
            <w:bookmarkStart w:id="29" w:name="_Toc443472069"/>
            <w:bookmarkStart w:id="30" w:name="_Toc443472156"/>
            <w:r w:rsidRPr="0038692C">
              <w:rPr>
                <w:color w:val="auto"/>
                <w:u w:color="1F497D"/>
              </w:rPr>
              <w:t>Tegevusvaldkonna mõõdikud</w:t>
            </w:r>
            <w:bookmarkEnd w:id="29"/>
            <w:bookmarkEnd w:id="30"/>
          </w:p>
        </w:tc>
        <w:tc>
          <w:tcPr>
            <w:tcW w:w="959" w:type="dxa"/>
            <w:shd w:val="clear" w:color="auto" w:fill="FECEAE"/>
          </w:tcPr>
          <w:p w14:paraId="3EF1A228" w14:textId="77777777" w:rsidR="00FF487D" w:rsidRPr="0038692C" w:rsidRDefault="00FF487D" w:rsidP="0038692C">
            <w:pPr>
              <w:pStyle w:val="Body"/>
              <w:spacing w:after="0" w:line="276" w:lineRule="auto"/>
              <w:jc w:val="both"/>
              <w:rPr>
                <w:color w:val="auto"/>
                <w:u w:color="1F497D"/>
              </w:rPr>
            </w:pPr>
          </w:p>
        </w:tc>
      </w:tr>
      <w:tr w:rsidR="00FF487D" w:rsidRPr="00A85809" w14:paraId="3AC62176" w14:textId="56E6B2BE" w:rsidTr="00FF4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96"/>
        </w:trPr>
        <w:tc>
          <w:tcPr>
            <w:tcW w:w="5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8F25D" w14:textId="77777777" w:rsidR="00FF487D" w:rsidRPr="00A85809" w:rsidRDefault="00FF487D" w:rsidP="00792EA8">
            <w:pPr>
              <w:tabs>
                <w:tab w:val="left" w:pos="6697"/>
              </w:tabs>
              <w:rPr>
                <w:b/>
                <w:bCs/>
                <w:sz w:val="22"/>
                <w:szCs w:val="22"/>
                <w:lang w:val="et-EE" w:eastAsia="et-EE"/>
              </w:rPr>
            </w:pPr>
            <w:r w:rsidRPr="00A85809">
              <w:rPr>
                <w:b/>
                <w:bCs/>
                <w:sz w:val="22"/>
                <w:szCs w:val="22"/>
                <w:lang w:val="et-EE" w:eastAsia="et-EE"/>
              </w:rPr>
              <w:t> Mõõdik</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838B" w14:textId="4A241A04" w:rsidR="00FF487D" w:rsidRPr="00A85809" w:rsidRDefault="00FF487D" w:rsidP="00792EA8">
            <w:pPr>
              <w:tabs>
                <w:tab w:val="left" w:pos="6697"/>
              </w:tabs>
              <w:rPr>
                <w:bCs/>
                <w:sz w:val="22"/>
                <w:szCs w:val="22"/>
                <w:lang w:val="et-EE" w:eastAsia="et-EE"/>
              </w:rPr>
            </w:pPr>
            <w:r>
              <w:rPr>
                <w:bCs/>
                <w:sz w:val="22"/>
                <w:szCs w:val="22"/>
                <w:lang w:val="et-EE" w:eastAsia="et-EE"/>
              </w:rPr>
              <w:t>algtase</w:t>
            </w:r>
          </w:p>
        </w:tc>
        <w:tc>
          <w:tcPr>
            <w:tcW w:w="3155" w:type="dxa"/>
            <w:gridSpan w:val="5"/>
            <w:tcBorders>
              <w:top w:val="single" w:sz="4" w:space="0" w:color="auto"/>
              <w:left w:val="single" w:sz="4" w:space="0" w:color="auto"/>
              <w:bottom w:val="single" w:sz="4" w:space="0" w:color="auto"/>
              <w:right w:val="single" w:sz="4" w:space="0" w:color="auto"/>
            </w:tcBorders>
            <w:shd w:val="clear" w:color="000000" w:fill="FCE4D6"/>
            <w:vAlign w:val="center"/>
          </w:tcPr>
          <w:p w14:paraId="74C4BE51" w14:textId="7316A5AB" w:rsidR="00FF487D" w:rsidRPr="00A85809" w:rsidRDefault="00FF487D" w:rsidP="00792EA8">
            <w:pPr>
              <w:tabs>
                <w:tab w:val="left" w:pos="6697"/>
              </w:tabs>
              <w:rPr>
                <w:bCs/>
                <w:sz w:val="22"/>
                <w:szCs w:val="22"/>
                <w:lang w:val="et-EE" w:eastAsia="et-EE"/>
              </w:rPr>
            </w:pPr>
            <w:r w:rsidRPr="00A85809">
              <w:rPr>
                <w:bCs/>
                <w:sz w:val="22"/>
                <w:szCs w:val="22"/>
                <w:lang w:val="et-EE" w:eastAsia="et-EE"/>
              </w:rPr>
              <w:t>Sihttase</w:t>
            </w:r>
          </w:p>
        </w:tc>
        <w:tc>
          <w:tcPr>
            <w:tcW w:w="959" w:type="dxa"/>
            <w:tcBorders>
              <w:top w:val="single" w:sz="4" w:space="0" w:color="auto"/>
              <w:left w:val="single" w:sz="4" w:space="0" w:color="auto"/>
              <w:bottom w:val="single" w:sz="4" w:space="0" w:color="auto"/>
              <w:right w:val="single" w:sz="4" w:space="0" w:color="auto"/>
            </w:tcBorders>
            <w:shd w:val="clear" w:color="000000" w:fill="FCE4D6"/>
          </w:tcPr>
          <w:p w14:paraId="6B641789" w14:textId="77777777" w:rsidR="00FF487D" w:rsidRPr="00A85809" w:rsidRDefault="00FF487D" w:rsidP="00792EA8">
            <w:pPr>
              <w:tabs>
                <w:tab w:val="left" w:pos="6697"/>
              </w:tabs>
              <w:rPr>
                <w:bCs/>
                <w:sz w:val="22"/>
                <w:szCs w:val="22"/>
                <w:lang w:val="et-EE" w:eastAsia="et-EE"/>
              </w:rPr>
            </w:pPr>
          </w:p>
        </w:tc>
      </w:tr>
      <w:tr w:rsidR="00FF487D" w:rsidRPr="00A85809" w14:paraId="3BB288A8" w14:textId="79E7CDEA" w:rsidTr="00FF4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96"/>
        </w:trPr>
        <w:tc>
          <w:tcPr>
            <w:tcW w:w="5596" w:type="dxa"/>
            <w:vMerge/>
            <w:tcBorders>
              <w:top w:val="single" w:sz="4" w:space="0" w:color="auto"/>
              <w:left w:val="single" w:sz="4" w:space="0" w:color="auto"/>
              <w:bottom w:val="single" w:sz="4" w:space="0" w:color="auto"/>
              <w:right w:val="single" w:sz="4" w:space="0" w:color="auto"/>
            </w:tcBorders>
            <w:vAlign w:val="center"/>
            <w:hideMark/>
          </w:tcPr>
          <w:p w14:paraId="5DFE8541" w14:textId="77777777" w:rsidR="00FF487D" w:rsidRPr="00A85809" w:rsidRDefault="00FF487D" w:rsidP="00792EA8">
            <w:pPr>
              <w:tabs>
                <w:tab w:val="left" w:pos="6697"/>
              </w:tabs>
              <w:rPr>
                <w:bCs/>
                <w:sz w:val="22"/>
                <w:szCs w:val="22"/>
                <w:lang w:val="et-EE" w:eastAsia="et-EE"/>
              </w:rPr>
            </w:pPr>
          </w:p>
        </w:tc>
        <w:tc>
          <w:tcPr>
            <w:tcW w:w="751" w:type="dxa"/>
            <w:tcBorders>
              <w:top w:val="nil"/>
              <w:left w:val="nil"/>
              <w:bottom w:val="single" w:sz="4" w:space="0" w:color="auto"/>
              <w:right w:val="single" w:sz="4" w:space="0" w:color="auto"/>
            </w:tcBorders>
            <w:shd w:val="clear" w:color="auto" w:fill="auto"/>
            <w:vAlign w:val="center"/>
            <w:hideMark/>
          </w:tcPr>
          <w:p w14:paraId="76DDA5FE" w14:textId="77777777" w:rsidR="00FF487D" w:rsidRPr="00A85809" w:rsidRDefault="00FF487D" w:rsidP="00792EA8">
            <w:pPr>
              <w:tabs>
                <w:tab w:val="left" w:pos="6697"/>
              </w:tabs>
              <w:rPr>
                <w:bCs/>
                <w:sz w:val="22"/>
                <w:szCs w:val="22"/>
                <w:lang w:val="et-EE" w:eastAsia="et-EE"/>
              </w:rPr>
            </w:pPr>
            <w:r w:rsidRPr="00A85809">
              <w:rPr>
                <w:bCs/>
                <w:sz w:val="22"/>
                <w:szCs w:val="22"/>
                <w:lang w:val="et-EE" w:eastAsia="et-EE"/>
              </w:rPr>
              <w:t>2015</w:t>
            </w:r>
          </w:p>
        </w:tc>
        <w:tc>
          <w:tcPr>
            <w:tcW w:w="707" w:type="dxa"/>
            <w:tcBorders>
              <w:top w:val="nil"/>
              <w:left w:val="nil"/>
              <w:bottom w:val="single" w:sz="4" w:space="0" w:color="auto"/>
              <w:right w:val="single" w:sz="4" w:space="0" w:color="auto"/>
            </w:tcBorders>
            <w:shd w:val="clear" w:color="000000" w:fill="FCE4D6"/>
            <w:vAlign w:val="center"/>
            <w:hideMark/>
          </w:tcPr>
          <w:p w14:paraId="3035F2CB" w14:textId="77777777" w:rsidR="00FF487D" w:rsidRPr="00A85809" w:rsidRDefault="00FF487D" w:rsidP="00792EA8">
            <w:pPr>
              <w:tabs>
                <w:tab w:val="left" w:pos="6697"/>
              </w:tabs>
              <w:rPr>
                <w:bCs/>
                <w:sz w:val="22"/>
                <w:szCs w:val="22"/>
                <w:lang w:val="et-EE" w:eastAsia="et-EE"/>
              </w:rPr>
            </w:pPr>
            <w:r w:rsidRPr="00A85809">
              <w:rPr>
                <w:bCs/>
                <w:sz w:val="22"/>
                <w:szCs w:val="22"/>
                <w:lang w:val="et-EE" w:eastAsia="et-EE"/>
              </w:rPr>
              <w:t>2016</w:t>
            </w:r>
          </w:p>
        </w:tc>
        <w:tc>
          <w:tcPr>
            <w:tcW w:w="580" w:type="dxa"/>
            <w:tcBorders>
              <w:top w:val="nil"/>
              <w:left w:val="nil"/>
              <w:bottom w:val="single" w:sz="4" w:space="0" w:color="auto"/>
              <w:right w:val="single" w:sz="4" w:space="0" w:color="auto"/>
            </w:tcBorders>
            <w:shd w:val="clear" w:color="000000" w:fill="FCE4D6"/>
            <w:vAlign w:val="center"/>
            <w:hideMark/>
          </w:tcPr>
          <w:p w14:paraId="20B0106B" w14:textId="77777777" w:rsidR="00FF487D" w:rsidRPr="00A85809" w:rsidRDefault="00FF487D" w:rsidP="00792EA8">
            <w:pPr>
              <w:tabs>
                <w:tab w:val="left" w:pos="6697"/>
              </w:tabs>
              <w:rPr>
                <w:bCs/>
                <w:sz w:val="22"/>
                <w:szCs w:val="22"/>
                <w:lang w:val="et-EE" w:eastAsia="et-EE"/>
              </w:rPr>
            </w:pPr>
            <w:r w:rsidRPr="00A85809">
              <w:rPr>
                <w:bCs/>
                <w:sz w:val="22"/>
                <w:szCs w:val="22"/>
                <w:lang w:val="et-EE" w:eastAsia="et-EE"/>
              </w:rPr>
              <w:t>2017</w:t>
            </w:r>
          </w:p>
        </w:tc>
        <w:tc>
          <w:tcPr>
            <w:tcW w:w="580" w:type="dxa"/>
            <w:tcBorders>
              <w:top w:val="nil"/>
              <w:left w:val="nil"/>
              <w:bottom w:val="single" w:sz="4" w:space="0" w:color="auto"/>
              <w:right w:val="single" w:sz="4" w:space="0" w:color="auto"/>
            </w:tcBorders>
            <w:shd w:val="clear" w:color="000000" w:fill="FCE4D6"/>
            <w:vAlign w:val="center"/>
            <w:hideMark/>
          </w:tcPr>
          <w:p w14:paraId="1D7294F7" w14:textId="77777777" w:rsidR="00FF487D" w:rsidRPr="00A85809" w:rsidRDefault="00FF487D" w:rsidP="00792EA8">
            <w:pPr>
              <w:tabs>
                <w:tab w:val="left" w:pos="6697"/>
              </w:tabs>
              <w:rPr>
                <w:bCs/>
                <w:sz w:val="22"/>
                <w:szCs w:val="22"/>
                <w:lang w:val="et-EE" w:eastAsia="et-EE"/>
              </w:rPr>
            </w:pPr>
            <w:r w:rsidRPr="00A85809">
              <w:rPr>
                <w:bCs/>
                <w:sz w:val="22"/>
                <w:szCs w:val="22"/>
                <w:lang w:val="et-EE" w:eastAsia="et-EE"/>
              </w:rPr>
              <w:t>2018</w:t>
            </w:r>
          </w:p>
        </w:tc>
        <w:tc>
          <w:tcPr>
            <w:tcW w:w="580" w:type="dxa"/>
            <w:tcBorders>
              <w:top w:val="nil"/>
              <w:left w:val="nil"/>
              <w:bottom w:val="single" w:sz="4" w:space="0" w:color="auto"/>
              <w:right w:val="single" w:sz="4" w:space="0" w:color="auto"/>
            </w:tcBorders>
            <w:shd w:val="clear" w:color="000000" w:fill="FCE4D6"/>
            <w:vAlign w:val="center"/>
            <w:hideMark/>
          </w:tcPr>
          <w:p w14:paraId="4FC99521" w14:textId="77777777" w:rsidR="00FF487D" w:rsidRPr="00A85809" w:rsidRDefault="00FF487D" w:rsidP="00792EA8">
            <w:pPr>
              <w:tabs>
                <w:tab w:val="left" w:pos="6697"/>
              </w:tabs>
              <w:rPr>
                <w:bCs/>
                <w:sz w:val="22"/>
                <w:szCs w:val="22"/>
                <w:lang w:val="et-EE" w:eastAsia="et-EE"/>
              </w:rPr>
            </w:pPr>
            <w:r w:rsidRPr="00A85809">
              <w:rPr>
                <w:bCs/>
                <w:sz w:val="22"/>
                <w:szCs w:val="22"/>
                <w:lang w:val="et-EE" w:eastAsia="et-EE"/>
              </w:rPr>
              <w:t>2019</w:t>
            </w:r>
          </w:p>
        </w:tc>
        <w:tc>
          <w:tcPr>
            <w:tcW w:w="708" w:type="dxa"/>
            <w:tcBorders>
              <w:top w:val="nil"/>
              <w:left w:val="nil"/>
              <w:bottom w:val="single" w:sz="4" w:space="0" w:color="auto"/>
              <w:right w:val="single" w:sz="4" w:space="0" w:color="auto"/>
            </w:tcBorders>
            <w:shd w:val="clear" w:color="000000" w:fill="FCE4D6"/>
            <w:vAlign w:val="center"/>
            <w:hideMark/>
          </w:tcPr>
          <w:p w14:paraId="036B052F" w14:textId="77777777" w:rsidR="00FF487D" w:rsidRPr="00A85809" w:rsidRDefault="00FF487D" w:rsidP="00792EA8">
            <w:pPr>
              <w:tabs>
                <w:tab w:val="left" w:pos="6697"/>
              </w:tabs>
              <w:rPr>
                <w:bCs/>
                <w:sz w:val="22"/>
                <w:szCs w:val="22"/>
                <w:lang w:val="et-EE" w:eastAsia="et-EE"/>
              </w:rPr>
            </w:pPr>
            <w:r w:rsidRPr="00A85809">
              <w:rPr>
                <w:bCs/>
                <w:sz w:val="22"/>
                <w:szCs w:val="22"/>
                <w:lang w:val="et-EE" w:eastAsia="et-EE"/>
              </w:rPr>
              <w:t>2020</w:t>
            </w:r>
          </w:p>
        </w:tc>
        <w:tc>
          <w:tcPr>
            <w:tcW w:w="959" w:type="dxa"/>
            <w:tcBorders>
              <w:top w:val="nil"/>
              <w:left w:val="nil"/>
              <w:bottom w:val="single" w:sz="4" w:space="0" w:color="auto"/>
              <w:right w:val="single" w:sz="4" w:space="0" w:color="auto"/>
            </w:tcBorders>
            <w:shd w:val="clear" w:color="000000" w:fill="FCE4D6"/>
          </w:tcPr>
          <w:p w14:paraId="4CD3809E" w14:textId="66007591" w:rsidR="00FF487D" w:rsidRPr="00A85809" w:rsidRDefault="00FF487D" w:rsidP="00792EA8">
            <w:pPr>
              <w:tabs>
                <w:tab w:val="left" w:pos="6697"/>
              </w:tabs>
              <w:rPr>
                <w:bCs/>
                <w:sz w:val="22"/>
                <w:szCs w:val="22"/>
                <w:lang w:val="et-EE" w:eastAsia="et-EE"/>
              </w:rPr>
            </w:pPr>
            <w:r>
              <w:rPr>
                <w:bCs/>
                <w:sz w:val="22"/>
                <w:szCs w:val="22"/>
                <w:lang w:val="et-EE" w:eastAsia="et-EE"/>
              </w:rPr>
              <w:t>2021</w:t>
            </w:r>
          </w:p>
        </w:tc>
      </w:tr>
      <w:tr w:rsidR="00FF487D" w:rsidRPr="00A85809" w14:paraId="200E0E18" w14:textId="68FA1BEA"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48"/>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4B3171CB" w14:textId="77777777" w:rsidR="00FF487D" w:rsidRPr="00A85809" w:rsidRDefault="00FF487D" w:rsidP="00792EA8">
            <w:pPr>
              <w:tabs>
                <w:tab w:val="left" w:pos="6697"/>
              </w:tabs>
              <w:rPr>
                <w:sz w:val="22"/>
                <w:szCs w:val="22"/>
                <w:lang w:val="et-EE"/>
              </w:rPr>
            </w:pPr>
            <w:r w:rsidRPr="00A85809">
              <w:rPr>
                <w:sz w:val="22"/>
                <w:szCs w:val="22"/>
                <w:lang w:val="et-EE"/>
              </w:rPr>
              <w:t>Riiklikke preemiaid või autasusid saanud õpilaste arv</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BC0520C"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5C186EB3"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305BA8C9"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4767061A"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w:t>
            </w:r>
          </w:p>
        </w:tc>
        <w:tc>
          <w:tcPr>
            <w:tcW w:w="580" w:type="dxa"/>
            <w:tcBorders>
              <w:top w:val="single" w:sz="4" w:space="0" w:color="auto"/>
              <w:left w:val="nil"/>
              <w:bottom w:val="single" w:sz="4" w:space="0" w:color="auto"/>
              <w:right w:val="single" w:sz="4" w:space="0" w:color="auto"/>
            </w:tcBorders>
            <w:shd w:val="clear" w:color="auto" w:fill="auto"/>
            <w:noWrap/>
            <w:vAlign w:val="center"/>
          </w:tcPr>
          <w:p w14:paraId="5662008A"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8BB99F5"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w:t>
            </w:r>
          </w:p>
        </w:tc>
        <w:tc>
          <w:tcPr>
            <w:tcW w:w="959" w:type="dxa"/>
            <w:tcBorders>
              <w:top w:val="single" w:sz="4" w:space="0" w:color="auto"/>
              <w:left w:val="nil"/>
              <w:bottom w:val="single" w:sz="4" w:space="0" w:color="auto"/>
              <w:right w:val="single" w:sz="4" w:space="0" w:color="auto"/>
            </w:tcBorders>
            <w:vAlign w:val="center"/>
          </w:tcPr>
          <w:p w14:paraId="5E0DDD23" w14:textId="3AAB27DF" w:rsidR="00FF487D" w:rsidRPr="00A85809" w:rsidRDefault="00FF487D" w:rsidP="005151C3">
            <w:pPr>
              <w:tabs>
                <w:tab w:val="left" w:pos="6697"/>
              </w:tabs>
              <w:jc w:val="center"/>
              <w:rPr>
                <w:color w:val="000000"/>
                <w:sz w:val="22"/>
                <w:szCs w:val="22"/>
                <w:lang w:val="et-EE" w:eastAsia="et-EE"/>
              </w:rPr>
            </w:pPr>
            <w:r>
              <w:rPr>
                <w:color w:val="000000"/>
                <w:sz w:val="22"/>
                <w:szCs w:val="22"/>
                <w:lang w:val="et-EE" w:eastAsia="et-EE"/>
              </w:rPr>
              <w:t>1</w:t>
            </w:r>
          </w:p>
        </w:tc>
      </w:tr>
      <w:tr w:rsidR="00FF487D" w:rsidRPr="00A85809" w14:paraId="2B5CBF8A" w14:textId="54E96E97"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563F6A23" w14:textId="77777777" w:rsidR="00FF487D" w:rsidRPr="00A85809" w:rsidRDefault="00FF487D" w:rsidP="00792EA8">
            <w:pPr>
              <w:tabs>
                <w:tab w:val="left" w:pos="6697"/>
              </w:tabs>
              <w:rPr>
                <w:bCs/>
                <w:sz w:val="22"/>
                <w:szCs w:val="22"/>
                <w:lang w:val="et-EE"/>
              </w:rPr>
            </w:pPr>
            <w:r w:rsidRPr="00A85809">
              <w:rPr>
                <w:bCs/>
                <w:sz w:val="22"/>
                <w:szCs w:val="22"/>
                <w:lang w:val="et-EE"/>
              </w:rPr>
              <w:t xml:space="preserve">Psühholoogilise teenuse osutamine /õpilaste arv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DCF80"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E435C"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ADC70"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7A17C"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AE1FF"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C635"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40</w:t>
            </w:r>
          </w:p>
        </w:tc>
        <w:tc>
          <w:tcPr>
            <w:tcW w:w="959" w:type="dxa"/>
            <w:tcBorders>
              <w:top w:val="single" w:sz="4" w:space="0" w:color="auto"/>
              <w:left w:val="single" w:sz="4" w:space="0" w:color="auto"/>
              <w:bottom w:val="single" w:sz="4" w:space="0" w:color="auto"/>
              <w:right w:val="single" w:sz="4" w:space="0" w:color="auto"/>
            </w:tcBorders>
            <w:vAlign w:val="center"/>
          </w:tcPr>
          <w:p w14:paraId="1A447FC2" w14:textId="31E57500" w:rsidR="00FF487D" w:rsidRPr="00A85809" w:rsidRDefault="009A416D" w:rsidP="005151C3">
            <w:pPr>
              <w:tabs>
                <w:tab w:val="left" w:pos="6697"/>
              </w:tabs>
              <w:jc w:val="center"/>
              <w:rPr>
                <w:color w:val="000000"/>
                <w:sz w:val="22"/>
                <w:szCs w:val="22"/>
                <w:lang w:val="et-EE" w:eastAsia="et-EE"/>
              </w:rPr>
            </w:pPr>
            <w:r>
              <w:rPr>
                <w:color w:val="000000"/>
                <w:sz w:val="22"/>
                <w:szCs w:val="22"/>
                <w:lang w:val="et-EE" w:eastAsia="et-EE"/>
              </w:rPr>
              <w:t>30</w:t>
            </w:r>
          </w:p>
        </w:tc>
      </w:tr>
      <w:tr w:rsidR="00FF487D" w:rsidRPr="00A85809" w14:paraId="6BE08845" w14:textId="50E5F457"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202CD445" w14:textId="77777777" w:rsidR="00FF487D" w:rsidRPr="00A85809" w:rsidRDefault="00FF487D" w:rsidP="00792EA8">
            <w:pPr>
              <w:tabs>
                <w:tab w:val="left" w:pos="6697"/>
              </w:tabs>
              <w:rPr>
                <w:bCs/>
                <w:sz w:val="22"/>
                <w:szCs w:val="22"/>
                <w:highlight w:val="yellow"/>
                <w:lang w:val="et-EE"/>
              </w:rPr>
            </w:pPr>
            <w:r w:rsidRPr="00A85809">
              <w:rPr>
                <w:bCs/>
                <w:sz w:val="22"/>
                <w:szCs w:val="22"/>
                <w:lang w:val="et-EE"/>
              </w:rPr>
              <w:t>Huvitegevuse programmis osalemine / õpilaste arv</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DDBC4"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49F21"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9A648"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CE435"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BAD1B"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CB535"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220</w:t>
            </w:r>
          </w:p>
        </w:tc>
        <w:tc>
          <w:tcPr>
            <w:tcW w:w="959" w:type="dxa"/>
            <w:tcBorders>
              <w:top w:val="single" w:sz="4" w:space="0" w:color="auto"/>
              <w:left w:val="single" w:sz="4" w:space="0" w:color="auto"/>
              <w:bottom w:val="single" w:sz="4" w:space="0" w:color="auto"/>
              <w:right w:val="single" w:sz="4" w:space="0" w:color="auto"/>
            </w:tcBorders>
            <w:vAlign w:val="center"/>
          </w:tcPr>
          <w:p w14:paraId="20DB96A8" w14:textId="29AED045" w:rsidR="00FF487D" w:rsidRPr="00A85809" w:rsidRDefault="009A416D" w:rsidP="005151C3">
            <w:pPr>
              <w:tabs>
                <w:tab w:val="left" w:pos="6697"/>
              </w:tabs>
              <w:jc w:val="center"/>
              <w:rPr>
                <w:color w:val="000000"/>
                <w:sz w:val="22"/>
                <w:szCs w:val="22"/>
                <w:lang w:val="et-EE" w:eastAsia="et-EE"/>
              </w:rPr>
            </w:pPr>
            <w:r>
              <w:rPr>
                <w:color w:val="000000"/>
                <w:sz w:val="22"/>
                <w:szCs w:val="22"/>
                <w:lang w:val="et-EE" w:eastAsia="et-EE"/>
              </w:rPr>
              <w:t>200</w:t>
            </w:r>
          </w:p>
        </w:tc>
      </w:tr>
      <w:tr w:rsidR="00FF487D" w:rsidRPr="00A85809" w14:paraId="79ADE3CD" w14:textId="232F77D6"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1FD8ACFD" w14:textId="77777777" w:rsidR="00FF487D" w:rsidRPr="00A85809" w:rsidRDefault="00FF487D" w:rsidP="00792EA8">
            <w:pPr>
              <w:tabs>
                <w:tab w:val="left" w:pos="6697"/>
              </w:tabs>
              <w:rPr>
                <w:bCs/>
                <w:sz w:val="22"/>
                <w:szCs w:val="22"/>
                <w:lang w:val="et-EE"/>
              </w:rPr>
            </w:pPr>
            <w:r w:rsidRPr="00A85809">
              <w:rPr>
                <w:bCs/>
                <w:sz w:val="22"/>
                <w:szCs w:val="22"/>
                <w:lang w:val="et-EE"/>
              </w:rPr>
              <w:t>Karjäärinõustamise edendamine / õpilaste arv</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DE334"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217FB"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EED12"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9B32A"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B341D"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B1EEB"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30</w:t>
            </w:r>
          </w:p>
        </w:tc>
        <w:tc>
          <w:tcPr>
            <w:tcW w:w="959" w:type="dxa"/>
            <w:tcBorders>
              <w:top w:val="single" w:sz="4" w:space="0" w:color="auto"/>
              <w:left w:val="single" w:sz="4" w:space="0" w:color="auto"/>
              <w:bottom w:val="single" w:sz="4" w:space="0" w:color="auto"/>
              <w:right w:val="single" w:sz="4" w:space="0" w:color="auto"/>
            </w:tcBorders>
            <w:vAlign w:val="center"/>
          </w:tcPr>
          <w:p w14:paraId="6F15072F" w14:textId="5A2C1CE1" w:rsidR="00FF487D" w:rsidRPr="00A85809" w:rsidRDefault="009A416D" w:rsidP="005151C3">
            <w:pPr>
              <w:tabs>
                <w:tab w:val="left" w:pos="6697"/>
              </w:tabs>
              <w:jc w:val="center"/>
              <w:rPr>
                <w:color w:val="000000"/>
                <w:sz w:val="22"/>
                <w:szCs w:val="22"/>
                <w:lang w:val="et-EE" w:eastAsia="et-EE"/>
              </w:rPr>
            </w:pPr>
            <w:r>
              <w:rPr>
                <w:color w:val="000000"/>
                <w:sz w:val="22"/>
                <w:szCs w:val="22"/>
                <w:lang w:val="et-EE" w:eastAsia="et-EE"/>
              </w:rPr>
              <w:t>35</w:t>
            </w:r>
          </w:p>
        </w:tc>
      </w:tr>
      <w:tr w:rsidR="00FF487D" w:rsidRPr="00A85809" w14:paraId="20369F95" w14:textId="14C189FE"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tcPr>
          <w:p w14:paraId="1F0925C9" w14:textId="53257AF0" w:rsidR="00FF487D" w:rsidRPr="00A85809" w:rsidRDefault="00FF487D" w:rsidP="00247644">
            <w:pPr>
              <w:tabs>
                <w:tab w:val="left" w:pos="6697"/>
              </w:tabs>
              <w:rPr>
                <w:color w:val="000000"/>
                <w:sz w:val="22"/>
                <w:szCs w:val="22"/>
                <w:lang w:val="et-EE" w:eastAsia="et-EE"/>
              </w:rPr>
            </w:pPr>
            <w:r w:rsidRPr="00A85809">
              <w:rPr>
                <w:sz w:val="22"/>
                <w:szCs w:val="22"/>
                <w:lang w:val="et-EE"/>
              </w:rPr>
              <w:t xml:space="preserve">Vilistlaste </w:t>
            </w:r>
            <w:r>
              <w:rPr>
                <w:sz w:val="22"/>
                <w:szCs w:val="22"/>
                <w:lang w:val="et-EE"/>
              </w:rPr>
              <w:t>rahulolu-</w:t>
            </w:r>
            <w:r w:rsidRPr="00A85809">
              <w:rPr>
                <w:sz w:val="22"/>
                <w:szCs w:val="22"/>
                <w:lang w:val="et-EE"/>
              </w:rPr>
              <w:t>uuringute läbiviimine, rahulolutaseme hindamine skaalal 1-5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96EA9"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3,9</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70FE8"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9E7D5"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FCB31"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2F789"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F0959"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4,3</w:t>
            </w:r>
          </w:p>
        </w:tc>
        <w:tc>
          <w:tcPr>
            <w:tcW w:w="959" w:type="dxa"/>
            <w:tcBorders>
              <w:top w:val="single" w:sz="4" w:space="0" w:color="auto"/>
              <w:left w:val="single" w:sz="4" w:space="0" w:color="auto"/>
              <w:bottom w:val="single" w:sz="4" w:space="0" w:color="auto"/>
              <w:right w:val="single" w:sz="4" w:space="0" w:color="auto"/>
            </w:tcBorders>
            <w:vAlign w:val="center"/>
          </w:tcPr>
          <w:p w14:paraId="5FD788BF" w14:textId="061718DF" w:rsidR="00FF487D" w:rsidRPr="00A85809" w:rsidRDefault="00FF487D" w:rsidP="005151C3">
            <w:pPr>
              <w:tabs>
                <w:tab w:val="left" w:pos="6697"/>
              </w:tabs>
              <w:jc w:val="center"/>
              <w:rPr>
                <w:color w:val="000000"/>
                <w:sz w:val="22"/>
                <w:szCs w:val="22"/>
                <w:lang w:val="et-EE" w:eastAsia="et-EE"/>
              </w:rPr>
            </w:pPr>
            <w:r>
              <w:rPr>
                <w:color w:val="000000"/>
                <w:sz w:val="22"/>
                <w:szCs w:val="22"/>
                <w:lang w:val="et-EE" w:eastAsia="et-EE"/>
              </w:rPr>
              <w:t>4,3</w:t>
            </w:r>
          </w:p>
        </w:tc>
      </w:tr>
      <w:tr w:rsidR="00FF487D" w:rsidRPr="00A85809" w14:paraId="725186E4" w14:textId="6AA5FF6B"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6A94E188" w14:textId="0D961E01" w:rsidR="00FF487D" w:rsidRPr="00A85809" w:rsidRDefault="00FF487D" w:rsidP="00B63BF3">
            <w:pPr>
              <w:tabs>
                <w:tab w:val="left" w:pos="6697"/>
              </w:tabs>
              <w:rPr>
                <w:bCs/>
                <w:sz w:val="22"/>
                <w:szCs w:val="22"/>
                <w:lang w:val="et-EE"/>
              </w:rPr>
            </w:pPr>
            <w:r w:rsidRPr="00A85809">
              <w:rPr>
                <w:bCs/>
                <w:sz w:val="22"/>
                <w:szCs w:val="22"/>
                <w:lang w:val="et-EE"/>
              </w:rPr>
              <w:t>(Kutse)õppekavade kaasajastamine</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C0D9" w14:textId="77777777" w:rsidR="00FF487D" w:rsidRPr="00A85809" w:rsidRDefault="00FF487D" w:rsidP="00792EA8">
            <w:pPr>
              <w:tabs>
                <w:tab w:val="left" w:pos="6697"/>
              </w:tabs>
              <w:jc w:val="center"/>
              <w:rPr>
                <w:color w:val="000000"/>
                <w:sz w:val="22"/>
                <w:szCs w:val="22"/>
                <w:lang w:val="et-EE" w:eastAsia="et-EE"/>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82AF5"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4E8F3"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973FE"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39637" w14:textId="77777777" w:rsidR="00FF487D" w:rsidRPr="00A85809" w:rsidRDefault="00FF487D" w:rsidP="00792EA8">
            <w:pPr>
              <w:tabs>
                <w:tab w:val="left" w:pos="6697"/>
              </w:tabs>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685A2"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15</w:t>
            </w:r>
          </w:p>
        </w:tc>
        <w:tc>
          <w:tcPr>
            <w:tcW w:w="959" w:type="dxa"/>
            <w:tcBorders>
              <w:top w:val="single" w:sz="4" w:space="0" w:color="auto"/>
              <w:left w:val="single" w:sz="4" w:space="0" w:color="auto"/>
              <w:bottom w:val="single" w:sz="4" w:space="0" w:color="auto"/>
              <w:right w:val="single" w:sz="4" w:space="0" w:color="auto"/>
            </w:tcBorders>
            <w:vAlign w:val="center"/>
          </w:tcPr>
          <w:p w14:paraId="7D44AB9F" w14:textId="77777777" w:rsidR="00FF487D" w:rsidRPr="00A85809" w:rsidRDefault="00FF487D" w:rsidP="005151C3">
            <w:pPr>
              <w:tabs>
                <w:tab w:val="left" w:pos="6697"/>
              </w:tabs>
              <w:jc w:val="center"/>
              <w:rPr>
                <w:color w:val="000000"/>
                <w:sz w:val="22"/>
                <w:szCs w:val="22"/>
                <w:lang w:val="et-EE" w:eastAsia="et-EE"/>
              </w:rPr>
            </w:pPr>
          </w:p>
        </w:tc>
      </w:tr>
      <w:tr w:rsidR="009A416D" w:rsidRPr="00A85809" w14:paraId="34902952" w14:textId="77777777"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0047D285" w14:textId="0EA6EF9C" w:rsidR="009A416D" w:rsidRPr="00A85809" w:rsidRDefault="00AE19B6" w:rsidP="00B63BF3">
            <w:pPr>
              <w:tabs>
                <w:tab w:val="left" w:pos="6697"/>
              </w:tabs>
              <w:rPr>
                <w:bCs/>
                <w:sz w:val="22"/>
                <w:szCs w:val="22"/>
                <w:lang w:val="et-EE"/>
              </w:rPr>
            </w:pPr>
            <w:r w:rsidRPr="00B714DD">
              <w:rPr>
                <w:bCs/>
                <w:sz w:val="22"/>
                <w:szCs w:val="22"/>
                <w:lang w:val="et-EE"/>
              </w:rPr>
              <w:t>Uue mooduli „Õpitee ja töö muutuvas keskkonnas“ rakendamine õppekavades</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3DEE7" w14:textId="77777777" w:rsidR="009A416D" w:rsidRPr="00A85809" w:rsidRDefault="009A416D" w:rsidP="00792EA8">
            <w:pPr>
              <w:tabs>
                <w:tab w:val="left" w:pos="6697"/>
              </w:tabs>
              <w:jc w:val="center"/>
              <w:rPr>
                <w:color w:val="000000"/>
                <w:sz w:val="22"/>
                <w:szCs w:val="22"/>
                <w:lang w:val="et-EE" w:eastAsia="et-EE"/>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B32AA" w14:textId="77777777" w:rsidR="009A416D" w:rsidRPr="00A85809" w:rsidRDefault="009A416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37775" w14:textId="77777777" w:rsidR="009A416D" w:rsidRPr="00A85809" w:rsidRDefault="009A416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A72DB" w14:textId="77777777" w:rsidR="009A416D" w:rsidRPr="00A85809" w:rsidRDefault="009A416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533F9" w14:textId="77777777" w:rsidR="009A416D" w:rsidRPr="00A85809" w:rsidRDefault="009A416D" w:rsidP="00792EA8">
            <w:pPr>
              <w:tabs>
                <w:tab w:val="left" w:pos="6697"/>
              </w:tabs>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786F6" w14:textId="77777777" w:rsidR="009A416D" w:rsidRPr="00A85809" w:rsidRDefault="009A416D" w:rsidP="00792EA8">
            <w:pPr>
              <w:tabs>
                <w:tab w:val="left" w:pos="6697"/>
              </w:tabs>
              <w:jc w:val="center"/>
              <w:rPr>
                <w:color w:val="000000"/>
                <w:sz w:val="22"/>
                <w:szCs w:val="22"/>
                <w:lang w:val="et-EE" w:eastAsia="et-EE"/>
              </w:rPr>
            </w:pPr>
          </w:p>
        </w:tc>
        <w:tc>
          <w:tcPr>
            <w:tcW w:w="959" w:type="dxa"/>
            <w:tcBorders>
              <w:top w:val="single" w:sz="4" w:space="0" w:color="auto"/>
              <w:left w:val="single" w:sz="4" w:space="0" w:color="auto"/>
              <w:bottom w:val="single" w:sz="4" w:space="0" w:color="auto"/>
              <w:right w:val="single" w:sz="4" w:space="0" w:color="auto"/>
            </w:tcBorders>
            <w:vAlign w:val="center"/>
          </w:tcPr>
          <w:p w14:paraId="1E516B5A" w14:textId="3542EABF" w:rsidR="009A416D" w:rsidRPr="00A85809" w:rsidRDefault="00AE19B6" w:rsidP="005151C3">
            <w:pPr>
              <w:tabs>
                <w:tab w:val="left" w:pos="6697"/>
              </w:tabs>
              <w:jc w:val="center"/>
              <w:rPr>
                <w:color w:val="000000"/>
                <w:sz w:val="22"/>
                <w:szCs w:val="22"/>
                <w:lang w:val="et-EE" w:eastAsia="et-EE"/>
              </w:rPr>
            </w:pPr>
            <w:r>
              <w:rPr>
                <w:color w:val="000000"/>
                <w:sz w:val="22"/>
                <w:szCs w:val="22"/>
                <w:lang w:val="et-EE" w:eastAsia="et-EE"/>
              </w:rPr>
              <w:t>2</w:t>
            </w:r>
          </w:p>
        </w:tc>
      </w:tr>
      <w:tr w:rsidR="00FF487D" w:rsidRPr="00A85809" w14:paraId="27706A2D" w14:textId="4E78E759"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3CB0E060" w14:textId="77777777" w:rsidR="00FF487D" w:rsidRPr="00A85809" w:rsidRDefault="00FF487D" w:rsidP="00792EA8">
            <w:pPr>
              <w:tabs>
                <w:tab w:val="left" w:pos="6697"/>
              </w:tabs>
              <w:rPr>
                <w:bCs/>
                <w:sz w:val="22"/>
                <w:szCs w:val="22"/>
                <w:lang w:val="et-EE"/>
              </w:rPr>
            </w:pPr>
            <w:r w:rsidRPr="00A85809">
              <w:rPr>
                <w:bCs/>
                <w:sz w:val="22"/>
                <w:szCs w:val="22"/>
                <w:lang w:val="et-EE"/>
              </w:rPr>
              <w:t>Õpingukaaslaste toetamiseks tugiõpilaste koolitamine / tugiõpilaste arv</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8C12"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65AE"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9A791"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E39F9"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2C632"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A439C" w14:textId="77777777"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3</w:t>
            </w:r>
          </w:p>
        </w:tc>
        <w:tc>
          <w:tcPr>
            <w:tcW w:w="959" w:type="dxa"/>
            <w:tcBorders>
              <w:top w:val="single" w:sz="4" w:space="0" w:color="auto"/>
              <w:left w:val="single" w:sz="4" w:space="0" w:color="auto"/>
              <w:bottom w:val="single" w:sz="4" w:space="0" w:color="auto"/>
              <w:right w:val="single" w:sz="4" w:space="0" w:color="auto"/>
            </w:tcBorders>
            <w:vAlign w:val="center"/>
          </w:tcPr>
          <w:p w14:paraId="0F503373" w14:textId="77777777" w:rsidR="00FF487D" w:rsidRPr="00A85809" w:rsidRDefault="00FF487D" w:rsidP="005151C3">
            <w:pPr>
              <w:tabs>
                <w:tab w:val="left" w:pos="6697"/>
              </w:tabs>
              <w:jc w:val="center"/>
              <w:rPr>
                <w:color w:val="000000"/>
                <w:sz w:val="22"/>
                <w:szCs w:val="22"/>
                <w:lang w:val="et-EE" w:eastAsia="et-EE"/>
              </w:rPr>
            </w:pPr>
          </w:p>
        </w:tc>
      </w:tr>
      <w:tr w:rsidR="00FF487D" w:rsidRPr="00B73610" w14:paraId="021BCD96" w14:textId="12D28EC2"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1EA60429" w14:textId="5309C9A7" w:rsidR="00FF487D" w:rsidRPr="00A85809" w:rsidRDefault="00FF487D" w:rsidP="00B63BF3">
            <w:pPr>
              <w:tabs>
                <w:tab w:val="left" w:pos="6697"/>
              </w:tabs>
              <w:rPr>
                <w:sz w:val="22"/>
                <w:szCs w:val="22"/>
                <w:lang w:val="et-EE"/>
              </w:rPr>
            </w:pPr>
            <w:r w:rsidRPr="00A85809">
              <w:rPr>
                <w:sz w:val="22"/>
                <w:szCs w:val="22"/>
                <w:lang w:val="et-EE"/>
              </w:rPr>
              <w:t>Praktikasüsteemi arendamine/täiendatud juhendmaterjalide arv</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DE986" w14:textId="77777777" w:rsidR="00FF487D" w:rsidRPr="00A85809" w:rsidRDefault="00FF487D" w:rsidP="00792EA8">
            <w:pPr>
              <w:tabs>
                <w:tab w:val="left" w:pos="6697"/>
              </w:tabs>
              <w:jc w:val="center"/>
              <w:rPr>
                <w:color w:val="000000"/>
                <w:sz w:val="22"/>
                <w:szCs w:val="22"/>
                <w:lang w:val="et-EE" w:eastAsia="et-EE"/>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48BF4"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9D40D"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CA59"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760B7" w14:textId="77777777" w:rsidR="00FF487D" w:rsidRPr="00A85809" w:rsidRDefault="00FF487D" w:rsidP="00792EA8">
            <w:pPr>
              <w:tabs>
                <w:tab w:val="left" w:pos="6697"/>
              </w:tabs>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64904" w14:textId="5FD5CDB4" w:rsidR="00FF487D" w:rsidRPr="00A85809" w:rsidRDefault="005874C5" w:rsidP="00792EA8">
            <w:pPr>
              <w:tabs>
                <w:tab w:val="left" w:pos="6697"/>
              </w:tabs>
              <w:jc w:val="center"/>
              <w:rPr>
                <w:color w:val="000000"/>
                <w:sz w:val="22"/>
                <w:szCs w:val="22"/>
                <w:lang w:val="et-EE" w:eastAsia="et-EE"/>
              </w:rPr>
            </w:pPr>
            <w:r>
              <w:rPr>
                <w:color w:val="000000"/>
                <w:sz w:val="22"/>
                <w:szCs w:val="22"/>
                <w:lang w:val="et-EE" w:eastAsia="et-EE"/>
              </w:rPr>
              <w:t>22</w:t>
            </w:r>
          </w:p>
        </w:tc>
        <w:tc>
          <w:tcPr>
            <w:tcW w:w="959" w:type="dxa"/>
            <w:tcBorders>
              <w:top w:val="single" w:sz="4" w:space="0" w:color="auto"/>
              <w:left w:val="single" w:sz="4" w:space="0" w:color="auto"/>
              <w:bottom w:val="single" w:sz="4" w:space="0" w:color="auto"/>
              <w:right w:val="single" w:sz="4" w:space="0" w:color="auto"/>
            </w:tcBorders>
            <w:vAlign w:val="center"/>
          </w:tcPr>
          <w:p w14:paraId="32BB62FF" w14:textId="79253E39" w:rsidR="00FF487D" w:rsidRPr="00A85809" w:rsidRDefault="009A416D" w:rsidP="005151C3">
            <w:pPr>
              <w:tabs>
                <w:tab w:val="left" w:pos="6697"/>
              </w:tabs>
              <w:jc w:val="center"/>
              <w:rPr>
                <w:color w:val="000000"/>
                <w:sz w:val="22"/>
                <w:szCs w:val="22"/>
                <w:lang w:val="et-EE" w:eastAsia="et-EE"/>
              </w:rPr>
            </w:pPr>
            <w:r>
              <w:rPr>
                <w:color w:val="000000"/>
                <w:sz w:val="22"/>
                <w:szCs w:val="22"/>
                <w:lang w:val="et-EE" w:eastAsia="et-EE"/>
              </w:rPr>
              <w:t>2</w:t>
            </w:r>
          </w:p>
        </w:tc>
      </w:tr>
      <w:tr w:rsidR="00FF487D" w:rsidRPr="00A85809" w14:paraId="7D87A059" w14:textId="59D1A528"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2"/>
        </w:trPr>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AB0A1" w14:textId="77777777" w:rsidR="00FF487D" w:rsidRPr="00A85809" w:rsidRDefault="00FF487D" w:rsidP="00792EA8">
            <w:pPr>
              <w:tabs>
                <w:tab w:val="left" w:pos="6697"/>
              </w:tabs>
              <w:rPr>
                <w:b/>
                <w:sz w:val="22"/>
                <w:szCs w:val="22"/>
                <w:lang w:val="et-EE"/>
              </w:rPr>
            </w:pPr>
            <w:r w:rsidRPr="00A85809">
              <w:rPr>
                <w:b/>
                <w:sz w:val="22"/>
                <w:szCs w:val="22"/>
                <w:lang w:val="et-EE"/>
              </w:rPr>
              <w:t>Taustinformatsiooniks</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55F0AC" w14:textId="77777777" w:rsidR="00FF487D" w:rsidRPr="00A85809" w:rsidRDefault="00FF487D" w:rsidP="00792EA8">
            <w:pPr>
              <w:tabs>
                <w:tab w:val="left" w:pos="6697"/>
              </w:tabs>
              <w:jc w:val="center"/>
              <w:rPr>
                <w:color w:val="000000"/>
                <w:sz w:val="22"/>
                <w:szCs w:val="22"/>
                <w:lang w:val="et-EE" w:eastAsia="et-EE"/>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FEC71B"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2941BC"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CB847E" w14:textId="77777777" w:rsidR="00FF487D" w:rsidRPr="00A85809" w:rsidRDefault="00FF487D" w:rsidP="00792EA8">
            <w:pPr>
              <w:tabs>
                <w:tab w:val="left" w:pos="6697"/>
              </w:tabs>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A69C49" w14:textId="77777777" w:rsidR="00FF487D" w:rsidRPr="00A85809" w:rsidRDefault="00FF487D" w:rsidP="00792EA8">
            <w:pPr>
              <w:tabs>
                <w:tab w:val="left" w:pos="6697"/>
              </w:tabs>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C64D13" w14:textId="77777777" w:rsidR="00FF487D" w:rsidRPr="00A85809" w:rsidRDefault="00FF487D" w:rsidP="00792EA8">
            <w:pPr>
              <w:tabs>
                <w:tab w:val="left" w:pos="6697"/>
              </w:tabs>
              <w:jc w:val="center"/>
              <w:rPr>
                <w:color w:val="000000"/>
                <w:sz w:val="22"/>
                <w:szCs w:val="22"/>
                <w:lang w:val="et-EE" w:eastAsia="et-EE"/>
              </w:rPr>
            </w:pP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9C52C" w14:textId="77777777" w:rsidR="00FF487D" w:rsidRPr="00A85809" w:rsidRDefault="00FF487D" w:rsidP="005151C3">
            <w:pPr>
              <w:tabs>
                <w:tab w:val="left" w:pos="6697"/>
              </w:tabs>
              <w:jc w:val="center"/>
              <w:rPr>
                <w:color w:val="000000"/>
                <w:sz w:val="22"/>
                <w:szCs w:val="22"/>
                <w:lang w:val="et-EE" w:eastAsia="et-EE"/>
              </w:rPr>
            </w:pPr>
          </w:p>
        </w:tc>
      </w:tr>
      <w:tr w:rsidR="00FF487D" w:rsidRPr="00A85809" w14:paraId="3AC5128D" w14:textId="23CE1A6E" w:rsidTr="00515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86"/>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14:paraId="571F7D5A" w14:textId="253EF26B" w:rsidR="00FF487D" w:rsidRPr="00A85809" w:rsidRDefault="00FF487D" w:rsidP="007D5F8C">
            <w:pPr>
              <w:tabs>
                <w:tab w:val="left" w:pos="6697"/>
              </w:tabs>
              <w:rPr>
                <w:sz w:val="22"/>
                <w:szCs w:val="22"/>
                <w:lang w:val="et-EE"/>
              </w:rPr>
            </w:pPr>
            <w:r w:rsidRPr="00A85809">
              <w:rPr>
                <w:sz w:val="22"/>
                <w:szCs w:val="22"/>
                <w:lang w:val="et-EE"/>
              </w:rPr>
              <w:t xml:space="preserve">Õppeinfrastruktuuri laiendamine  </w:t>
            </w:r>
            <w:r w:rsidRPr="00A85809">
              <w:rPr>
                <w:rFonts w:eastAsia="Times New Roman"/>
                <w:color w:val="000000"/>
                <w:sz w:val="22"/>
                <w:szCs w:val="22"/>
                <w:bdr w:val="none" w:sz="0" w:space="0" w:color="auto"/>
                <w:lang w:val="et-EE" w:eastAsia="et-EE"/>
              </w:rPr>
              <w:t>(projektipõhiselt lisaressursside eraldamisel)</w:t>
            </w:r>
            <w:r>
              <w:rPr>
                <w:rFonts w:eastAsia="Times New Roman"/>
                <w:color w:val="000000"/>
                <w:sz w:val="22"/>
                <w:szCs w:val="22"/>
                <w:bdr w:val="none" w:sz="0" w:space="0" w:color="auto"/>
                <w:lang w:val="et-EE" w:eastAsia="et-EE"/>
              </w:rPr>
              <w:t xml:space="preserve"> m</w:t>
            </w:r>
            <w:r w:rsidRPr="007D5F8C">
              <w:rPr>
                <w:rFonts w:eastAsia="Times New Roman"/>
                <w:color w:val="000000"/>
                <w:sz w:val="22"/>
                <w:szCs w:val="22"/>
                <w:bdr w:val="none" w:sz="0" w:space="0" w:color="auto"/>
                <w:vertAlign w:val="superscript"/>
                <w:lang w:val="et-EE" w:eastAsia="et-EE"/>
              </w:rPr>
              <w:t>2</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239AE" w14:textId="77777777" w:rsidR="00FF487D" w:rsidRPr="00A85809" w:rsidRDefault="00FF487D" w:rsidP="00792EA8">
            <w:pPr>
              <w:tabs>
                <w:tab w:val="left" w:pos="6697"/>
              </w:tabs>
              <w:jc w:val="center"/>
              <w:rPr>
                <w:color w:val="000000"/>
                <w:sz w:val="22"/>
                <w:szCs w:val="22"/>
                <w:lang w:val="et-EE" w:eastAsia="et-EE"/>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BA5A6" w14:textId="7AE6C344" w:rsidR="00FF487D" w:rsidRPr="00A85809" w:rsidRDefault="00FF487D" w:rsidP="00792EA8">
            <w:pPr>
              <w:tabs>
                <w:tab w:val="left" w:pos="6697"/>
              </w:tabs>
              <w:jc w:val="center"/>
              <w:rPr>
                <w:color w:val="000000"/>
                <w:sz w:val="22"/>
                <w:szCs w:val="22"/>
                <w:lang w:val="et-EE" w:eastAsia="et-EE"/>
              </w:rPr>
            </w:pPr>
            <w:r w:rsidRPr="00A85809">
              <w:rPr>
                <w:color w:val="000000"/>
                <w:sz w:val="22"/>
                <w:szCs w:val="22"/>
                <w:lang w:val="et-EE" w:eastAsia="et-EE"/>
              </w:rPr>
              <w:t>800</w:t>
            </w:r>
            <w:r>
              <w:rPr>
                <w:color w:val="000000"/>
                <w:sz w:val="22"/>
                <w:szCs w:val="22"/>
                <w:lang w:val="et-EE" w:eastAsia="et-EE"/>
              </w:rPr>
              <w:t xml:space="preserve"> m</w:t>
            </w:r>
            <w:r w:rsidRPr="007D5F8C">
              <w:rPr>
                <w:color w:val="000000"/>
                <w:sz w:val="22"/>
                <w:szCs w:val="22"/>
                <w:vertAlign w:val="superscript"/>
                <w:lang w:val="et-EE" w:eastAsia="et-EE"/>
              </w:rPr>
              <w:t>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E9830" w14:textId="1E3C0685" w:rsidR="00FF487D" w:rsidRPr="00A85809" w:rsidRDefault="00FF487D" w:rsidP="00792EA8">
            <w:pPr>
              <w:tabs>
                <w:tab w:val="left" w:pos="6697"/>
              </w:tabs>
              <w:jc w:val="center"/>
              <w:rPr>
                <w:b/>
                <w:color w:val="FF0000"/>
                <w:sz w:val="22"/>
                <w:szCs w:val="22"/>
                <w:highlight w:val="yellow"/>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13CD6" w14:textId="55BBBC84" w:rsidR="00FF487D" w:rsidRPr="00A85809" w:rsidRDefault="00FF487D" w:rsidP="00792EA8">
            <w:pPr>
              <w:tabs>
                <w:tab w:val="left" w:pos="6697"/>
              </w:tabs>
              <w:jc w:val="center"/>
              <w:rPr>
                <w:b/>
                <w:color w:val="FF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79796" w14:textId="41077261" w:rsidR="00FF487D" w:rsidRPr="00A85809" w:rsidRDefault="00FF487D" w:rsidP="00792EA8">
            <w:pPr>
              <w:tabs>
                <w:tab w:val="left" w:pos="6697"/>
              </w:tabs>
              <w:jc w:val="center"/>
              <w:rPr>
                <w:b/>
                <w:color w:val="FF0000"/>
                <w:sz w:val="22"/>
                <w:szCs w:val="22"/>
                <w:lang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3805" w14:textId="01DE0417" w:rsidR="00FF487D" w:rsidRPr="00A85809" w:rsidRDefault="00FF487D" w:rsidP="00792EA8">
            <w:pPr>
              <w:tabs>
                <w:tab w:val="left" w:pos="6697"/>
              </w:tabs>
              <w:jc w:val="center"/>
              <w:rPr>
                <w:color w:val="000000"/>
                <w:sz w:val="22"/>
                <w:szCs w:val="22"/>
                <w:lang w:eastAsia="et-EE"/>
              </w:rPr>
            </w:pPr>
            <w:r w:rsidRPr="00A85809">
              <w:rPr>
                <w:color w:val="000000"/>
                <w:sz w:val="22"/>
                <w:szCs w:val="22"/>
                <w:lang w:eastAsia="et-EE"/>
              </w:rPr>
              <w:t>2200</w:t>
            </w:r>
            <w:r>
              <w:rPr>
                <w:color w:val="000000"/>
                <w:sz w:val="22"/>
                <w:szCs w:val="22"/>
                <w:lang w:eastAsia="et-EE"/>
              </w:rPr>
              <w:t xml:space="preserve"> m</w:t>
            </w:r>
            <w:r w:rsidRPr="007D5F8C">
              <w:rPr>
                <w:color w:val="000000"/>
                <w:sz w:val="22"/>
                <w:szCs w:val="22"/>
                <w:vertAlign w:val="superscript"/>
                <w:lang w:eastAsia="et-EE"/>
              </w:rPr>
              <w:t>2</w:t>
            </w:r>
          </w:p>
        </w:tc>
        <w:tc>
          <w:tcPr>
            <w:tcW w:w="959" w:type="dxa"/>
            <w:tcBorders>
              <w:top w:val="single" w:sz="4" w:space="0" w:color="auto"/>
              <w:left w:val="single" w:sz="4" w:space="0" w:color="auto"/>
              <w:bottom w:val="single" w:sz="4" w:space="0" w:color="auto"/>
              <w:right w:val="single" w:sz="4" w:space="0" w:color="auto"/>
            </w:tcBorders>
            <w:vAlign w:val="center"/>
          </w:tcPr>
          <w:p w14:paraId="34D8A196" w14:textId="77777777" w:rsidR="00FF487D" w:rsidRPr="00A85809" w:rsidRDefault="00FF487D" w:rsidP="005151C3">
            <w:pPr>
              <w:tabs>
                <w:tab w:val="left" w:pos="6697"/>
              </w:tabs>
              <w:jc w:val="center"/>
              <w:rPr>
                <w:color w:val="000000"/>
                <w:sz w:val="22"/>
                <w:szCs w:val="22"/>
                <w:lang w:eastAsia="et-EE"/>
              </w:rPr>
            </w:pPr>
          </w:p>
        </w:tc>
      </w:tr>
    </w:tbl>
    <w:p w14:paraId="0D9CE340" w14:textId="77777777" w:rsidR="00792EA8" w:rsidRPr="00550249" w:rsidRDefault="00792EA8" w:rsidP="004A1EDC">
      <w:pPr>
        <w:pStyle w:val="Body"/>
        <w:spacing w:after="0" w:line="276" w:lineRule="auto"/>
        <w:jc w:val="both"/>
        <w:rPr>
          <w:strike/>
          <w:color w:val="auto"/>
          <w:u w:color="632423"/>
        </w:rPr>
      </w:pPr>
    </w:p>
    <w:p w14:paraId="0027BDDC" w14:textId="1731907D" w:rsidR="0003263E" w:rsidRPr="00AB0BDF" w:rsidRDefault="005F4DE8" w:rsidP="004A1EDC">
      <w:pPr>
        <w:pStyle w:val="Body"/>
        <w:spacing w:after="0" w:line="276" w:lineRule="auto"/>
        <w:jc w:val="both"/>
        <w:rPr>
          <w:color w:val="auto"/>
          <w:u w:color="632423"/>
        </w:rPr>
      </w:pPr>
      <w:r w:rsidRPr="00AB0BDF">
        <w:rPr>
          <w:b/>
          <w:color w:val="auto"/>
          <w:u w:color="1F497D"/>
        </w:rPr>
        <w:t xml:space="preserve">Pädevad ja motiveeritud õpetajad ning koolijuhid </w:t>
      </w:r>
      <w:r w:rsidRPr="00AB0BDF">
        <w:rPr>
          <w:color w:val="auto"/>
          <w:u w:color="1F497D"/>
        </w:rPr>
        <w:t>on</w:t>
      </w:r>
      <w:r w:rsidRPr="00AB0BDF">
        <w:rPr>
          <w:b/>
          <w:color w:val="auto"/>
          <w:u w:color="1F497D"/>
        </w:rPr>
        <w:t xml:space="preserve"> </w:t>
      </w:r>
      <w:r w:rsidRPr="00AB0BDF">
        <w:rPr>
          <w:color w:val="auto"/>
          <w:u w:color="632423"/>
        </w:rPr>
        <w:t>Eesti Merekooli</w:t>
      </w:r>
      <w:r w:rsidR="00550249">
        <w:rPr>
          <w:color w:val="auto"/>
          <w:u w:color="632423"/>
        </w:rPr>
        <w:t>s elukestva õppe strateegilise eesmärgina</w:t>
      </w:r>
      <w:r w:rsidRPr="00AB0BDF">
        <w:rPr>
          <w:color w:val="auto"/>
          <w:u w:color="632423"/>
        </w:rPr>
        <w:t xml:space="preserve"> </w:t>
      </w:r>
      <w:r w:rsidRPr="00AB0BDF">
        <w:rPr>
          <w:color w:val="auto"/>
          <w:u w:color="1F497D"/>
        </w:rPr>
        <w:t>ü</w:t>
      </w:r>
      <w:r w:rsidRPr="00AB0BDF">
        <w:rPr>
          <w:color w:val="auto"/>
          <w:u w:color="632423"/>
        </w:rPr>
        <w:t xml:space="preserve">heks eelisvaldkonnaks. </w:t>
      </w:r>
    </w:p>
    <w:p w14:paraId="644E300F" w14:textId="7A71AFEF" w:rsidR="005F4DE8" w:rsidRPr="00AB0BDF" w:rsidRDefault="00727331" w:rsidP="00727331">
      <w:pPr>
        <w:pStyle w:val="Body"/>
        <w:spacing w:after="0" w:line="276" w:lineRule="auto"/>
        <w:jc w:val="both"/>
        <w:rPr>
          <w:b/>
          <w:bCs/>
          <w:color w:val="auto"/>
          <w:u w:color="1F497D"/>
        </w:rPr>
      </w:pPr>
      <w:r>
        <w:rPr>
          <w:color w:val="auto"/>
        </w:rPr>
        <w:t>Eesti Merekooli</w:t>
      </w:r>
      <w:r w:rsidR="0003263E" w:rsidRPr="00AB0BDF">
        <w:rPr>
          <w:color w:val="auto"/>
        </w:rPr>
        <w:t xml:space="preserve"> arengukavas arvestatakse, et kooli juhtimises on vaja tasakaalustada töötajate väärtust ja kooli</w:t>
      </w:r>
      <w:r>
        <w:rPr>
          <w:color w:val="auto"/>
        </w:rPr>
        <w:t>,</w:t>
      </w:r>
      <w:r w:rsidR="0003263E" w:rsidRPr="00AB0BDF">
        <w:rPr>
          <w:color w:val="auto"/>
        </w:rPr>
        <w:t xml:space="preserve"> kui organisatsiooni väärtust ja selle baasil formuleerida strateegia, kujundada sobiv struktuur ja juhtimissüsteem, mis peavad tagama strateegia elluviimise. Arengukavas seatud eesmärkide põhjal formuleeritakse konkreetsed ülesanded struktuuriüksustele ja igale töötajale eraldi.</w:t>
      </w:r>
      <w:r w:rsidR="0003263E" w:rsidRPr="00AB0BDF">
        <w:rPr>
          <w:color w:val="auto"/>
          <w:u w:color="1F497D"/>
        </w:rPr>
        <w:t xml:space="preserve"> 2015/2016 õppeaastast rakendatud arenguvestlused</w:t>
      </w:r>
      <w:r w:rsidR="0003263E" w:rsidRPr="00AB0BDF">
        <w:rPr>
          <w:b/>
          <w:bCs/>
          <w:color w:val="auto"/>
          <w:u w:color="1F497D"/>
        </w:rPr>
        <w:t xml:space="preserve"> </w:t>
      </w:r>
      <w:r w:rsidR="0003263E" w:rsidRPr="00727331">
        <w:rPr>
          <w:bCs/>
          <w:color w:val="auto"/>
          <w:u w:color="1F497D"/>
        </w:rPr>
        <w:t>ja enesehindamised</w:t>
      </w:r>
      <w:r w:rsidR="0003263E" w:rsidRPr="00AB0BDF">
        <w:rPr>
          <w:color w:val="auto"/>
          <w:u w:color="1F497D"/>
        </w:rPr>
        <w:t>, mida võib käsitleda ka kui eneseanalüüsi keskkonda, milles õpetajatel on võimalik oma kompetentse hinnata ja annab võimaluse koostöös juhtkonnaga määratleda oma ar</w:t>
      </w:r>
      <w:r w:rsidR="00550249">
        <w:rPr>
          <w:color w:val="auto"/>
          <w:u w:color="1F497D"/>
        </w:rPr>
        <w:t>enguvajadused. Ühtlasi loob see</w:t>
      </w:r>
      <w:r w:rsidR="0003263E" w:rsidRPr="00AB0BDF">
        <w:rPr>
          <w:color w:val="auto"/>
          <w:u w:color="1F497D"/>
        </w:rPr>
        <w:t xml:space="preserve"> eelduse rakendada</w:t>
      </w:r>
      <w:r>
        <w:rPr>
          <w:color w:val="auto"/>
          <w:u w:color="1F497D"/>
        </w:rPr>
        <w:t xml:space="preserve"> </w:t>
      </w:r>
      <w:bookmarkStart w:id="31" w:name="_Toc443472070"/>
      <w:bookmarkStart w:id="32" w:name="_Toc443472157"/>
      <w:r w:rsidR="005F4DE8" w:rsidRPr="00AB0BDF">
        <w:rPr>
          <w:color w:val="auto"/>
          <w:u w:color="1F497D"/>
        </w:rPr>
        <w:t xml:space="preserve">olemasolevad reservid õpilaste õppetulemuste </w:t>
      </w:r>
      <w:r w:rsidR="005F4DE8" w:rsidRPr="00AB0BDF">
        <w:rPr>
          <w:color w:val="auto"/>
          <w:u w:color="1F497D"/>
        </w:rPr>
        <w:lastRenderedPageBreak/>
        <w:t>parandamiseks ja sellega vahetult seotud väljalang</w:t>
      </w:r>
      <w:r w:rsidR="00550249">
        <w:rPr>
          <w:color w:val="auto"/>
          <w:u w:color="1F497D"/>
        </w:rPr>
        <w:t xml:space="preserve">evuse vähendamiseks. Seda just </w:t>
      </w:r>
      <w:r w:rsidR="005F4DE8" w:rsidRPr="00AB0BDF">
        <w:rPr>
          <w:color w:val="auto"/>
          <w:u w:color="1F497D"/>
        </w:rPr>
        <w:t>õpilaste esmasel toetamisel aine-, järeleaitamise- ja konsultatsioonitundides ning rühmajuhatajate tegevuses õpilaste to</w:t>
      </w:r>
      <w:r w:rsidR="00550249">
        <w:rPr>
          <w:color w:val="auto"/>
          <w:u w:color="1F497D"/>
        </w:rPr>
        <w:t>etamisel kooli sisseelamisel ja</w:t>
      </w:r>
      <w:r w:rsidR="005F4DE8" w:rsidRPr="00AB0BDF">
        <w:rPr>
          <w:color w:val="auto"/>
          <w:u w:color="1F497D"/>
        </w:rPr>
        <w:t xml:space="preserve"> enesehinnangut toetava, väärtushinnanguid mõjutava käitumise ning suhtumise kujundamisel lähtudes eriala spetsiifikast. </w:t>
      </w:r>
      <w:r w:rsidR="000001DD" w:rsidRPr="00AB0BDF">
        <w:rPr>
          <w:color w:val="auto"/>
          <w:u w:color="1F497D"/>
        </w:rPr>
        <w:t>Õpetajate palgatase peaks pidevalt tõusma ja arvesse tuleks võtta ka merendusvaldkonnapõhine palgatase.</w:t>
      </w:r>
      <w:bookmarkEnd w:id="31"/>
      <w:bookmarkEnd w:id="32"/>
      <w:r w:rsidR="005F4DE8" w:rsidRPr="00AB0BDF">
        <w:rPr>
          <w:color w:val="auto"/>
          <w:u w:color="1F497D"/>
        </w:rPr>
        <w:t xml:space="preserve"> </w:t>
      </w:r>
    </w:p>
    <w:p w14:paraId="3070E226" w14:textId="060919B9" w:rsidR="000001DD" w:rsidRPr="00AB0BDF" w:rsidRDefault="005F4DE8" w:rsidP="0052526C">
      <w:pPr>
        <w:spacing w:line="276" w:lineRule="auto"/>
        <w:jc w:val="both"/>
        <w:rPr>
          <w:lang w:val="et-EE"/>
        </w:rPr>
      </w:pPr>
      <w:r w:rsidRPr="00AB0BDF">
        <w:rPr>
          <w:lang w:val="et-EE"/>
        </w:rPr>
        <w:t xml:space="preserve">Õppe- ja kasvatustegevuses tunnustatakse koolis eestvedamise rolli õppekvaliteedi ja hariduskvaliteedi kindlustamisel, avatud ja suhtleva organisatsiooni kujundamisel, selge seose kindlustamisel eesmärkide, ressursside ja tulemuste vahel ning kogu koolipere keskendamisel tulemustele. </w:t>
      </w:r>
    </w:p>
    <w:p w14:paraId="72D2A728" w14:textId="0DCB6FDC" w:rsidR="00A518E6" w:rsidRPr="00AB0BDF" w:rsidRDefault="000001DD" w:rsidP="005F4DE8">
      <w:pPr>
        <w:spacing w:line="276" w:lineRule="auto"/>
        <w:jc w:val="both"/>
        <w:rPr>
          <w:lang w:val="et-EE"/>
        </w:rPr>
      </w:pPr>
      <w:r w:rsidRPr="00AB0BDF">
        <w:rPr>
          <w:lang w:val="et-EE"/>
        </w:rPr>
        <w:t>Riikliku tellimuse suurenedes on vaja ette näha ka vas</w:t>
      </w:r>
      <w:r w:rsidR="00550249">
        <w:rPr>
          <w:lang w:val="et-EE"/>
        </w:rPr>
        <w:t>tavate ressursside suurenemine.</w:t>
      </w:r>
    </w:p>
    <w:p w14:paraId="1239BA33" w14:textId="76776FCA" w:rsidR="005F4DE8" w:rsidRPr="00AB0BDF" w:rsidRDefault="00A518E6" w:rsidP="00A22EF2">
      <w:pPr>
        <w:spacing w:line="276" w:lineRule="auto"/>
        <w:jc w:val="both"/>
        <w:rPr>
          <w:u w:color="943634"/>
          <w:lang w:val="et-EE"/>
        </w:rPr>
      </w:pPr>
      <w:r w:rsidRPr="00AB0BDF">
        <w:rPr>
          <w:lang w:val="et-EE"/>
        </w:rPr>
        <w:t>Oluli</w:t>
      </w:r>
      <w:r w:rsidR="0003512A">
        <w:rPr>
          <w:lang w:val="et-EE"/>
        </w:rPr>
        <w:t>ne</w:t>
      </w:r>
      <w:r w:rsidRPr="00AB0BDF">
        <w:rPr>
          <w:lang w:val="et-EE"/>
        </w:rPr>
        <w:t xml:space="preserve"> on </w:t>
      </w:r>
      <w:r w:rsidR="00A22EF2" w:rsidRPr="00AB0BDF">
        <w:rPr>
          <w:lang w:val="et-EE"/>
        </w:rPr>
        <w:t xml:space="preserve">koostöös tööandjatega </w:t>
      </w:r>
      <w:r w:rsidR="005972FD" w:rsidRPr="00AB0BDF">
        <w:rPr>
          <w:lang w:val="et-EE"/>
        </w:rPr>
        <w:t xml:space="preserve">personalipoliitika väljatöötamine, mis tagaks </w:t>
      </w:r>
      <w:r w:rsidR="00A22EF2" w:rsidRPr="00AB0BDF">
        <w:rPr>
          <w:lang w:val="et-EE"/>
        </w:rPr>
        <w:t>mereharidus</w:t>
      </w:r>
      <w:r w:rsidR="00550249">
        <w:rPr>
          <w:lang w:val="et-EE"/>
        </w:rPr>
        <w:t>liku kutseõppe jätkusuutlikkuse</w:t>
      </w:r>
      <w:r w:rsidR="00A22EF2" w:rsidRPr="00AB0BDF">
        <w:rPr>
          <w:lang w:val="et-EE"/>
        </w:rPr>
        <w:t xml:space="preserve"> ja kvaliteedi ning valdkonnas </w:t>
      </w:r>
      <w:r w:rsidR="005F4DE8" w:rsidRPr="00AB0BDF">
        <w:rPr>
          <w:u w:color="943634"/>
          <w:lang w:val="et-EE"/>
        </w:rPr>
        <w:t>nõutava kvalifikatsiooniga noorte õpetajate osakaalu tõstmi</w:t>
      </w:r>
      <w:r w:rsidR="00A22EF2" w:rsidRPr="00AB0BDF">
        <w:rPr>
          <w:u w:color="943634"/>
          <w:lang w:val="et-EE"/>
        </w:rPr>
        <w:t xml:space="preserve">se. </w:t>
      </w:r>
    </w:p>
    <w:p w14:paraId="7EE8B249" w14:textId="77777777" w:rsidR="00A66904" w:rsidRPr="00550249" w:rsidRDefault="00A66904" w:rsidP="00A22EF2">
      <w:pPr>
        <w:spacing w:line="276" w:lineRule="auto"/>
        <w:jc w:val="both"/>
        <w:rPr>
          <w:u w:color="943634"/>
          <w:lang w:val="et-EE"/>
        </w:rPr>
      </w:pPr>
    </w:p>
    <w:p w14:paraId="400C9374" w14:textId="77777777" w:rsidR="00A66904" w:rsidRPr="00550249" w:rsidRDefault="00A66904" w:rsidP="00A22EF2">
      <w:pPr>
        <w:spacing w:line="276" w:lineRule="auto"/>
        <w:jc w:val="both"/>
        <w:rPr>
          <w:u w:color="94363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4454"/>
        <w:gridCol w:w="1041"/>
        <w:gridCol w:w="709"/>
        <w:gridCol w:w="708"/>
        <w:gridCol w:w="709"/>
        <w:gridCol w:w="851"/>
        <w:gridCol w:w="708"/>
        <w:gridCol w:w="708"/>
      </w:tblGrid>
      <w:tr w:rsidR="002706C6" w:rsidRPr="00B73610" w14:paraId="77759885" w14:textId="1286BEBA" w:rsidTr="0053119F">
        <w:trPr>
          <w:trHeight w:val="373"/>
        </w:trPr>
        <w:tc>
          <w:tcPr>
            <w:tcW w:w="9180" w:type="dxa"/>
            <w:gridSpan w:val="7"/>
            <w:shd w:val="clear" w:color="auto" w:fill="FECEAE"/>
          </w:tcPr>
          <w:p w14:paraId="0CDF8ECA" w14:textId="1BED8CC4" w:rsidR="002706C6" w:rsidRPr="00052323" w:rsidRDefault="002706C6" w:rsidP="00E32F47">
            <w:pPr>
              <w:pStyle w:val="Body"/>
              <w:spacing w:after="0" w:line="276" w:lineRule="auto"/>
              <w:jc w:val="both"/>
              <w:rPr>
                <w:sz w:val="22"/>
                <w:szCs w:val="22"/>
              </w:rPr>
            </w:pPr>
            <w:bookmarkStart w:id="33" w:name="_Toc443472158"/>
            <w:r w:rsidRPr="00E32F47">
              <w:rPr>
                <w:color w:val="auto"/>
                <w:u w:color="1F497D"/>
              </w:rPr>
              <w:t>Tegevusvaldkond: Pädevad ja motiveeritud õpetajad ning koolijuhid</w:t>
            </w:r>
            <w:bookmarkEnd w:id="33"/>
            <w:r w:rsidRPr="00052323">
              <w:rPr>
                <w:sz w:val="22"/>
                <w:szCs w:val="22"/>
              </w:rPr>
              <w:t xml:space="preserve"> </w:t>
            </w:r>
          </w:p>
        </w:tc>
        <w:tc>
          <w:tcPr>
            <w:tcW w:w="708" w:type="dxa"/>
            <w:shd w:val="clear" w:color="auto" w:fill="FECEAE"/>
          </w:tcPr>
          <w:p w14:paraId="564F8F01" w14:textId="77777777" w:rsidR="002706C6" w:rsidRPr="00E32F47" w:rsidRDefault="002706C6" w:rsidP="00E32F47">
            <w:pPr>
              <w:pStyle w:val="Body"/>
              <w:spacing w:after="0" w:line="276" w:lineRule="auto"/>
              <w:jc w:val="both"/>
              <w:rPr>
                <w:color w:val="auto"/>
                <w:u w:color="1F497D"/>
              </w:rPr>
            </w:pPr>
          </w:p>
        </w:tc>
      </w:tr>
      <w:tr w:rsidR="002706C6" w:rsidRPr="00052323" w14:paraId="5F397F94" w14:textId="452E045C" w:rsidTr="0053119F">
        <w:trPr>
          <w:trHeight w:val="373"/>
        </w:trPr>
        <w:tc>
          <w:tcPr>
            <w:tcW w:w="9180" w:type="dxa"/>
            <w:gridSpan w:val="7"/>
            <w:shd w:val="clear" w:color="auto" w:fill="FECEAE"/>
          </w:tcPr>
          <w:p w14:paraId="75692EE8" w14:textId="314F42A0" w:rsidR="002706C6" w:rsidRPr="00052323" w:rsidRDefault="002706C6" w:rsidP="0038692C">
            <w:pPr>
              <w:pStyle w:val="Body"/>
              <w:spacing w:after="0" w:line="276" w:lineRule="auto"/>
              <w:jc w:val="both"/>
              <w:rPr>
                <w:rFonts w:eastAsia="Lucida Sans Unicode"/>
                <w:b/>
                <w:bCs/>
                <w:sz w:val="22"/>
                <w:szCs w:val="22"/>
                <w:lang w:eastAsia="ar-SA"/>
              </w:rPr>
            </w:pPr>
            <w:bookmarkStart w:id="34" w:name="_Toc443472072"/>
            <w:bookmarkStart w:id="35" w:name="_Toc443472159"/>
            <w:r w:rsidRPr="0038692C">
              <w:rPr>
                <w:color w:val="auto"/>
                <w:u w:color="1F497D"/>
              </w:rPr>
              <w:t>Tegevusvaldkonna mõõdikud</w:t>
            </w:r>
            <w:bookmarkEnd w:id="34"/>
            <w:bookmarkEnd w:id="35"/>
          </w:p>
        </w:tc>
        <w:tc>
          <w:tcPr>
            <w:tcW w:w="708" w:type="dxa"/>
            <w:shd w:val="clear" w:color="auto" w:fill="FECEAE"/>
          </w:tcPr>
          <w:p w14:paraId="116A25F3" w14:textId="77777777" w:rsidR="002706C6" w:rsidRPr="0038692C" w:rsidRDefault="002706C6" w:rsidP="0038692C">
            <w:pPr>
              <w:pStyle w:val="Body"/>
              <w:spacing w:after="0" w:line="276" w:lineRule="auto"/>
              <w:jc w:val="both"/>
              <w:rPr>
                <w:color w:val="auto"/>
                <w:u w:color="1F497D"/>
              </w:rPr>
            </w:pPr>
          </w:p>
        </w:tc>
      </w:tr>
      <w:tr w:rsidR="002706C6" w:rsidRPr="00052323" w14:paraId="2CBD37B4" w14:textId="303E9DAA" w:rsidTr="00531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00"/>
        </w:trPr>
        <w:tc>
          <w:tcPr>
            <w:tcW w:w="4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03000" w14:textId="77777777" w:rsidR="002706C6" w:rsidRPr="00052323" w:rsidRDefault="002706C6" w:rsidP="007E43DA">
            <w:pPr>
              <w:rPr>
                <w:b/>
                <w:bCs/>
                <w:sz w:val="22"/>
                <w:szCs w:val="22"/>
                <w:lang w:val="et-EE" w:eastAsia="et-EE"/>
              </w:rPr>
            </w:pPr>
            <w:r w:rsidRPr="00052323">
              <w:rPr>
                <w:b/>
                <w:bCs/>
                <w:sz w:val="22"/>
                <w:szCs w:val="22"/>
                <w:lang w:val="et-EE" w:eastAsia="et-EE"/>
              </w:rPr>
              <w:t> Mõõdik</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D203" w14:textId="1B2498A2" w:rsidR="002706C6" w:rsidRPr="00052323" w:rsidRDefault="002706C6" w:rsidP="007E43DA">
            <w:pPr>
              <w:jc w:val="center"/>
              <w:rPr>
                <w:b/>
                <w:bCs/>
                <w:sz w:val="22"/>
                <w:szCs w:val="22"/>
                <w:lang w:val="et-EE" w:eastAsia="et-EE"/>
              </w:rPr>
            </w:pPr>
            <w:r>
              <w:rPr>
                <w:b/>
                <w:bCs/>
                <w:sz w:val="22"/>
                <w:szCs w:val="22"/>
                <w:lang w:val="et-EE" w:eastAsia="et-EE"/>
              </w:rPr>
              <w:t>Algtase</w:t>
            </w:r>
          </w:p>
        </w:tc>
        <w:tc>
          <w:tcPr>
            <w:tcW w:w="3685" w:type="dxa"/>
            <w:gridSpan w:val="5"/>
            <w:tcBorders>
              <w:top w:val="single" w:sz="4" w:space="0" w:color="auto"/>
              <w:left w:val="single" w:sz="4" w:space="0" w:color="auto"/>
              <w:bottom w:val="single" w:sz="4" w:space="0" w:color="auto"/>
              <w:right w:val="single" w:sz="4" w:space="0" w:color="auto"/>
            </w:tcBorders>
            <w:shd w:val="clear" w:color="000000" w:fill="FCE4D6"/>
            <w:vAlign w:val="center"/>
          </w:tcPr>
          <w:p w14:paraId="229E44AC" w14:textId="5BD10027" w:rsidR="002706C6" w:rsidRPr="00052323" w:rsidRDefault="002706C6" w:rsidP="007E43DA">
            <w:pPr>
              <w:jc w:val="center"/>
              <w:rPr>
                <w:b/>
                <w:bCs/>
                <w:sz w:val="22"/>
                <w:szCs w:val="22"/>
                <w:lang w:val="et-EE" w:eastAsia="et-EE"/>
              </w:rPr>
            </w:pPr>
            <w:r w:rsidRPr="00052323">
              <w:rPr>
                <w:b/>
                <w:bCs/>
                <w:sz w:val="22"/>
                <w:szCs w:val="22"/>
                <w:lang w:val="et-EE" w:eastAsia="et-EE"/>
              </w:rPr>
              <w:t>Sihttase</w:t>
            </w:r>
          </w:p>
        </w:tc>
        <w:tc>
          <w:tcPr>
            <w:tcW w:w="708" w:type="dxa"/>
            <w:tcBorders>
              <w:top w:val="single" w:sz="4" w:space="0" w:color="auto"/>
              <w:left w:val="single" w:sz="4" w:space="0" w:color="auto"/>
              <w:bottom w:val="single" w:sz="4" w:space="0" w:color="auto"/>
              <w:right w:val="single" w:sz="4" w:space="0" w:color="auto"/>
            </w:tcBorders>
            <w:shd w:val="clear" w:color="000000" w:fill="FCE4D6"/>
          </w:tcPr>
          <w:p w14:paraId="6D335A0C" w14:textId="77777777" w:rsidR="002706C6" w:rsidRPr="00052323" w:rsidRDefault="002706C6" w:rsidP="007E43DA">
            <w:pPr>
              <w:jc w:val="center"/>
              <w:rPr>
                <w:b/>
                <w:bCs/>
                <w:sz w:val="22"/>
                <w:szCs w:val="22"/>
                <w:lang w:val="et-EE" w:eastAsia="et-EE"/>
              </w:rPr>
            </w:pPr>
          </w:p>
        </w:tc>
      </w:tr>
      <w:tr w:rsidR="002706C6" w:rsidRPr="00052323" w14:paraId="0A2B9AA7" w14:textId="66126FA6" w:rsidTr="0053119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00"/>
        </w:trPr>
        <w:tc>
          <w:tcPr>
            <w:tcW w:w="4454" w:type="dxa"/>
            <w:vMerge/>
            <w:tcBorders>
              <w:top w:val="single" w:sz="4" w:space="0" w:color="auto"/>
              <w:left w:val="single" w:sz="4" w:space="0" w:color="auto"/>
              <w:bottom w:val="single" w:sz="4" w:space="0" w:color="auto"/>
              <w:right w:val="single" w:sz="4" w:space="0" w:color="auto"/>
            </w:tcBorders>
            <w:vAlign w:val="center"/>
            <w:hideMark/>
          </w:tcPr>
          <w:p w14:paraId="720EB739" w14:textId="77777777" w:rsidR="002706C6" w:rsidRPr="00052323" w:rsidRDefault="002706C6" w:rsidP="007E43DA">
            <w:pPr>
              <w:rPr>
                <w:b/>
                <w:bCs/>
                <w:sz w:val="22"/>
                <w:szCs w:val="22"/>
                <w:lang w:val="et-EE" w:eastAsia="et-EE"/>
              </w:rPr>
            </w:pPr>
          </w:p>
        </w:tc>
        <w:tc>
          <w:tcPr>
            <w:tcW w:w="1041" w:type="dxa"/>
            <w:tcBorders>
              <w:top w:val="nil"/>
              <w:left w:val="nil"/>
              <w:bottom w:val="single" w:sz="4" w:space="0" w:color="auto"/>
              <w:right w:val="single" w:sz="4" w:space="0" w:color="auto"/>
            </w:tcBorders>
            <w:shd w:val="clear" w:color="auto" w:fill="auto"/>
            <w:vAlign w:val="center"/>
            <w:hideMark/>
          </w:tcPr>
          <w:p w14:paraId="399806CF" w14:textId="77777777" w:rsidR="002706C6" w:rsidRPr="00052323" w:rsidRDefault="002706C6" w:rsidP="007E43DA">
            <w:pPr>
              <w:jc w:val="center"/>
              <w:rPr>
                <w:b/>
                <w:bCs/>
                <w:sz w:val="22"/>
                <w:szCs w:val="22"/>
                <w:lang w:val="et-EE" w:eastAsia="et-EE"/>
              </w:rPr>
            </w:pPr>
            <w:r w:rsidRPr="00052323">
              <w:rPr>
                <w:b/>
                <w:bCs/>
                <w:sz w:val="22"/>
                <w:szCs w:val="22"/>
                <w:lang w:val="et-EE" w:eastAsia="et-EE"/>
              </w:rPr>
              <w:t>2015</w:t>
            </w:r>
          </w:p>
        </w:tc>
        <w:tc>
          <w:tcPr>
            <w:tcW w:w="709" w:type="dxa"/>
            <w:tcBorders>
              <w:top w:val="nil"/>
              <w:left w:val="nil"/>
              <w:bottom w:val="single" w:sz="4" w:space="0" w:color="auto"/>
              <w:right w:val="single" w:sz="4" w:space="0" w:color="auto"/>
            </w:tcBorders>
            <w:shd w:val="clear" w:color="000000" w:fill="FCE4D6"/>
            <w:vAlign w:val="center"/>
            <w:hideMark/>
          </w:tcPr>
          <w:p w14:paraId="184A0BD8" w14:textId="77777777" w:rsidR="002706C6" w:rsidRPr="00052323" w:rsidRDefault="002706C6" w:rsidP="007E43DA">
            <w:pPr>
              <w:jc w:val="center"/>
              <w:rPr>
                <w:b/>
                <w:bCs/>
                <w:sz w:val="22"/>
                <w:szCs w:val="22"/>
                <w:lang w:val="et-EE" w:eastAsia="et-EE"/>
              </w:rPr>
            </w:pPr>
            <w:r w:rsidRPr="00052323">
              <w:rPr>
                <w:b/>
                <w:bCs/>
                <w:sz w:val="22"/>
                <w:szCs w:val="22"/>
                <w:lang w:val="et-EE" w:eastAsia="et-EE"/>
              </w:rPr>
              <w:t>2016</w:t>
            </w:r>
          </w:p>
        </w:tc>
        <w:tc>
          <w:tcPr>
            <w:tcW w:w="708" w:type="dxa"/>
            <w:tcBorders>
              <w:top w:val="nil"/>
              <w:left w:val="nil"/>
              <w:bottom w:val="single" w:sz="4" w:space="0" w:color="auto"/>
              <w:right w:val="single" w:sz="4" w:space="0" w:color="auto"/>
            </w:tcBorders>
            <w:shd w:val="clear" w:color="000000" w:fill="FCE4D6"/>
            <w:vAlign w:val="center"/>
            <w:hideMark/>
          </w:tcPr>
          <w:p w14:paraId="6BB50C5F" w14:textId="77777777" w:rsidR="002706C6" w:rsidRPr="00052323" w:rsidRDefault="002706C6" w:rsidP="007E43DA">
            <w:pPr>
              <w:jc w:val="center"/>
              <w:rPr>
                <w:b/>
                <w:bCs/>
                <w:sz w:val="22"/>
                <w:szCs w:val="22"/>
                <w:lang w:val="et-EE" w:eastAsia="et-EE"/>
              </w:rPr>
            </w:pPr>
            <w:r w:rsidRPr="00052323">
              <w:rPr>
                <w:b/>
                <w:bCs/>
                <w:sz w:val="22"/>
                <w:szCs w:val="22"/>
                <w:lang w:val="et-EE" w:eastAsia="et-EE"/>
              </w:rPr>
              <w:t>2017</w:t>
            </w:r>
          </w:p>
        </w:tc>
        <w:tc>
          <w:tcPr>
            <w:tcW w:w="709" w:type="dxa"/>
            <w:tcBorders>
              <w:top w:val="nil"/>
              <w:left w:val="nil"/>
              <w:bottom w:val="single" w:sz="4" w:space="0" w:color="auto"/>
              <w:right w:val="single" w:sz="4" w:space="0" w:color="auto"/>
            </w:tcBorders>
            <w:shd w:val="clear" w:color="000000" w:fill="FCE4D6"/>
            <w:vAlign w:val="center"/>
            <w:hideMark/>
          </w:tcPr>
          <w:p w14:paraId="1BA88D7A" w14:textId="77777777" w:rsidR="002706C6" w:rsidRPr="00052323" w:rsidRDefault="002706C6" w:rsidP="007E43DA">
            <w:pPr>
              <w:jc w:val="center"/>
              <w:rPr>
                <w:b/>
                <w:bCs/>
                <w:sz w:val="22"/>
                <w:szCs w:val="22"/>
                <w:lang w:val="et-EE" w:eastAsia="et-EE"/>
              </w:rPr>
            </w:pPr>
            <w:r w:rsidRPr="00052323">
              <w:rPr>
                <w:b/>
                <w:bCs/>
                <w:sz w:val="22"/>
                <w:szCs w:val="22"/>
                <w:lang w:val="et-EE" w:eastAsia="et-EE"/>
              </w:rPr>
              <w:t>2018</w:t>
            </w:r>
          </w:p>
        </w:tc>
        <w:tc>
          <w:tcPr>
            <w:tcW w:w="851" w:type="dxa"/>
            <w:tcBorders>
              <w:top w:val="nil"/>
              <w:left w:val="nil"/>
              <w:bottom w:val="single" w:sz="4" w:space="0" w:color="auto"/>
              <w:right w:val="single" w:sz="4" w:space="0" w:color="auto"/>
            </w:tcBorders>
            <w:shd w:val="clear" w:color="000000" w:fill="FCE4D6"/>
            <w:vAlign w:val="center"/>
            <w:hideMark/>
          </w:tcPr>
          <w:p w14:paraId="2C4849A1" w14:textId="77777777" w:rsidR="002706C6" w:rsidRPr="00052323" w:rsidRDefault="002706C6" w:rsidP="007E43DA">
            <w:pPr>
              <w:jc w:val="center"/>
              <w:rPr>
                <w:b/>
                <w:bCs/>
                <w:sz w:val="22"/>
                <w:szCs w:val="22"/>
                <w:lang w:val="et-EE" w:eastAsia="et-EE"/>
              </w:rPr>
            </w:pPr>
            <w:r w:rsidRPr="00052323">
              <w:rPr>
                <w:b/>
                <w:bCs/>
                <w:sz w:val="22"/>
                <w:szCs w:val="22"/>
                <w:lang w:val="et-EE" w:eastAsia="et-EE"/>
              </w:rPr>
              <w:t>2019</w:t>
            </w:r>
          </w:p>
        </w:tc>
        <w:tc>
          <w:tcPr>
            <w:tcW w:w="708" w:type="dxa"/>
            <w:tcBorders>
              <w:top w:val="nil"/>
              <w:left w:val="nil"/>
              <w:bottom w:val="single" w:sz="4" w:space="0" w:color="auto"/>
              <w:right w:val="single" w:sz="4" w:space="0" w:color="auto"/>
            </w:tcBorders>
            <w:shd w:val="clear" w:color="000000" w:fill="FCE4D6"/>
            <w:vAlign w:val="center"/>
            <w:hideMark/>
          </w:tcPr>
          <w:p w14:paraId="6C3D63D4" w14:textId="77777777" w:rsidR="002706C6" w:rsidRPr="00052323" w:rsidRDefault="002706C6" w:rsidP="007E43DA">
            <w:pPr>
              <w:jc w:val="center"/>
              <w:rPr>
                <w:b/>
                <w:bCs/>
                <w:sz w:val="22"/>
                <w:szCs w:val="22"/>
                <w:lang w:val="et-EE" w:eastAsia="et-EE"/>
              </w:rPr>
            </w:pPr>
            <w:r w:rsidRPr="00052323">
              <w:rPr>
                <w:b/>
                <w:bCs/>
                <w:sz w:val="22"/>
                <w:szCs w:val="22"/>
                <w:lang w:val="et-EE" w:eastAsia="et-EE"/>
              </w:rPr>
              <w:t>2020</w:t>
            </w:r>
          </w:p>
        </w:tc>
        <w:tc>
          <w:tcPr>
            <w:tcW w:w="708" w:type="dxa"/>
            <w:tcBorders>
              <w:top w:val="nil"/>
              <w:left w:val="nil"/>
              <w:bottom w:val="single" w:sz="4" w:space="0" w:color="auto"/>
              <w:right w:val="single" w:sz="4" w:space="0" w:color="auto"/>
            </w:tcBorders>
            <w:shd w:val="clear" w:color="000000" w:fill="FCE4D6"/>
          </w:tcPr>
          <w:p w14:paraId="6C5225B8" w14:textId="597D7426" w:rsidR="002706C6" w:rsidRPr="00052323" w:rsidRDefault="002706C6" w:rsidP="007E43DA">
            <w:pPr>
              <w:jc w:val="center"/>
              <w:rPr>
                <w:b/>
                <w:bCs/>
                <w:sz w:val="22"/>
                <w:szCs w:val="22"/>
                <w:lang w:val="et-EE" w:eastAsia="et-EE"/>
              </w:rPr>
            </w:pPr>
            <w:r>
              <w:rPr>
                <w:b/>
                <w:bCs/>
                <w:sz w:val="22"/>
                <w:szCs w:val="22"/>
                <w:lang w:val="et-EE" w:eastAsia="et-EE"/>
              </w:rPr>
              <w:t>2021</w:t>
            </w:r>
          </w:p>
        </w:tc>
      </w:tr>
      <w:tr w:rsidR="002706C6" w:rsidRPr="00052323" w14:paraId="1A50EB25" w14:textId="267DEBB2" w:rsidTr="00270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493"/>
        </w:trPr>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45D8BC07" w14:textId="77777777" w:rsidR="002706C6" w:rsidRPr="00052323" w:rsidRDefault="002706C6" w:rsidP="007E43DA">
            <w:pPr>
              <w:spacing w:line="276" w:lineRule="auto"/>
              <w:rPr>
                <w:sz w:val="22"/>
                <w:szCs w:val="22"/>
                <w:lang w:val="et-EE"/>
              </w:rPr>
            </w:pPr>
            <w:r w:rsidRPr="00052323">
              <w:rPr>
                <w:sz w:val="22"/>
                <w:szCs w:val="22"/>
                <w:lang w:val="et-EE"/>
              </w:rPr>
              <w:t xml:space="preserve">Õpetajate koolituste läbimise arv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23DB3"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5B7BF"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6EB4F"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1621"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3E76E"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2089A"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12</w:t>
            </w:r>
          </w:p>
        </w:tc>
        <w:tc>
          <w:tcPr>
            <w:tcW w:w="708" w:type="dxa"/>
            <w:tcBorders>
              <w:top w:val="single" w:sz="4" w:space="0" w:color="auto"/>
              <w:left w:val="single" w:sz="4" w:space="0" w:color="auto"/>
              <w:bottom w:val="single" w:sz="4" w:space="0" w:color="auto"/>
              <w:right w:val="single" w:sz="4" w:space="0" w:color="auto"/>
            </w:tcBorders>
            <w:vAlign w:val="center"/>
          </w:tcPr>
          <w:p w14:paraId="47C7DC36" w14:textId="6C90F276" w:rsidR="002706C6" w:rsidRPr="00052323" w:rsidRDefault="00AE19B6" w:rsidP="002706C6">
            <w:pPr>
              <w:spacing w:line="276" w:lineRule="auto"/>
              <w:jc w:val="center"/>
              <w:rPr>
                <w:color w:val="000000"/>
                <w:sz w:val="22"/>
                <w:szCs w:val="22"/>
                <w:lang w:val="et-EE" w:eastAsia="et-EE"/>
              </w:rPr>
            </w:pPr>
            <w:r>
              <w:rPr>
                <w:color w:val="000000"/>
                <w:sz w:val="22"/>
                <w:szCs w:val="22"/>
                <w:lang w:val="et-EE" w:eastAsia="et-EE"/>
              </w:rPr>
              <w:t>12</w:t>
            </w:r>
          </w:p>
        </w:tc>
      </w:tr>
      <w:tr w:rsidR="002706C6" w:rsidRPr="00052323" w14:paraId="02C25D6E" w14:textId="5957E792" w:rsidTr="00270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28"/>
        </w:trPr>
        <w:tc>
          <w:tcPr>
            <w:tcW w:w="4454" w:type="dxa"/>
            <w:tcBorders>
              <w:top w:val="single" w:sz="4" w:space="0" w:color="auto"/>
              <w:left w:val="single" w:sz="4" w:space="0" w:color="auto"/>
              <w:bottom w:val="single" w:sz="4" w:space="0" w:color="auto"/>
              <w:right w:val="single" w:sz="4" w:space="0" w:color="auto"/>
            </w:tcBorders>
            <w:shd w:val="clear" w:color="auto" w:fill="auto"/>
          </w:tcPr>
          <w:p w14:paraId="2D599B39" w14:textId="77777777" w:rsidR="002706C6" w:rsidRPr="00052323" w:rsidRDefault="002706C6" w:rsidP="007E43DA">
            <w:pPr>
              <w:spacing w:line="276" w:lineRule="auto"/>
              <w:rPr>
                <w:sz w:val="22"/>
                <w:szCs w:val="22"/>
                <w:lang w:val="et-EE"/>
              </w:rPr>
            </w:pPr>
            <w:r w:rsidRPr="00052323">
              <w:rPr>
                <w:sz w:val="22"/>
                <w:szCs w:val="22"/>
                <w:lang w:val="et-EE"/>
              </w:rPr>
              <w:t>Kooli töötajatega arenguvestluste läbiviimise arv</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496B2"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62553"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A1E3"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97F47"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469EE"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D6EE"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8" w:type="dxa"/>
            <w:tcBorders>
              <w:top w:val="single" w:sz="4" w:space="0" w:color="auto"/>
              <w:left w:val="single" w:sz="4" w:space="0" w:color="auto"/>
              <w:bottom w:val="single" w:sz="4" w:space="0" w:color="auto"/>
              <w:right w:val="single" w:sz="4" w:space="0" w:color="auto"/>
            </w:tcBorders>
            <w:vAlign w:val="center"/>
          </w:tcPr>
          <w:p w14:paraId="1C5BB1B8" w14:textId="0FB27914" w:rsidR="002706C6" w:rsidRPr="00052323" w:rsidRDefault="00AE19B6" w:rsidP="002706C6">
            <w:pPr>
              <w:spacing w:line="276" w:lineRule="auto"/>
              <w:jc w:val="center"/>
              <w:rPr>
                <w:color w:val="000000"/>
                <w:sz w:val="22"/>
                <w:szCs w:val="22"/>
                <w:lang w:val="et-EE" w:eastAsia="et-EE"/>
              </w:rPr>
            </w:pPr>
            <w:r>
              <w:rPr>
                <w:color w:val="000000"/>
                <w:sz w:val="22"/>
                <w:szCs w:val="22"/>
                <w:lang w:val="et-EE" w:eastAsia="et-EE"/>
              </w:rPr>
              <w:t>1</w:t>
            </w:r>
          </w:p>
        </w:tc>
      </w:tr>
      <w:tr w:rsidR="002706C6" w:rsidRPr="00052323" w14:paraId="59CEF61C" w14:textId="04BDA5FB" w:rsidTr="00270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7586E6E7" w14:textId="77777777" w:rsidR="002706C6" w:rsidRPr="00052323" w:rsidRDefault="002706C6" w:rsidP="007E43DA">
            <w:pPr>
              <w:spacing w:line="276" w:lineRule="auto"/>
              <w:rPr>
                <w:sz w:val="22"/>
                <w:szCs w:val="22"/>
                <w:lang w:val="et-EE" w:eastAsia="et-EE"/>
              </w:rPr>
            </w:pPr>
            <w:r w:rsidRPr="00052323">
              <w:rPr>
                <w:sz w:val="22"/>
                <w:szCs w:val="22"/>
                <w:lang w:val="et-EE" w:eastAsia="et-EE"/>
              </w:rPr>
              <w:t>Õpetajate enesehindamise läbiviimise arv</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510A0"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B9954"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DEC5"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E855"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F622"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5224"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1</w:t>
            </w:r>
          </w:p>
        </w:tc>
        <w:tc>
          <w:tcPr>
            <w:tcW w:w="708" w:type="dxa"/>
            <w:tcBorders>
              <w:top w:val="single" w:sz="4" w:space="0" w:color="auto"/>
              <w:left w:val="single" w:sz="4" w:space="0" w:color="auto"/>
              <w:bottom w:val="single" w:sz="4" w:space="0" w:color="auto"/>
              <w:right w:val="single" w:sz="4" w:space="0" w:color="auto"/>
            </w:tcBorders>
            <w:vAlign w:val="center"/>
          </w:tcPr>
          <w:p w14:paraId="7A954241" w14:textId="4CDBB06F" w:rsidR="002706C6" w:rsidRPr="00052323" w:rsidRDefault="00AE19B6" w:rsidP="002706C6">
            <w:pPr>
              <w:spacing w:line="276" w:lineRule="auto"/>
              <w:jc w:val="center"/>
              <w:rPr>
                <w:color w:val="000000"/>
                <w:sz w:val="22"/>
                <w:szCs w:val="22"/>
                <w:lang w:val="et-EE" w:eastAsia="et-EE"/>
              </w:rPr>
            </w:pPr>
            <w:r>
              <w:rPr>
                <w:color w:val="000000"/>
                <w:sz w:val="22"/>
                <w:szCs w:val="22"/>
                <w:lang w:val="et-EE" w:eastAsia="et-EE"/>
              </w:rPr>
              <w:t>1</w:t>
            </w:r>
          </w:p>
        </w:tc>
      </w:tr>
      <w:tr w:rsidR="002706C6" w:rsidRPr="00052323" w14:paraId="446358F6" w14:textId="4B1BC108" w:rsidTr="00270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4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47180" w14:textId="77777777" w:rsidR="002706C6" w:rsidRPr="00052323" w:rsidRDefault="002706C6" w:rsidP="007E43DA">
            <w:pPr>
              <w:spacing w:line="276" w:lineRule="auto"/>
              <w:rPr>
                <w:b/>
                <w:sz w:val="22"/>
                <w:szCs w:val="22"/>
                <w:lang w:val="et-EE" w:eastAsia="et-EE"/>
              </w:rPr>
            </w:pPr>
            <w:r w:rsidRPr="00052323">
              <w:rPr>
                <w:b/>
                <w:sz w:val="22"/>
                <w:szCs w:val="22"/>
                <w:lang w:val="et-EE" w:eastAsia="et-EE"/>
              </w:rPr>
              <w:t>Taustinformatsioon</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4339D4" w14:textId="77777777" w:rsidR="002706C6" w:rsidRPr="00052323" w:rsidRDefault="002706C6" w:rsidP="007E43DA">
            <w:pPr>
              <w:spacing w:line="276" w:lineRule="auto"/>
              <w:jc w:val="center"/>
              <w:rPr>
                <w:color w:val="000000"/>
                <w:sz w:val="22"/>
                <w:szCs w:val="22"/>
                <w:lang w:val="et-EE" w:eastAsia="et-EE"/>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0E5D4B" w14:textId="77777777" w:rsidR="002706C6" w:rsidRPr="00052323" w:rsidRDefault="002706C6" w:rsidP="007E43DA">
            <w:pPr>
              <w:spacing w:line="276" w:lineRule="auto"/>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1DF9EF" w14:textId="77777777" w:rsidR="002706C6" w:rsidRPr="00052323" w:rsidRDefault="002706C6" w:rsidP="007E43DA">
            <w:pPr>
              <w:spacing w:line="276" w:lineRule="auto"/>
              <w:jc w:val="center"/>
              <w:rPr>
                <w:color w:val="000000"/>
                <w:sz w:val="22"/>
                <w:szCs w:val="22"/>
                <w:lang w:val="et-EE" w:eastAsia="et-EE"/>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0A310C" w14:textId="77777777" w:rsidR="002706C6" w:rsidRPr="00052323" w:rsidRDefault="002706C6" w:rsidP="007E43DA">
            <w:pPr>
              <w:spacing w:line="276" w:lineRule="auto"/>
              <w:jc w:val="center"/>
              <w:rPr>
                <w:color w:val="000000"/>
                <w:sz w:val="22"/>
                <w:szCs w:val="22"/>
                <w:lang w:val="et-EE" w:eastAsia="et-EE"/>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08706D" w14:textId="77777777" w:rsidR="002706C6" w:rsidRPr="00052323" w:rsidRDefault="002706C6" w:rsidP="007E43DA">
            <w:pPr>
              <w:spacing w:line="276" w:lineRule="auto"/>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CDE1FD" w14:textId="77777777" w:rsidR="002706C6" w:rsidRPr="00052323" w:rsidRDefault="002706C6" w:rsidP="007E43DA">
            <w:pPr>
              <w:spacing w:line="276" w:lineRule="auto"/>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92ED8" w14:textId="77777777" w:rsidR="002706C6" w:rsidRPr="00052323" w:rsidRDefault="002706C6" w:rsidP="002706C6">
            <w:pPr>
              <w:spacing w:line="276" w:lineRule="auto"/>
              <w:jc w:val="center"/>
              <w:rPr>
                <w:color w:val="000000"/>
                <w:sz w:val="22"/>
                <w:szCs w:val="22"/>
                <w:lang w:val="et-EE" w:eastAsia="et-EE"/>
              </w:rPr>
            </w:pPr>
          </w:p>
        </w:tc>
      </w:tr>
      <w:tr w:rsidR="002706C6" w:rsidRPr="00052323" w14:paraId="5F501687" w14:textId="7B16CD43" w:rsidTr="00270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3258BC18" w14:textId="63D33247" w:rsidR="002706C6" w:rsidRPr="00052323" w:rsidRDefault="002706C6" w:rsidP="007E43DA">
            <w:pPr>
              <w:spacing w:line="276" w:lineRule="auto"/>
              <w:rPr>
                <w:sz w:val="22"/>
                <w:szCs w:val="22"/>
                <w:lang w:val="et-EE" w:eastAsia="et-EE"/>
              </w:rPr>
            </w:pPr>
            <w:r>
              <w:rPr>
                <w:sz w:val="22"/>
                <w:szCs w:val="22"/>
                <w:lang w:val="et-EE" w:eastAsia="et-EE"/>
              </w:rPr>
              <w:t>Õpetajate palgatase EUR</w:t>
            </w:r>
            <w:r w:rsidRPr="00052323">
              <w:rPr>
                <w:sz w:val="22"/>
                <w:szCs w:val="22"/>
                <w:lang w:val="et-EE" w:eastAsia="et-EE"/>
              </w:rPr>
              <w:t>/kuus</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4BFAF" w14:textId="77777777" w:rsidR="002706C6" w:rsidRPr="00052323" w:rsidRDefault="002706C6" w:rsidP="007E43DA">
            <w:pPr>
              <w:spacing w:line="276" w:lineRule="auto"/>
              <w:jc w:val="center"/>
              <w:rPr>
                <w:color w:val="000000"/>
                <w:sz w:val="22"/>
                <w:szCs w:val="22"/>
                <w:lang w:val="et-EE" w:eastAsia="et-E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A63AF"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958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EF283" w14:textId="77777777" w:rsidR="002706C6" w:rsidRPr="00052323" w:rsidRDefault="002706C6" w:rsidP="007E43DA">
            <w:pPr>
              <w:spacing w:line="276" w:lineRule="auto"/>
              <w:jc w:val="center"/>
              <w:rPr>
                <w:color w:val="000000"/>
                <w:sz w:val="22"/>
                <w:szCs w:val="22"/>
                <w:lang w:val="et-EE" w:eastAsia="et-E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A5F6F" w14:textId="77777777" w:rsidR="002706C6" w:rsidRPr="00052323" w:rsidRDefault="002706C6" w:rsidP="007E43DA">
            <w:pPr>
              <w:spacing w:line="276" w:lineRule="auto"/>
              <w:jc w:val="center"/>
              <w:rPr>
                <w:color w:val="000000"/>
                <w:sz w:val="22"/>
                <w:szCs w:val="22"/>
                <w:lang w:val="et-EE" w:eastAsia="et-E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C08FB" w14:textId="77777777" w:rsidR="002706C6" w:rsidRPr="00052323" w:rsidRDefault="002706C6" w:rsidP="007E43DA">
            <w:pPr>
              <w:spacing w:line="276" w:lineRule="auto"/>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4EFE" w14:textId="77777777" w:rsidR="002706C6" w:rsidRPr="00052323" w:rsidRDefault="002706C6" w:rsidP="007E43DA">
            <w:pPr>
              <w:spacing w:line="276" w:lineRule="auto"/>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vAlign w:val="center"/>
          </w:tcPr>
          <w:p w14:paraId="34CD7768" w14:textId="77777777" w:rsidR="002706C6" w:rsidRPr="00052323" w:rsidRDefault="002706C6" w:rsidP="002706C6">
            <w:pPr>
              <w:spacing w:line="276" w:lineRule="auto"/>
              <w:jc w:val="center"/>
              <w:rPr>
                <w:color w:val="000000"/>
                <w:sz w:val="22"/>
                <w:szCs w:val="22"/>
                <w:lang w:val="et-EE" w:eastAsia="et-EE"/>
              </w:rPr>
            </w:pPr>
          </w:p>
        </w:tc>
      </w:tr>
      <w:tr w:rsidR="002706C6" w:rsidRPr="00052323" w14:paraId="114A5CDF" w14:textId="496AA91F" w:rsidTr="00270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4454" w:type="dxa"/>
            <w:tcBorders>
              <w:top w:val="single" w:sz="4" w:space="0" w:color="auto"/>
              <w:left w:val="single" w:sz="4" w:space="0" w:color="auto"/>
              <w:bottom w:val="single" w:sz="4" w:space="0" w:color="auto"/>
              <w:right w:val="single" w:sz="4" w:space="0" w:color="auto"/>
            </w:tcBorders>
            <w:shd w:val="clear" w:color="auto" w:fill="auto"/>
            <w:vAlign w:val="center"/>
          </w:tcPr>
          <w:p w14:paraId="1E7D11FC" w14:textId="77777777" w:rsidR="002706C6" w:rsidRPr="00052323" w:rsidRDefault="002706C6" w:rsidP="007E43DA">
            <w:pPr>
              <w:spacing w:line="276" w:lineRule="auto"/>
              <w:rPr>
                <w:sz w:val="22"/>
                <w:szCs w:val="22"/>
                <w:lang w:val="et-EE" w:eastAsia="et-EE"/>
              </w:rPr>
            </w:pPr>
            <w:r w:rsidRPr="00052323">
              <w:rPr>
                <w:sz w:val="22"/>
                <w:szCs w:val="22"/>
                <w:lang w:val="et-EE" w:eastAsia="et-EE"/>
              </w:rPr>
              <w:t>Riiklik tellimus (õpilaste arv)</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7BB53" w14:textId="77777777" w:rsidR="002706C6" w:rsidRPr="00052323" w:rsidRDefault="002706C6" w:rsidP="007E43DA">
            <w:pPr>
              <w:spacing w:line="276" w:lineRule="auto"/>
              <w:jc w:val="center"/>
              <w:rPr>
                <w:color w:val="000000"/>
                <w:sz w:val="22"/>
                <w:szCs w:val="22"/>
                <w:lang w:val="et-EE" w:eastAsia="et-E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A43A1" w14:textId="77777777" w:rsidR="002706C6" w:rsidRPr="00052323" w:rsidRDefault="002706C6" w:rsidP="007E43DA">
            <w:pPr>
              <w:spacing w:line="276" w:lineRule="auto"/>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6795"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F8EC8"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5455B" w14:textId="77777777" w:rsidR="002706C6" w:rsidRPr="00052323" w:rsidRDefault="002706C6" w:rsidP="007E43DA">
            <w:pPr>
              <w:spacing w:line="276" w:lineRule="auto"/>
              <w:jc w:val="center"/>
              <w:rPr>
                <w:color w:val="000000"/>
                <w:sz w:val="22"/>
                <w:szCs w:val="22"/>
                <w:lang w:val="et-EE" w:eastAsia="et-EE"/>
              </w:rPr>
            </w:pPr>
            <w:r w:rsidRPr="00052323">
              <w:rPr>
                <w:color w:val="000000"/>
                <w:sz w:val="22"/>
                <w:szCs w:val="22"/>
                <w:lang w:val="et-EE" w:eastAsia="et-EE"/>
              </w:rPr>
              <w:t>280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27E76" w14:textId="2F5B44ED" w:rsidR="002706C6" w:rsidRPr="00052323" w:rsidRDefault="005D6A8C" w:rsidP="007E43DA">
            <w:pPr>
              <w:spacing w:line="276" w:lineRule="auto"/>
              <w:jc w:val="center"/>
              <w:rPr>
                <w:color w:val="000000"/>
                <w:sz w:val="22"/>
                <w:szCs w:val="22"/>
                <w:lang w:val="et-EE" w:eastAsia="et-EE"/>
              </w:rPr>
            </w:pPr>
            <w:r>
              <w:rPr>
                <w:color w:val="000000"/>
                <w:sz w:val="22"/>
                <w:szCs w:val="22"/>
                <w:lang w:val="et-EE" w:eastAsia="et-EE"/>
              </w:rPr>
              <w:t>292</w:t>
            </w:r>
          </w:p>
        </w:tc>
        <w:tc>
          <w:tcPr>
            <w:tcW w:w="708" w:type="dxa"/>
            <w:tcBorders>
              <w:top w:val="single" w:sz="4" w:space="0" w:color="auto"/>
              <w:left w:val="single" w:sz="4" w:space="0" w:color="auto"/>
              <w:bottom w:val="single" w:sz="4" w:space="0" w:color="auto"/>
              <w:right w:val="single" w:sz="4" w:space="0" w:color="auto"/>
            </w:tcBorders>
            <w:vAlign w:val="center"/>
          </w:tcPr>
          <w:p w14:paraId="1BE6EA06" w14:textId="2DCC825F" w:rsidR="002706C6" w:rsidRPr="00052323" w:rsidRDefault="005D6A8C" w:rsidP="002706C6">
            <w:pPr>
              <w:spacing w:line="276" w:lineRule="auto"/>
              <w:jc w:val="center"/>
              <w:rPr>
                <w:color w:val="000000"/>
                <w:sz w:val="22"/>
                <w:szCs w:val="22"/>
                <w:lang w:val="et-EE" w:eastAsia="et-EE"/>
              </w:rPr>
            </w:pPr>
            <w:r>
              <w:rPr>
                <w:color w:val="000000"/>
                <w:sz w:val="22"/>
                <w:szCs w:val="22"/>
                <w:lang w:val="et-EE" w:eastAsia="et-EE"/>
              </w:rPr>
              <w:t>29</w:t>
            </w:r>
            <w:r w:rsidR="00AE19B6">
              <w:rPr>
                <w:color w:val="000000"/>
                <w:sz w:val="22"/>
                <w:szCs w:val="22"/>
                <w:lang w:val="et-EE" w:eastAsia="et-EE"/>
              </w:rPr>
              <w:t>4</w:t>
            </w:r>
          </w:p>
        </w:tc>
      </w:tr>
    </w:tbl>
    <w:p w14:paraId="39E5E955" w14:textId="77777777" w:rsidR="0003263E" w:rsidRPr="00550249" w:rsidRDefault="0003263E" w:rsidP="004A1EDC">
      <w:pPr>
        <w:pStyle w:val="Body"/>
        <w:spacing w:after="0" w:line="276" w:lineRule="auto"/>
        <w:jc w:val="both"/>
        <w:rPr>
          <w:strike/>
          <w:color w:val="auto"/>
          <w:u w:color="632423"/>
        </w:rPr>
      </w:pPr>
    </w:p>
    <w:p w14:paraId="02F9A7F3" w14:textId="77777777" w:rsidR="00A66904" w:rsidRPr="00550249" w:rsidRDefault="00A66904" w:rsidP="004A1EDC">
      <w:pPr>
        <w:pStyle w:val="Body"/>
        <w:spacing w:after="0" w:line="276" w:lineRule="auto"/>
        <w:jc w:val="both"/>
        <w:rPr>
          <w:strike/>
          <w:color w:val="auto"/>
          <w:u w:color="632423"/>
        </w:rPr>
      </w:pPr>
    </w:p>
    <w:p w14:paraId="6BB3AF1D" w14:textId="534A7249" w:rsidR="00A660BB" w:rsidRPr="00550249" w:rsidRDefault="00A660BB" w:rsidP="004A16D0">
      <w:pPr>
        <w:pStyle w:val="Body"/>
        <w:spacing w:after="0" w:line="276" w:lineRule="auto"/>
        <w:jc w:val="both"/>
        <w:rPr>
          <w:color w:val="auto"/>
          <w:u w:color="1F497D"/>
        </w:rPr>
      </w:pPr>
      <w:r w:rsidRPr="00550249">
        <w:rPr>
          <w:b/>
          <w:color w:val="auto"/>
          <w:u w:color="1F497D"/>
        </w:rPr>
        <w:t xml:space="preserve">Elukestva õppe võimaluste ja töömaailma vajaduste vastavuse </w:t>
      </w:r>
      <w:r w:rsidRPr="00550249">
        <w:rPr>
          <w:color w:val="auto"/>
          <w:u w:color="1F497D"/>
        </w:rPr>
        <w:t xml:space="preserve">strateegia on suunatud </w:t>
      </w:r>
      <w:r w:rsidR="005D0E81" w:rsidRPr="00550249">
        <w:rPr>
          <w:color w:val="auto"/>
          <w:u w:color="1F497D"/>
        </w:rPr>
        <w:t xml:space="preserve">suurte erinevuste vähendamisele </w:t>
      </w:r>
      <w:r w:rsidRPr="00550249">
        <w:rPr>
          <w:color w:val="auto"/>
          <w:u w:color="1F497D"/>
        </w:rPr>
        <w:t xml:space="preserve">tööturul nõutava </w:t>
      </w:r>
      <w:r w:rsidR="005D0E81" w:rsidRPr="00550249">
        <w:rPr>
          <w:color w:val="auto"/>
          <w:u w:color="1F497D"/>
        </w:rPr>
        <w:t xml:space="preserve">ja pakutava vahel. </w:t>
      </w:r>
    </w:p>
    <w:p w14:paraId="5A1B7DFC" w14:textId="0E03ED7C" w:rsidR="00DE7EBE" w:rsidRPr="00550249" w:rsidRDefault="00DE7EBE" w:rsidP="004A16D0">
      <w:pPr>
        <w:pStyle w:val="Body"/>
        <w:spacing w:after="0" w:line="276" w:lineRule="auto"/>
        <w:jc w:val="both"/>
        <w:rPr>
          <w:color w:val="auto"/>
          <w:u w:color="1F497D"/>
        </w:rPr>
      </w:pPr>
      <w:r w:rsidRPr="00550249">
        <w:rPr>
          <w:color w:val="auto"/>
          <w:u w:color="1F497D"/>
        </w:rPr>
        <w:t>Merendusalase kutseõppe on viimastel aastatel lõpetanud keskmiselt 40 õpilast aastas.</w:t>
      </w:r>
    </w:p>
    <w:p w14:paraId="737678AA" w14:textId="77777777" w:rsidR="00D216BD" w:rsidRPr="00550249" w:rsidRDefault="00D216BD" w:rsidP="004A16D0">
      <w:pPr>
        <w:pStyle w:val="Body"/>
        <w:spacing w:after="0" w:line="276" w:lineRule="auto"/>
        <w:jc w:val="both"/>
        <w:rPr>
          <w:color w:val="auto"/>
          <w:u w:color="1F497D"/>
        </w:rPr>
      </w:pPr>
    </w:p>
    <w:p w14:paraId="1E372B2E" w14:textId="001CC8BB" w:rsidR="0020113D" w:rsidRPr="0003172F" w:rsidRDefault="00DE7EBE" w:rsidP="00093332">
      <w:pPr>
        <w:rPr>
          <w:b/>
          <w:u w:color="1F497D"/>
        </w:rPr>
      </w:pPr>
      <w:r w:rsidRPr="0003172F">
        <w:rPr>
          <w:b/>
          <w:u w:color="1F497D"/>
        </w:rPr>
        <w:t>Merendusalase kutseõppe lõpetajad aastatel 2011-2015</w:t>
      </w:r>
    </w:p>
    <w:tbl>
      <w:tblPr>
        <w:tblW w:w="0" w:type="auto"/>
        <w:tblInd w:w="55" w:type="dxa"/>
        <w:tblCellMar>
          <w:left w:w="70" w:type="dxa"/>
          <w:right w:w="70" w:type="dxa"/>
        </w:tblCellMar>
        <w:tblLook w:val="04A0" w:firstRow="1" w:lastRow="0" w:firstColumn="1" w:lastColumn="0" w:noHBand="0" w:noVBand="1"/>
      </w:tblPr>
      <w:tblGrid>
        <w:gridCol w:w="1726"/>
        <w:gridCol w:w="580"/>
        <w:gridCol w:w="2173"/>
        <w:gridCol w:w="664"/>
        <w:gridCol w:w="1440"/>
        <w:gridCol w:w="1243"/>
        <w:gridCol w:w="1460"/>
        <w:gridCol w:w="1475"/>
      </w:tblGrid>
      <w:tr w:rsidR="00F24A2E" w:rsidRPr="00052323" w14:paraId="4279E43E" w14:textId="77777777" w:rsidTr="008D2A1E">
        <w:trPr>
          <w:trHeight w:val="360"/>
        </w:trPr>
        <w:tc>
          <w:tcPr>
            <w:tcW w:w="0" w:type="auto"/>
            <w:tcBorders>
              <w:top w:val="single" w:sz="4" w:space="0" w:color="auto"/>
              <w:left w:val="single" w:sz="4" w:space="0" w:color="auto"/>
              <w:bottom w:val="single" w:sz="4" w:space="0" w:color="auto"/>
            </w:tcBorders>
            <w:shd w:val="clear" w:color="auto" w:fill="auto"/>
            <w:noWrap/>
            <w:vAlign w:val="center"/>
            <w:hideMark/>
          </w:tcPr>
          <w:p w14:paraId="5CA9FFFA" w14:textId="77777777"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0CE123C" w14:textId="77777777"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p>
        </w:tc>
        <w:tc>
          <w:tcPr>
            <w:tcW w:w="0" w:type="auto"/>
            <w:tcBorders>
              <w:top w:val="single" w:sz="4" w:space="0" w:color="auto"/>
              <w:left w:val="single" w:sz="4" w:space="0" w:color="auto"/>
              <w:right w:val="single" w:sz="4" w:space="0" w:color="auto"/>
            </w:tcBorders>
            <w:shd w:val="clear" w:color="auto" w:fill="auto"/>
            <w:noWrap/>
            <w:vAlign w:val="center"/>
            <w:hideMark/>
          </w:tcPr>
          <w:p w14:paraId="7C9E374C" w14:textId="77777777"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64F5" w14:textId="0182997E"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Lõpetajaid õppeliigi järgi</w:t>
            </w:r>
          </w:p>
        </w:tc>
      </w:tr>
      <w:tr w:rsidR="00F24A2E" w:rsidRPr="00052323" w14:paraId="18CA58E6" w14:textId="77777777" w:rsidTr="008D2A1E">
        <w:trPr>
          <w:trHeight w:val="945"/>
        </w:trPr>
        <w:tc>
          <w:tcPr>
            <w:tcW w:w="0" w:type="auto"/>
            <w:gridSpan w:val="2"/>
            <w:tcBorders>
              <w:top w:val="single" w:sz="4" w:space="0" w:color="auto"/>
              <w:left w:val="single" w:sz="4" w:space="0" w:color="auto"/>
              <w:bottom w:val="single" w:sz="4" w:space="0" w:color="auto"/>
              <w:right w:val="single" w:sz="4" w:space="0" w:color="auto"/>
            </w:tcBorders>
            <w:shd w:val="clear" w:color="000000" w:fill="F5F5F5"/>
            <w:noWrap/>
            <w:vAlign w:val="center"/>
            <w:hideMark/>
          </w:tcPr>
          <w:p w14:paraId="5936052D" w14:textId="77777777"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Õppeaasta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16359" w14:textId="77777777"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EMERA (Merekool, kutseõpe)</w:t>
            </w:r>
          </w:p>
        </w:tc>
        <w:tc>
          <w:tcPr>
            <w:tcW w:w="0" w:type="auto"/>
            <w:tcBorders>
              <w:left w:val="single" w:sz="4" w:space="0" w:color="auto"/>
              <w:bottom w:val="single" w:sz="4" w:space="0" w:color="auto"/>
              <w:right w:val="single" w:sz="4" w:space="0" w:color="auto"/>
            </w:tcBorders>
            <w:shd w:val="clear" w:color="auto" w:fill="auto"/>
            <w:vAlign w:val="center"/>
            <w:hideMark/>
          </w:tcPr>
          <w:p w14:paraId="00FCF233" w14:textId="77777777" w:rsidR="00DE7EBE" w:rsidRPr="00052323" w:rsidRDefault="00DE7EBE" w:rsidP="00FB7A8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EESTI MEREKOOL</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02E45018" w14:textId="6E420B8B"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Kutsekesk</w:t>
            </w:r>
            <w:r w:rsidR="002C5136">
              <w:rPr>
                <w:rFonts w:eastAsia="Times New Roman"/>
                <w:sz w:val="22"/>
                <w:szCs w:val="22"/>
                <w:bdr w:val="none" w:sz="0" w:space="0" w:color="auto"/>
                <w:lang w:val="et-EE" w:eastAsia="et-EE"/>
              </w:rPr>
              <w:t>-</w:t>
            </w:r>
            <w:r w:rsidRPr="00052323">
              <w:rPr>
                <w:rFonts w:eastAsia="Times New Roman"/>
                <w:sz w:val="22"/>
                <w:szCs w:val="22"/>
                <w:bdr w:val="none" w:sz="0" w:space="0" w:color="auto"/>
                <w:lang w:val="et-EE" w:eastAsia="et-EE"/>
              </w:rPr>
              <w:t>haridusõpe</w:t>
            </w:r>
          </w:p>
        </w:tc>
        <w:tc>
          <w:tcPr>
            <w:tcW w:w="0" w:type="auto"/>
            <w:tcBorders>
              <w:top w:val="nil"/>
              <w:left w:val="nil"/>
              <w:bottom w:val="single" w:sz="4" w:space="0" w:color="auto"/>
              <w:right w:val="single" w:sz="4" w:space="0" w:color="auto"/>
            </w:tcBorders>
            <w:shd w:val="clear" w:color="000000" w:fill="FFFFFF"/>
            <w:vAlign w:val="bottom"/>
            <w:hideMark/>
          </w:tcPr>
          <w:p w14:paraId="0BE159BA"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Kutseõpe keskhariduse baasil</w:t>
            </w:r>
          </w:p>
        </w:tc>
        <w:tc>
          <w:tcPr>
            <w:tcW w:w="0" w:type="auto"/>
            <w:tcBorders>
              <w:top w:val="nil"/>
              <w:left w:val="nil"/>
              <w:bottom w:val="single" w:sz="4" w:space="0" w:color="auto"/>
              <w:right w:val="single" w:sz="4" w:space="0" w:color="auto"/>
            </w:tcBorders>
            <w:shd w:val="clear" w:color="000000" w:fill="FFFFFF"/>
            <w:vAlign w:val="bottom"/>
            <w:hideMark/>
          </w:tcPr>
          <w:p w14:paraId="5F3BEB9A"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Põhihariduse nõudeta kutseõpe</w:t>
            </w:r>
          </w:p>
        </w:tc>
      </w:tr>
      <w:tr w:rsidR="00F24A2E" w:rsidRPr="00052323" w14:paraId="2D69C5C7" w14:textId="77777777" w:rsidTr="00052323">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C123C8"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2010/11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bottom"/>
            <w:hideMark/>
          </w:tcPr>
          <w:p w14:paraId="7D867A48"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0E1910"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E44CDC"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24</w:t>
            </w:r>
          </w:p>
        </w:tc>
        <w:tc>
          <w:tcPr>
            <w:tcW w:w="0" w:type="auto"/>
            <w:tcBorders>
              <w:top w:val="nil"/>
              <w:left w:val="nil"/>
              <w:bottom w:val="single" w:sz="4" w:space="0" w:color="auto"/>
              <w:right w:val="single" w:sz="4" w:space="0" w:color="auto"/>
            </w:tcBorders>
            <w:shd w:val="clear" w:color="000000" w:fill="FFFFFF"/>
            <w:noWrap/>
            <w:vAlign w:val="bottom"/>
            <w:hideMark/>
          </w:tcPr>
          <w:p w14:paraId="0F6569CB"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40984A5E"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7</w:t>
            </w:r>
          </w:p>
        </w:tc>
      </w:tr>
      <w:tr w:rsidR="00F24A2E" w:rsidRPr="00052323" w14:paraId="73F05FD7" w14:textId="77777777" w:rsidTr="00052323">
        <w:trPr>
          <w:trHeight w:val="315"/>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4DD51DA9"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2011/12</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3DFC958"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41</w:t>
            </w:r>
          </w:p>
        </w:tc>
        <w:tc>
          <w:tcPr>
            <w:tcW w:w="0" w:type="auto"/>
            <w:tcBorders>
              <w:top w:val="nil"/>
              <w:left w:val="nil"/>
              <w:bottom w:val="single" w:sz="4" w:space="0" w:color="auto"/>
              <w:right w:val="single" w:sz="4" w:space="0" w:color="auto"/>
            </w:tcBorders>
            <w:shd w:val="clear" w:color="auto" w:fill="auto"/>
            <w:noWrap/>
            <w:vAlign w:val="bottom"/>
            <w:hideMark/>
          </w:tcPr>
          <w:p w14:paraId="3B3BEC7E"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4EC681B"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13</w:t>
            </w:r>
          </w:p>
        </w:tc>
        <w:tc>
          <w:tcPr>
            <w:tcW w:w="0" w:type="auto"/>
            <w:tcBorders>
              <w:top w:val="nil"/>
              <w:left w:val="nil"/>
              <w:bottom w:val="nil"/>
              <w:right w:val="nil"/>
            </w:tcBorders>
            <w:shd w:val="clear" w:color="auto" w:fill="auto"/>
            <w:noWrap/>
            <w:vAlign w:val="bottom"/>
            <w:hideMark/>
          </w:tcPr>
          <w:p w14:paraId="7C628E79"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C00C0C6"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11</w:t>
            </w:r>
          </w:p>
        </w:tc>
      </w:tr>
      <w:tr w:rsidR="00F24A2E" w:rsidRPr="00052323" w14:paraId="2CC10FA1" w14:textId="77777777" w:rsidTr="00052323">
        <w:trPr>
          <w:trHeight w:val="315"/>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6799BB4E"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2012/13</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0FB39773"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37</w:t>
            </w:r>
          </w:p>
        </w:tc>
        <w:tc>
          <w:tcPr>
            <w:tcW w:w="0" w:type="auto"/>
            <w:tcBorders>
              <w:top w:val="nil"/>
              <w:left w:val="nil"/>
              <w:bottom w:val="single" w:sz="4" w:space="0" w:color="auto"/>
              <w:right w:val="single" w:sz="4" w:space="0" w:color="auto"/>
            </w:tcBorders>
            <w:shd w:val="clear" w:color="auto" w:fill="auto"/>
            <w:noWrap/>
            <w:vAlign w:val="bottom"/>
            <w:hideMark/>
          </w:tcPr>
          <w:p w14:paraId="77C5D0C5"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E70608"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22</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BDF537A"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11921876"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14</w:t>
            </w:r>
          </w:p>
        </w:tc>
      </w:tr>
      <w:tr w:rsidR="00F24A2E" w:rsidRPr="00052323" w14:paraId="7326E69E" w14:textId="77777777" w:rsidTr="00052323">
        <w:trPr>
          <w:trHeight w:val="315"/>
        </w:trPr>
        <w:tc>
          <w:tcPr>
            <w:tcW w:w="0" w:type="auto"/>
            <w:gridSpan w:val="2"/>
            <w:tcBorders>
              <w:top w:val="nil"/>
              <w:left w:val="single" w:sz="4" w:space="0" w:color="auto"/>
              <w:bottom w:val="single" w:sz="4" w:space="0" w:color="auto"/>
              <w:right w:val="single" w:sz="4" w:space="0" w:color="auto"/>
            </w:tcBorders>
            <w:shd w:val="clear" w:color="000000" w:fill="FFFFFF"/>
            <w:noWrap/>
            <w:vAlign w:val="bottom"/>
            <w:hideMark/>
          </w:tcPr>
          <w:p w14:paraId="05816623"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2013/14</w:t>
            </w:r>
          </w:p>
        </w:tc>
        <w:tc>
          <w:tcPr>
            <w:tcW w:w="0" w:type="auto"/>
            <w:gridSpan w:val="2"/>
            <w:tcBorders>
              <w:top w:val="nil"/>
              <w:left w:val="nil"/>
              <w:bottom w:val="single" w:sz="4" w:space="0" w:color="auto"/>
              <w:right w:val="single" w:sz="4" w:space="0" w:color="auto"/>
            </w:tcBorders>
            <w:shd w:val="clear" w:color="000000" w:fill="FFFFFF"/>
            <w:noWrap/>
            <w:vAlign w:val="bottom"/>
            <w:hideMark/>
          </w:tcPr>
          <w:p w14:paraId="50380D9A"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40</w:t>
            </w:r>
          </w:p>
        </w:tc>
        <w:tc>
          <w:tcPr>
            <w:tcW w:w="0" w:type="auto"/>
            <w:tcBorders>
              <w:top w:val="nil"/>
              <w:left w:val="nil"/>
              <w:bottom w:val="single" w:sz="4" w:space="0" w:color="auto"/>
              <w:right w:val="single" w:sz="4" w:space="0" w:color="auto"/>
            </w:tcBorders>
            <w:shd w:val="clear" w:color="auto" w:fill="auto"/>
            <w:noWrap/>
            <w:vAlign w:val="bottom"/>
            <w:hideMark/>
          </w:tcPr>
          <w:p w14:paraId="116EB254"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EBBEAC6"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16 + 1</w:t>
            </w:r>
          </w:p>
        </w:tc>
        <w:tc>
          <w:tcPr>
            <w:tcW w:w="0" w:type="auto"/>
            <w:tcBorders>
              <w:top w:val="nil"/>
              <w:left w:val="nil"/>
              <w:bottom w:val="single" w:sz="4" w:space="0" w:color="auto"/>
              <w:right w:val="single" w:sz="4" w:space="0" w:color="auto"/>
            </w:tcBorders>
            <w:shd w:val="clear" w:color="000000" w:fill="FFFFFF"/>
            <w:noWrap/>
            <w:vAlign w:val="bottom"/>
            <w:hideMark/>
          </w:tcPr>
          <w:p w14:paraId="6A2A98DA"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7F36C4C0"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14</w:t>
            </w:r>
          </w:p>
        </w:tc>
      </w:tr>
      <w:tr w:rsidR="00F24A2E" w:rsidRPr="00052323" w14:paraId="7EF3B752" w14:textId="77777777" w:rsidTr="00052323">
        <w:trPr>
          <w:trHeight w:val="309"/>
        </w:trPr>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14:paraId="366A38C1"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2014 /15</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2410199C"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18B332D1"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30</w:t>
            </w:r>
          </w:p>
        </w:tc>
        <w:tc>
          <w:tcPr>
            <w:tcW w:w="0" w:type="auto"/>
            <w:tcBorders>
              <w:top w:val="nil"/>
              <w:left w:val="nil"/>
              <w:bottom w:val="single" w:sz="4" w:space="0" w:color="auto"/>
              <w:right w:val="single" w:sz="4" w:space="0" w:color="auto"/>
            </w:tcBorders>
            <w:shd w:val="clear" w:color="000000" w:fill="FFFFFF"/>
            <w:noWrap/>
            <w:vAlign w:val="bottom"/>
            <w:hideMark/>
          </w:tcPr>
          <w:p w14:paraId="2DB137CC"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02B6459C"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25992380" w14:textId="77777777" w:rsidR="00DE7EBE" w:rsidRPr="00052323" w:rsidRDefault="00DE7EBE" w:rsidP="00DE7EB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10</w:t>
            </w:r>
          </w:p>
        </w:tc>
      </w:tr>
      <w:tr w:rsidR="00F24A2E" w:rsidRPr="00052323" w14:paraId="6FE14D67" w14:textId="77777777" w:rsidTr="00052323">
        <w:trPr>
          <w:trHeight w:val="309"/>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3F172DFA" w14:textId="47814B48"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2015/16</w:t>
            </w:r>
          </w:p>
        </w:tc>
        <w:tc>
          <w:tcPr>
            <w:tcW w:w="0" w:type="auto"/>
            <w:gridSpan w:val="2"/>
            <w:tcBorders>
              <w:top w:val="nil"/>
              <w:left w:val="nil"/>
              <w:bottom w:val="single" w:sz="4" w:space="0" w:color="auto"/>
              <w:right w:val="single" w:sz="4" w:space="0" w:color="auto"/>
            </w:tcBorders>
            <w:shd w:val="clear" w:color="auto" w:fill="auto"/>
            <w:noWrap/>
            <w:vAlign w:val="bottom"/>
          </w:tcPr>
          <w:p w14:paraId="774B99D9" w14:textId="77777777" w:rsidR="002C5136" w:rsidRPr="00F24A2E"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highlight w:val="yellow"/>
                <w:bdr w:val="none" w:sz="0" w:space="0" w:color="auto"/>
                <w:lang w:val="et-EE" w:eastAsia="et-EE"/>
              </w:rPr>
            </w:pPr>
          </w:p>
        </w:tc>
        <w:tc>
          <w:tcPr>
            <w:tcW w:w="0" w:type="auto"/>
            <w:tcBorders>
              <w:top w:val="nil"/>
              <w:left w:val="nil"/>
              <w:bottom w:val="single" w:sz="4" w:space="0" w:color="auto"/>
              <w:right w:val="single" w:sz="4" w:space="0" w:color="auto"/>
            </w:tcBorders>
            <w:shd w:val="clear" w:color="auto" w:fill="auto"/>
            <w:noWrap/>
            <w:vAlign w:val="bottom"/>
          </w:tcPr>
          <w:p w14:paraId="2A5A055B" w14:textId="5A248B0E"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w:t>
            </w:r>
            <w:r w:rsidR="00F24A2E" w:rsidRPr="00B714DD">
              <w:rPr>
                <w:rFonts w:eastAsia="Times New Roman"/>
                <w:sz w:val="22"/>
                <w:szCs w:val="22"/>
                <w:bdr w:val="none" w:sz="0" w:space="0" w:color="auto"/>
                <w:lang w:val="et-EE" w:eastAsia="et-EE"/>
              </w:rPr>
              <w:t>7</w:t>
            </w:r>
          </w:p>
        </w:tc>
        <w:tc>
          <w:tcPr>
            <w:tcW w:w="0" w:type="auto"/>
            <w:tcBorders>
              <w:top w:val="nil"/>
              <w:left w:val="nil"/>
              <w:bottom w:val="single" w:sz="4" w:space="0" w:color="auto"/>
              <w:right w:val="single" w:sz="4" w:space="0" w:color="auto"/>
            </w:tcBorders>
            <w:shd w:val="clear" w:color="000000" w:fill="FFFFFF"/>
            <w:noWrap/>
            <w:vAlign w:val="bottom"/>
          </w:tcPr>
          <w:p w14:paraId="5A8C40B5" w14:textId="08CDDCCD"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w:t>
            </w:r>
            <w:r w:rsidR="00F24A2E" w:rsidRPr="00B714DD">
              <w:rPr>
                <w:rFonts w:eastAsia="Times New Roman"/>
                <w:sz w:val="22"/>
                <w:szCs w:val="22"/>
                <w:bdr w:val="none" w:sz="0" w:space="0" w:color="auto"/>
                <w:lang w:val="et-EE" w:eastAsia="et-EE"/>
              </w:rPr>
              <w:t>0</w:t>
            </w:r>
          </w:p>
        </w:tc>
        <w:tc>
          <w:tcPr>
            <w:tcW w:w="0" w:type="auto"/>
            <w:tcBorders>
              <w:top w:val="nil"/>
              <w:left w:val="nil"/>
              <w:bottom w:val="single" w:sz="4" w:space="0" w:color="auto"/>
              <w:right w:val="single" w:sz="4" w:space="0" w:color="auto"/>
            </w:tcBorders>
            <w:shd w:val="clear" w:color="000000" w:fill="FFFFFF"/>
            <w:noWrap/>
            <w:vAlign w:val="bottom"/>
          </w:tcPr>
          <w:p w14:paraId="519B58FD" w14:textId="51FBDCFD"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7</w:t>
            </w:r>
          </w:p>
        </w:tc>
        <w:tc>
          <w:tcPr>
            <w:tcW w:w="0" w:type="auto"/>
            <w:tcBorders>
              <w:top w:val="nil"/>
              <w:left w:val="nil"/>
              <w:bottom w:val="single" w:sz="4" w:space="0" w:color="auto"/>
              <w:right w:val="single" w:sz="4" w:space="0" w:color="auto"/>
            </w:tcBorders>
            <w:shd w:val="clear" w:color="000000" w:fill="FFFFFF"/>
            <w:noWrap/>
            <w:vAlign w:val="bottom"/>
          </w:tcPr>
          <w:p w14:paraId="4FB1B7B4" w14:textId="1151D739" w:rsidR="002C5136" w:rsidRPr="00B714DD" w:rsidRDefault="00F24A2E"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10</w:t>
            </w:r>
          </w:p>
        </w:tc>
      </w:tr>
      <w:tr w:rsidR="00F24A2E" w:rsidRPr="00052323" w14:paraId="36819217" w14:textId="77777777" w:rsidTr="00052323">
        <w:trPr>
          <w:trHeight w:val="309"/>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2DC9A213" w14:textId="599A2438"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2016/17</w:t>
            </w:r>
          </w:p>
        </w:tc>
        <w:tc>
          <w:tcPr>
            <w:tcW w:w="0" w:type="auto"/>
            <w:gridSpan w:val="2"/>
            <w:tcBorders>
              <w:top w:val="nil"/>
              <w:left w:val="nil"/>
              <w:bottom w:val="single" w:sz="4" w:space="0" w:color="auto"/>
              <w:right w:val="single" w:sz="4" w:space="0" w:color="auto"/>
            </w:tcBorders>
            <w:shd w:val="clear" w:color="auto" w:fill="auto"/>
            <w:noWrap/>
            <w:vAlign w:val="bottom"/>
          </w:tcPr>
          <w:p w14:paraId="2B5B7FC8" w14:textId="77777777" w:rsidR="002C5136" w:rsidRPr="00F24A2E"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highlight w:val="yellow"/>
                <w:bdr w:val="none" w:sz="0" w:space="0" w:color="auto"/>
                <w:lang w:val="et-EE" w:eastAsia="et-EE"/>
              </w:rPr>
            </w:pPr>
          </w:p>
        </w:tc>
        <w:tc>
          <w:tcPr>
            <w:tcW w:w="0" w:type="auto"/>
            <w:tcBorders>
              <w:top w:val="nil"/>
              <w:left w:val="nil"/>
              <w:bottom w:val="single" w:sz="4" w:space="0" w:color="auto"/>
              <w:right w:val="single" w:sz="4" w:space="0" w:color="auto"/>
            </w:tcBorders>
            <w:shd w:val="clear" w:color="auto" w:fill="auto"/>
            <w:noWrap/>
            <w:vAlign w:val="bottom"/>
          </w:tcPr>
          <w:p w14:paraId="7041DD11" w14:textId="5CD01BE6"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44</w:t>
            </w:r>
          </w:p>
        </w:tc>
        <w:tc>
          <w:tcPr>
            <w:tcW w:w="0" w:type="auto"/>
            <w:tcBorders>
              <w:top w:val="nil"/>
              <w:left w:val="nil"/>
              <w:bottom w:val="single" w:sz="4" w:space="0" w:color="auto"/>
              <w:right w:val="single" w:sz="4" w:space="0" w:color="auto"/>
            </w:tcBorders>
            <w:shd w:val="clear" w:color="000000" w:fill="FFFFFF"/>
            <w:noWrap/>
            <w:vAlign w:val="bottom"/>
          </w:tcPr>
          <w:p w14:paraId="29CAC4F8" w14:textId="48898E6B"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20</w:t>
            </w:r>
          </w:p>
        </w:tc>
        <w:tc>
          <w:tcPr>
            <w:tcW w:w="0" w:type="auto"/>
            <w:tcBorders>
              <w:top w:val="nil"/>
              <w:left w:val="nil"/>
              <w:bottom w:val="single" w:sz="4" w:space="0" w:color="auto"/>
              <w:right w:val="single" w:sz="4" w:space="0" w:color="auto"/>
            </w:tcBorders>
            <w:shd w:val="clear" w:color="000000" w:fill="FFFFFF"/>
            <w:noWrap/>
            <w:vAlign w:val="bottom"/>
          </w:tcPr>
          <w:p w14:paraId="62F3383B" w14:textId="4659B3DF"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6</w:t>
            </w:r>
          </w:p>
        </w:tc>
        <w:tc>
          <w:tcPr>
            <w:tcW w:w="0" w:type="auto"/>
            <w:tcBorders>
              <w:top w:val="nil"/>
              <w:left w:val="nil"/>
              <w:bottom w:val="single" w:sz="4" w:space="0" w:color="auto"/>
              <w:right w:val="single" w:sz="4" w:space="0" w:color="auto"/>
            </w:tcBorders>
            <w:shd w:val="clear" w:color="000000" w:fill="FFFFFF"/>
            <w:noWrap/>
            <w:vAlign w:val="bottom"/>
          </w:tcPr>
          <w:p w14:paraId="27C11CFB" w14:textId="29967A7E"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18</w:t>
            </w:r>
          </w:p>
        </w:tc>
      </w:tr>
      <w:tr w:rsidR="00F24A2E" w:rsidRPr="00052323" w14:paraId="0533B63B" w14:textId="77777777" w:rsidTr="00280553">
        <w:trPr>
          <w:trHeight w:val="309"/>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1B63EDEC" w14:textId="59E841A2"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2017/18</w:t>
            </w:r>
          </w:p>
        </w:tc>
        <w:tc>
          <w:tcPr>
            <w:tcW w:w="0" w:type="auto"/>
            <w:gridSpan w:val="2"/>
            <w:tcBorders>
              <w:top w:val="nil"/>
              <w:left w:val="nil"/>
              <w:bottom w:val="single" w:sz="4" w:space="0" w:color="auto"/>
              <w:right w:val="single" w:sz="4" w:space="0" w:color="auto"/>
            </w:tcBorders>
            <w:shd w:val="clear" w:color="auto" w:fill="auto"/>
            <w:noWrap/>
            <w:vAlign w:val="bottom"/>
          </w:tcPr>
          <w:p w14:paraId="63AB3AD8" w14:textId="77777777" w:rsidR="002C5136" w:rsidRPr="00F24A2E"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highlight w:val="yellow"/>
                <w:bdr w:val="none" w:sz="0" w:space="0" w:color="auto"/>
                <w:lang w:val="et-EE" w:eastAsia="et-EE"/>
              </w:rPr>
            </w:pPr>
          </w:p>
        </w:tc>
        <w:tc>
          <w:tcPr>
            <w:tcW w:w="0" w:type="auto"/>
            <w:tcBorders>
              <w:top w:val="nil"/>
              <w:left w:val="nil"/>
              <w:bottom w:val="single" w:sz="4" w:space="0" w:color="auto"/>
              <w:right w:val="single" w:sz="4" w:space="0" w:color="auto"/>
            </w:tcBorders>
            <w:shd w:val="clear" w:color="auto" w:fill="auto"/>
            <w:noWrap/>
            <w:vAlign w:val="bottom"/>
          </w:tcPr>
          <w:p w14:paraId="3AFD4E94" w14:textId="712449A5" w:rsidR="002C5136" w:rsidRPr="00B714DD" w:rsidRDefault="00F24A2E"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28</w:t>
            </w:r>
          </w:p>
        </w:tc>
        <w:tc>
          <w:tcPr>
            <w:tcW w:w="0" w:type="auto"/>
            <w:tcBorders>
              <w:top w:val="nil"/>
              <w:left w:val="nil"/>
              <w:bottom w:val="single" w:sz="4" w:space="0" w:color="auto"/>
              <w:right w:val="single" w:sz="4" w:space="0" w:color="auto"/>
            </w:tcBorders>
            <w:shd w:val="clear" w:color="000000" w:fill="FFFFFF"/>
            <w:noWrap/>
            <w:vAlign w:val="bottom"/>
          </w:tcPr>
          <w:p w14:paraId="22BC6300" w14:textId="60298931"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9</w:t>
            </w:r>
          </w:p>
        </w:tc>
        <w:tc>
          <w:tcPr>
            <w:tcW w:w="0" w:type="auto"/>
            <w:tcBorders>
              <w:top w:val="nil"/>
              <w:left w:val="nil"/>
              <w:bottom w:val="single" w:sz="4" w:space="0" w:color="auto"/>
              <w:right w:val="single" w:sz="4" w:space="0" w:color="auto"/>
            </w:tcBorders>
            <w:shd w:val="clear" w:color="000000" w:fill="FFFFFF"/>
            <w:noWrap/>
            <w:vAlign w:val="bottom"/>
          </w:tcPr>
          <w:p w14:paraId="302ECBAC" w14:textId="7A56434E"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7</w:t>
            </w:r>
          </w:p>
        </w:tc>
        <w:tc>
          <w:tcPr>
            <w:tcW w:w="0" w:type="auto"/>
            <w:tcBorders>
              <w:top w:val="nil"/>
              <w:left w:val="nil"/>
              <w:bottom w:val="single" w:sz="4" w:space="0" w:color="auto"/>
              <w:right w:val="single" w:sz="4" w:space="0" w:color="auto"/>
            </w:tcBorders>
            <w:shd w:val="clear" w:color="000000" w:fill="FFFFFF"/>
            <w:noWrap/>
            <w:vAlign w:val="bottom"/>
          </w:tcPr>
          <w:p w14:paraId="0E4842B4" w14:textId="67E9A551"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w:t>
            </w:r>
            <w:r w:rsidR="00F24A2E" w:rsidRPr="00B714DD">
              <w:rPr>
                <w:rFonts w:eastAsia="Times New Roman"/>
                <w:sz w:val="22"/>
                <w:szCs w:val="22"/>
                <w:bdr w:val="none" w:sz="0" w:space="0" w:color="auto"/>
                <w:lang w:val="et-EE" w:eastAsia="et-EE"/>
              </w:rPr>
              <w:t>2</w:t>
            </w:r>
          </w:p>
        </w:tc>
      </w:tr>
      <w:tr w:rsidR="00F24A2E" w:rsidRPr="00052323" w14:paraId="5038D8DA" w14:textId="77777777" w:rsidTr="00280553">
        <w:trPr>
          <w:trHeight w:val="309"/>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2BE2A9CF" w14:textId="38F401CF"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2018 /19</w:t>
            </w:r>
          </w:p>
        </w:tc>
        <w:tc>
          <w:tcPr>
            <w:tcW w:w="0" w:type="auto"/>
            <w:gridSpan w:val="2"/>
            <w:tcBorders>
              <w:top w:val="nil"/>
              <w:left w:val="nil"/>
              <w:bottom w:val="single" w:sz="4" w:space="0" w:color="auto"/>
              <w:right w:val="single" w:sz="4" w:space="0" w:color="auto"/>
            </w:tcBorders>
            <w:shd w:val="clear" w:color="auto" w:fill="auto"/>
            <w:noWrap/>
            <w:vAlign w:val="bottom"/>
          </w:tcPr>
          <w:p w14:paraId="319942C4" w14:textId="77777777" w:rsidR="002C5136" w:rsidRPr="00F24A2E"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highlight w:val="yellow"/>
                <w:bdr w:val="none" w:sz="0" w:space="0" w:color="auto"/>
                <w:lang w:val="et-EE" w:eastAsia="et-EE"/>
              </w:rPr>
            </w:pPr>
          </w:p>
        </w:tc>
        <w:tc>
          <w:tcPr>
            <w:tcW w:w="0" w:type="auto"/>
            <w:tcBorders>
              <w:top w:val="nil"/>
              <w:left w:val="nil"/>
              <w:bottom w:val="single" w:sz="4" w:space="0" w:color="auto"/>
              <w:right w:val="single" w:sz="4" w:space="0" w:color="auto"/>
            </w:tcBorders>
            <w:shd w:val="clear" w:color="auto" w:fill="auto"/>
            <w:noWrap/>
            <w:vAlign w:val="bottom"/>
          </w:tcPr>
          <w:p w14:paraId="5FA32780" w14:textId="26696FEA"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3</w:t>
            </w:r>
            <w:r w:rsidR="00F24A2E" w:rsidRPr="00B714DD">
              <w:rPr>
                <w:rFonts w:eastAsia="Times New Roman"/>
                <w:sz w:val="22"/>
                <w:szCs w:val="22"/>
                <w:bdr w:val="none" w:sz="0" w:space="0" w:color="auto"/>
                <w:lang w:val="et-EE" w:eastAsia="et-EE"/>
              </w:rPr>
              <w:t>7</w:t>
            </w:r>
          </w:p>
        </w:tc>
        <w:tc>
          <w:tcPr>
            <w:tcW w:w="0" w:type="auto"/>
            <w:tcBorders>
              <w:top w:val="nil"/>
              <w:left w:val="nil"/>
              <w:bottom w:val="single" w:sz="4" w:space="0" w:color="auto"/>
              <w:right w:val="single" w:sz="4" w:space="0" w:color="auto"/>
            </w:tcBorders>
            <w:shd w:val="clear" w:color="000000" w:fill="FFFFFF"/>
            <w:noWrap/>
            <w:vAlign w:val="bottom"/>
          </w:tcPr>
          <w:p w14:paraId="112F5296" w14:textId="56CFB1B8"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13</w:t>
            </w:r>
          </w:p>
        </w:tc>
        <w:tc>
          <w:tcPr>
            <w:tcW w:w="0" w:type="auto"/>
            <w:tcBorders>
              <w:top w:val="nil"/>
              <w:left w:val="nil"/>
              <w:bottom w:val="single" w:sz="4" w:space="0" w:color="auto"/>
              <w:right w:val="single" w:sz="4" w:space="0" w:color="auto"/>
            </w:tcBorders>
            <w:shd w:val="clear" w:color="000000" w:fill="FFFFFF"/>
            <w:noWrap/>
            <w:vAlign w:val="bottom"/>
          </w:tcPr>
          <w:p w14:paraId="5F800C59" w14:textId="5A610A9C"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5</w:t>
            </w:r>
          </w:p>
        </w:tc>
        <w:tc>
          <w:tcPr>
            <w:tcW w:w="0" w:type="auto"/>
            <w:tcBorders>
              <w:top w:val="nil"/>
              <w:left w:val="nil"/>
              <w:bottom w:val="single" w:sz="4" w:space="0" w:color="auto"/>
              <w:right w:val="single" w:sz="4" w:space="0" w:color="auto"/>
            </w:tcBorders>
            <w:shd w:val="clear" w:color="000000" w:fill="FFFFFF"/>
            <w:noWrap/>
            <w:vAlign w:val="bottom"/>
          </w:tcPr>
          <w:p w14:paraId="4E669397" w14:textId="654F4A91"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w:t>
            </w:r>
            <w:r w:rsidR="00F24A2E" w:rsidRPr="00B714DD">
              <w:rPr>
                <w:rFonts w:eastAsia="Times New Roman"/>
                <w:sz w:val="22"/>
                <w:szCs w:val="22"/>
                <w:bdr w:val="none" w:sz="0" w:space="0" w:color="auto"/>
                <w:lang w:val="et-EE" w:eastAsia="et-EE"/>
              </w:rPr>
              <w:t>9</w:t>
            </w:r>
          </w:p>
        </w:tc>
      </w:tr>
      <w:tr w:rsidR="00F24A2E" w:rsidRPr="00052323" w14:paraId="69397121" w14:textId="77777777" w:rsidTr="00280553">
        <w:trPr>
          <w:trHeight w:val="309"/>
        </w:trPr>
        <w:tc>
          <w:tcPr>
            <w:tcW w:w="0" w:type="auto"/>
            <w:gridSpan w:val="2"/>
            <w:tcBorders>
              <w:top w:val="nil"/>
              <w:left w:val="single" w:sz="4" w:space="0" w:color="auto"/>
              <w:bottom w:val="single" w:sz="4" w:space="0" w:color="auto"/>
              <w:right w:val="single" w:sz="4" w:space="0" w:color="auto"/>
            </w:tcBorders>
            <w:shd w:val="clear" w:color="auto" w:fill="auto"/>
            <w:noWrap/>
            <w:vAlign w:val="bottom"/>
          </w:tcPr>
          <w:p w14:paraId="3E06EA15" w14:textId="54C43387"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lastRenderedPageBreak/>
              <w:t>2019 /20</w:t>
            </w:r>
          </w:p>
        </w:tc>
        <w:tc>
          <w:tcPr>
            <w:tcW w:w="0" w:type="auto"/>
            <w:gridSpan w:val="2"/>
            <w:tcBorders>
              <w:top w:val="nil"/>
              <w:left w:val="nil"/>
              <w:bottom w:val="single" w:sz="4" w:space="0" w:color="auto"/>
              <w:right w:val="single" w:sz="4" w:space="0" w:color="auto"/>
            </w:tcBorders>
            <w:shd w:val="clear" w:color="auto" w:fill="auto"/>
            <w:noWrap/>
            <w:vAlign w:val="bottom"/>
          </w:tcPr>
          <w:p w14:paraId="2A4EF93A" w14:textId="77777777" w:rsidR="002C5136" w:rsidRPr="00F24A2E"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highlight w:val="yellow"/>
                <w:bdr w:val="none" w:sz="0" w:space="0" w:color="auto"/>
                <w:lang w:val="et-EE" w:eastAsia="et-EE"/>
              </w:rPr>
            </w:pPr>
          </w:p>
        </w:tc>
        <w:tc>
          <w:tcPr>
            <w:tcW w:w="0" w:type="auto"/>
            <w:tcBorders>
              <w:top w:val="nil"/>
              <w:left w:val="nil"/>
              <w:bottom w:val="single" w:sz="4" w:space="0" w:color="auto"/>
              <w:right w:val="single" w:sz="4" w:space="0" w:color="auto"/>
            </w:tcBorders>
            <w:shd w:val="clear" w:color="auto" w:fill="auto"/>
            <w:noWrap/>
            <w:vAlign w:val="bottom"/>
          </w:tcPr>
          <w:p w14:paraId="32BBF87E" w14:textId="2932E6FF"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42</w:t>
            </w:r>
          </w:p>
        </w:tc>
        <w:tc>
          <w:tcPr>
            <w:tcW w:w="0" w:type="auto"/>
            <w:tcBorders>
              <w:top w:val="nil"/>
              <w:left w:val="nil"/>
              <w:bottom w:val="single" w:sz="4" w:space="0" w:color="auto"/>
              <w:right w:val="single" w:sz="4" w:space="0" w:color="auto"/>
            </w:tcBorders>
            <w:shd w:val="clear" w:color="000000" w:fill="FFFFFF"/>
            <w:noWrap/>
            <w:vAlign w:val="bottom"/>
          </w:tcPr>
          <w:p w14:paraId="7038CC1E" w14:textId="05BA2A77"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10</w:t>
            </w:r>
          </w:p>
        </w:tc>
        <w:tc>
          <w:tcPr>
            <w:tcW w:w="0" w:type="auto"/>
            <w:tcBorders>
              <w:top w:val="nil"/>
              <w:left w:val="nil"/>
              <w:bottom w:val="single" w:sz="4" w:space="0" w:color="auto"/>
              <w:right w:val="single" w:sz="4" w:space="0" w:color="auto"/>
            </w:tcBorders>
            <w:shd w:val="clear" w:color="000000" w:fill="FFFFFF"/>
            <w:noWrap/>
            <w:vAlign w:val="bottom"/>
          </w:tcPr>
          <w:p w14:paraId="4DFB8CA4" w14:textId="57E0E580"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4</w:t>
            </w:r>
          </w:p>
        </w:tc>
        <w:tc>
          <w:tcPr>
            <w:tcW w:w="0" w:type="auto"/>
            <w:tcBorders>
              <w:top w:val="nil"/>
              <w:left w:val="nil"/>
              <w:bottom w:val="single" w:sz="4" w:space="0" w:color="auto"/>
              <w:right w:val="single" w:sz="4" w:space="0" w:color="auto"/>
            </w:tcBorders>
            <w:shd w:val="clear" w:color="000000" w:fill="FFFFFF"/>
            <w:noWrap/>
            <w:vAlign w:val="bottom"/>
          </w:tcPr>
          <w:p w14:paraId="464F3F3A" w14:textId="5E070B94"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t-EE" w:eastAsia="et-EE"/>
              </w:rPr>
            </w:pPr>
            <w:r w:rsidRPr="00B714DD">
              <w:rPr>
                <w:rFonts w:eastAsia="Times New Roman"/>
                <w:sz w:val="22"/>
                <w:szCs w:val="22"/>
                <w:bdr w:val="none" w:sz="0" w:space="0" w:color="auto"/>
                <w:lang w:val="et-EE" w:eastAsia="et-EE"/>
              </w:rPr>
              <w:t>28</w:t>
            </w:r>
          </w:p>
        </w:tc>
      </w:tr>
      <w:tr w:rsidR="00F24A2E" w:rsidRPr="00052323" w14:paraId="4782023B" w14:textId="77777777" w:rsidTr="00052323">
        <w:trPr>
          <w:trHeight w:val="255"/>
        </w:trPr>
        <w:tc>
          <w:tcPr>
            <w:tcW w:w="0" w:type="auto"/>
            <w:gridSpan w:val="3"/>
            <w:tcBorders>
              <w:top w:val="nil"/>
              <w:left w:val="nil"/>
              <w:bottom w:val="nil"/>
              <w:right w:val="nil"/>
            </w:tcBorders>
            <w:shd w:val="clear" w:color="auto" w:fill="auto"/>
            <w:noWrap/>
            <w:vAlign w:val="bottom"/>
            <w:hideMark/>
          </w:tcPr>
          <w:p w14:paraId="187A0023" w14:textId="77777777" w:rsidR="002C5136"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t-EE" w:eastAsia="et-EE"/>
              </w:rPr>
            </w:pPr>
          </w:p>
          <w:p w14:paraId="66CCC31E" w14:textId="029219D2" w:rsidR="002C5136" w:rsidRPr="00052323"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t-EE" w:eastAsia="et-EE"/>
              </w:rPr>
            </w:pPr>
            <w:r w:rsidRPr="00052323">
              <w:rPr>
                <w:rFonts w:eastAsia="Times New Roman"/>
                <w:sz w:val="22"/>
                <w:szCs w:val="22"/>
                <w:bdr w:val="none" w:sz="0" w:space="0" w:color="auto"/>
                <w:lang w:val="et-EE" w:eastAsia="et-EE"/>
              </w:rPr>
              <w:t>Allikas: Haridussilm</w:t>
            </w:r>
            <w:r w:rsidR="00F24A2E">
              <w:rPr>
                <w:rFonts w:eastAsia="Times New Roman"/>
                <w:sz w:val="22"/>
                <w:szCs w:val="22"/>
                <w:bdr w:val="none" w:sz="0" w:space="0" w:color="auto"/>
                <w:lang w:val="et-EE" w:eastAsia="et-EE"/>
              </w:rPr>
              <w:t xml:space="preserve">,  </w:t>
            </w:r>
            <w:r w:rsidR="00F24A2E" w:rsidRPr="00B714DD">
              <w:rPr>
                <w:rFonts w:eastAsia="Times New Roman"/>
                <w:sz w:val="22"/>
                <w:szCs w:val="22"/>
                <w:bdr w:val="none" w:sz="0" w:space="0" w:color="auto"/>
                <w:lang w:val="et-EE" w:eastAsia="et-EE"/>
              </w:rPr>
              <w:t>2019/2020 Eesti Merekool</w:t>
            </w:r>
          </w:p>
        </w:tc>
        <w:tc>
          <w:tcPr>
            <w:tcW w:w="0" w:type="auto"/>
            <w:gridSpan w:val="2"/>
            <w:tcBorders>
              <w:top w:val="nil"/>
              <w:left w:val="nil"/>
              <w:bottom w:val="nil"/>
              <w:right w:val="nil"/>
            </w:tcBorders>
            <w:shd w:val="clear" w:color="auto" w:fill="auto"/>
            <w:noWrap/>
            <w:vAlign w:val="bottom"/>
            <w:hideMark/>
          </w:tcPr>
          <w:p w14:paraId="58663954" w14:textId="77777777"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highlight w:val="yellow"/>
                <w:bdr w:val="none" w:sz="0" w:space="0" w:color="auto"/>
                <w:lang w:val="et-EE" w:eastAsia="et-EE"/>
              </w:rPr>
            </w:pPr>
          </w:p>
        </w:tc>
        <w:tc>
          <w:tcPr>
            <w:tcW w:w="0" w:type="auto"/>
            <w:tcBorders>
              <w:top w:val="nil"/>
              <w:left w:val="nil"/>
              <w:bottom w:val="nil"/>
              <w:right w:val="nil"/>
            </w:tcBorders>
            <w:shd w:val="clear" w:color="auto" w:fill="auto"/>
            <w:noWrap/>
            <w:vAlign w:val="bottom"/>
            <w:hideMark/>
          </w:tcPr>
          <w:p w14:paraId="64B226C7" w14:textId="77777777"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lang w:val="et-EE" w:eastAsia="et-EE"/>
              </w:rPr>
            </w:pPr>
          </w:p>
        </w:tc>
        <w:tc>
          <w:tcPr>
            <w:tcW w:w="0" w:type="auto"/>
            <w:tcBorders>
              <w:top w:val="nil"/>
              <w:left w:val="nil"/>
              <w:bottom w:val="nil"/>
              <w:right w:val="nil"/>
            </w:tcBorders>
            <w:shd w:val="clear" w:color="auto" w:fill="auto"/>
            <w:noWrap/>
            <w:vAlign w:val="bottom"/>
            <w:hideMark/>
          </w:tcPr>
          <w:p w14:paraId="21868347" w14:textId="77777777"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lang w:val="et-EE" w:eastAsia="et-EE"/>
              </w:rPr>
            </w:pPr>
          </w:p>
        </w:tc>
        <w:tc>
          <w:tcPr>
            <w:tcW w:w="0" w:type="auto"/>
            <w:tcBorders>
              <w:top w:val="nil"/>
              <w:left w:val="nil"/>
              <w:bottom w:val="nil"/>
              <w:right w:val="nil"/>
            </w:tcBorders>
            <w:shd w:val="clear" w:color="auto" w:fill="auto"/>
            <w:noWrap/>
            <w:vAlign w:val="bottom"/>
            <w:hideMark/>
          </w:tcPr>
          <w:p w14:paraId="4066EC3F" w14:textId="77777777" w:rsidR="002C5136" w:rsidRPr="00B714DD" w:rsidRDefault="002C5136" w:rsidP="002C51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lang w:val="et-EE" w:eastAsia="et-EE"/>
              </w:rPr>
            </w:pPr>
          </w:p>
        </w:tc>
      </w:tr>
    </w:tbl>
    <w:p w14:paraId="7E7A57F6" w14:textId="77777777" w:rsidR="00DE7EBE" w:rsidRPr="00AB0BDF" w:rsidRDefault="00DE7EBE" w:rsidP="00B714DD">
      <w:pPr>
        <w:pStyle w:val="Body"/>
        <w:spacing w:after="0" w:line="276" w:lineRule="auto"/>
        <w:rPr>
          <w:b/>
          <w:color w:val="auto"/>
          <w:u w:color="1F497D"/>
        </w:rPr>
      </w:pPr>
    </w:p>
    <w:p w14:paraId="5AB8C55E" w14:textId="6491FC81" w:rsidR="004A16D0" w:rsidRPr="00AB0BDF" w:rsidRDefault="004A16D0" w:rsidP="00B714DD">
      <w:pPr>
        <w:spacing w:line="276" w:lineRule="auto"/>
        <w:jc w:val="both"/>
        <w:rPr>
          <w:lang w:val="et-EE"/>
        </w:rPr>
      </w:pPr>
      <w:r w:rsidRPr="00AB0BDF">
        <w:rPr>
          <w:lang w:val="et-EE"/>
        </w:rPr>
        <w:t>Riikliku arengukava „Eesti merenduspoliitika</w:t>
      </w:r>
      <w:r w:rsidR="00AD6C6F" w:rsidRPr="00AB0BDF">
        <w:rPr>
          <w:lang w:val="et-EE"/>
        </w:rPr>
        <w:t xml:space="preserve"> </w:t>
      </w:r>
      <w:r w:rsidRPr="00AB0BDF">
        <w:rPr>
          <w:lang w:val="et-EE"/>
        </w:rPr>
        <w:t>2012-2020</w:t>
      </w:r>
      <w:r w:rsidR="00AD6C6F" w:rsidRPr="00AB0BDF">
        <w:rPr>
          <w:lang w:val="et-EE"/>
        </w:rPr>
        <w:t>“</w:t>
      </w:r>
      <w:r w:rsidRPr="00AB0BDF">
        <w:rPr>
          <w:rStyle w:val="FootnoteReference"/>
          <w:lang w:val="et-EE"/>
        </w:rPr>
        <w:footnoteReference w:id="3"/>
      </w:r>
      <w:r w:rsidRPr="00AB0BDF">
        <w:rPr>
          <w:lang w:val="et-EE"/>
        </w:rPr>
        <w:t xml:space="preserve"> üks olulisemaid eesmärke on</w:t>
      </w:r>
      <w:r w:rsidR="00AD6C6F" w:rsidRPr="00AB0BDF">
        <w:rPr>
          <w:lang w:val="et-EE"/>
        </w:rPr>
        <w:t xml:space="preserve"> see</w:t>
      </w:r>
      <w:r w:rsidRPr="00AB0BDF">
        <w:rPr>
          <w:lang w:val="et-EE"/>
        </w:rPr>
        <w:t>, et  Eestis antav merendusharidus kindlustab kõigile merendussektori valdkondadele vajalike spetsialistide kaasaegse õppe tasakaalustatud mahus, mis eeldab, et kvaliteetne merendusharidus peab olema tagatud kõigis haridussüsteemi valdkondades ja tasemetel.</w:t>
      </w:r>
    </w:p>
    <w:p w14:paraId="61640CE7" w14:textId="19AF6AE3" w:rsidR="00A735AC" w:rsidRPr="00AB0BDF" w:rsidRDefault="00AD6C6F" w:rsidP="00B714DD">
      <w:pPr>
        <w:spacing w:line="276" w:lineRule="auto"/>
        <w:jc w:val="both"/>
        <w:rPr>
          <w:lang w:val="et-EE"/>
        </w:rPr>
      </w:pPr>
      <w:r w:rsidRPr="00AB0BDF">
        <w:rPr>
          <w:lang w:val="et-EE"/>
        </w:rPr>
        <w:t>Selle eesmärgi saavutamiseks näeb Merenduspoliitika dokument ette merehariduskontseptsiooni (MHK) väljatöötamise ja rakendamise. MHK põhiülesanne on integreerida olemasolev haridus- ja teaduspotentsiaal merenduse vallas ning võimaldada efektiivselt jagada olemasolevat ressurssi. Kontseptsioon on vajalik erinevatele merendusharidust pakkuvatele institutsioonidele ning avalikule sektorile koolitustellimuste kujundam</w:t>
      </w:r>
      <w:r w:rsidR="00654AAE">
        <w:rPr>
          <w:lang w:val="et-EE"/>
        </w:rPr>
        <w:t>isel.</w:t>
      </w:r>
      <w:r w:rsidRPr="00AB0BDF">
        <w:rPr>
          <w:lang w:val="et-EE"/>
        </w:rPr>
        <w:t xml:space="preserve"> TTÜ Eesti Mereakadeemia on</w:t>
      </w:r>
      <w:r w:rsidR="008A1648" w:rsidRPr="00AB0BDF">
        <w:rPr>
          <w:lang w:val="et-EE"/>
        </w:rPr>
        <w:t xml:space="preserve"> võtnud endale ülesande kontseptsiooni väljatöötamiseks, </w:t>
      </w:r>
      <w:r w:rsidRPr="00AB0BDF">
        <w:rPr>
          <w:lang w:val="et-EE"/>
        </w:rPr>
        <w:t xml:space="preserve">koostanud </w:t>
      </w:r>
      <w:r w:rsidR="008A1648" w:rsidRPr="00AB0BDF">
        <w:rPr>
          <w:u w:color="943634"/>
          <w:lang w:val="et-EE"/>
        </w:rPr>
        <w:t xml:space="preserve">lähteülesande, </w:t>
      </w:r>
      <w:r w:rsidR="008A1648" w:rsidRPr="00AB0BDF">
        <w:rPr>
          <w:lang w:val="et-EE"/>
        </w:rPr>
        <w:t>tegevus- ja ajakava, milles nähakse ette lõppversiooni esitlemi</w:t>
      </w:r>
      <w:r w:rsidR="003B27F1" w:rsidRPr="00AB0BDF">
        <w:rPr>
          <w:lang w:val="et-EE"/>
        </w:rPr>
        <w:t xml:space="preserve">ne </w:t>
      </w:r>
      <w:r w:rsidR="008A1648" w:rsidRPr="00AB0BDF">
        <w:rPr>
          <w:lang w:val="et-EE"/>
        </w:rPr>
        <w:t xml:space="preserve">ja kinnitamine Vabariigi Valitsuse poolt </w:t>
      </w:r>
      <w:r w:rsidR="003B27F1" w:rsidRPr="00AB0BDF">
        <w:rPr>
          <w:lang w:val="et-EE"/>
        </w:rPr>
        <w:t>2016.</w:t>
      </w:r>
      <w:r w:rsidR="00395411">
        <w:rPr>
          <w:lang w:val="et-EE"/>
        </w:rPr>
        <w:t xml:space="preserve"> </w:t>
      </w:r>
      <w:r w:rsidR="003B27F1" w:rsidRPr="00AB0BDF">
        <w:rPr>
          <w:lang w:val="et-EE"/>
        </w:rPr>
        <w:t xml:space="preserve">aasta oktoobris. </w:t>
      </w:r>
    </w:p>
    <w:p w14:paraId="4E0643CE" w14:textId="34E45DE6" w:rsidR="00A735AC" w:rsidRPr="00AB0BDF" w:rsidRDefault="00760F45" w:rsidP="00B714DD">
      <w:pPr>
        <w:spacing w:line="276" w:lineRule="auto"/>
        <w:jc w:val="both"/>
        <w:rPr>
          <w:lang w:val="et-EE"/>
        </w:rPr>
      </w:pPr>
      <w:r w:rsidRPr="00AB0BDF">
        <w:rPr>
          <w:lang w:val="et-EE"/>
        </w:rPr>
        <w:t>Uuringute käigus saadud tulemuste alusel väljatöötatav mereharidusstrateegia (sh turundusstrateegia) aastateks 2016-2025 peamine eesmärk on pakkuda meetmed objektiivse haridusnõudluse ja reaalse haridusturupakkumise vahel tasakaalu saavutamiseks ja säilitamiseks. See plaan peab saama ka Eesti Merekooli arengukava täpsustamise ja täiendamise aluseks aastate</w:t>
      </w:r>
      <w:r w:rsidR="00092DB6" w:rsidRPr="00AB0BDF">
        <w:rPr>
          <w:lang w:val="et-EE"/>
        </w:rPr>
        <w:t>ks</w:t>
      </w:r>
      <w:r w:rsidRPr="00AB0BDF">
        <w:rPr>
          <w:lang w:val="et-EE"/>
        </w:rPr>
        <w:t xml:space="preserve"> 2017-202</w:t>
      </w:r>
      <w:r w:rsidR="00092DB6" w:rsidRPr="00AB0BDF">
        <w:rPr>
          <w:lang w:val="et-EE"/>
        </w:rPr>
        <w:t>0 ja perspektiivis kuni aastani 2025.</w:t>
      </w:r>
    </w:p>
    <w:p w14:paraId="510758FB" w14:textId="37F3057D" w:rsidR="00112CB5" w:rsidRPr="00AB0BDF" w:rsidRDefault="002E3105" w:rsidP="00B714DD">
      <w:pPr>
        <w:spacing w:line="276" w:lineRule="auto"/>
        <w:jc w:val="both"/>
        <w:rPr>
          <w:rFonts w:eastAsia="Calibri"/>
          <w:lang w:val="et-EE"/>
        </w:rPr>
      </w:pPr>
      <w:r w:rsidRPr="00AB0BDF">
        <w:rPr>
          <w:u w:color="943634"/>
          <w:lang w:val="et-EE"/>
        </w:rPr>
        <w:t>2016</w:t>
      </w:r>
      <w:r w:rsidR="00397679">
        <w:rPr>
          <w:u w:color="943634"/>
          <w:lang w:val="et-EE"/>
        </w:rPr>
        <w:t>.</w:t>
      </w:r>
      <w:r w:rsidRPr="00AB0BDF">
        <w:rPr>
          <w:u w:color="943634"/>
          <w:lang w:val="et-EE"/>
        </w:rPr>
        <w:t xml:space="preserve"> aasta algul saame toetuda </w:t>
      </w:r>
      <w:r w:rsidRPr="00AB0BDF">
        <w:rPr>
          <w:rFonts w:eastAsia="Calibri"/>
          <w:lang w:val="et-EE"/>
        </w:rPr>
        <w:t>Merendussektori tööjõuvajaduse uuringu</w:t>
      </w:r>
      <w:r w:rsidRPr="00AB0BDF">
        <w:rPr>
          <w:rFonts w:eastAsia="Calibri"/>
          <w:b/>
          <w:vertAlign w:val="superscript"/>
          <w:lang w:val="et-EE"/>
        </w:rPr>
        <w:t xml:space="preserve"> </w:t>
      </w:r>
      <w:r w:rsidRPr="00AB0BDF">
        <w:rPr>
          <w:rFonts w:eastAsia="Calibri"/>
          <w:lang w:val="et-EE"/>
        </w:rPr>
        <w:t>järeldustele</w:t>
      </w:r>
      <w:r w:rsidR="004F1FF1" w:rsidRPr="00AB0BDF">
        <w:rPr>
          <w:rFonts w:eastAsia="Calibri"/>
          <w:lang w:val="et-EE"/>
        </w:rPr>
        <w:t xml:space="preserve">. Selle kohaselt vajaks </w:t>
      </w:r>
      <w:r w:rsidR="00DA2F4E" w:rsidRPr="00AB0BDF">
        <w:rPr>
          <w:rFonts w:eastAsia="Calibri"/>
          <w:lang w:val="et-EE"/>
        </w:rPr>
        <w:t>merendussektor lähema 10 aasta jooksul iga-aastaselt ligikaudu 45 kutseharidusega spetsialisti, kellest 60% vajavad laevandus-, punkerdamis-, pukse</w:t>
      </w:r>
      <w:r w:rsidR="0028714B">
        <w:rPr>
          <w:rFonts w:eastAsia="Calibri"/>
          <w:lang w:val="et-EE"/>
        </w:rPr>
        <w:t>erimis- ja mehitamisettevõtted.</w:t>
      </w:r>
      <w:r w:rsidR="00DA2F4E" w:rsidRPr="00AB0BDF">
        <w:rPr>
          <w:rFonts w:eastAsia="Calibri"/>
          <w:lang w:val="et-EE"/>
        </w:rPr>
        <w:t xml:space="preserve"> Viimaste aastate vastuvõtustatistika näitab suuri erinevusi ootuste ja vajaduste ning vastuvõ</w:t>
      </w:r>
      <w:r w:rsidR="002D4702" w:rsidRPr="00AB0BDF">
        <w:rPr>
          <w:rFonts w:eastAsia="Calibri"/>
          <w:lang w:val="et-EE"/>
        </w:rPr>
        <w:t xml:space="preserve">tu vahel. Kui tööjõuvajaduse uuring tõi välja suure nõudluse laevamehaanikute järele, siis vahimehaaniku erialale kandideerinute ja vastuvõetute õpilaste arv näitab viimastel aastatel pidevat langust. </w:t>
      </w:r>
      <w:r w:rsidR="003B4B40" w:rsidRPr="00AB0BDF">
        <w:rPr>
          <w:rFonts w:eastAsia="Calibri"/>
          <w:lang w:val="et-EE"/>
        </w:rPr>
        <w:t xml:space="preserve">Vahimehaanikute kutsekeskhariduse õppekavale on kolme viimase aasta jooksul vastu võetud vähem kui pool kavandatust. Suur on  väljalangevus, seda just I kursuselt. Mõnevõrra parem on olukord vastuvõtuga töökohapõhisesse õppesse. Samas on aga nende seas nominaalajaga lõpetanute osakaal suhteliselt väike. Siin on </w:t>
      </w:r>
      <w:r w:rsidR="00112CB5" w:rsidRPr="00AB0BDF">
        <w:rPr>
          <w:rFonts w:eastAsia="Calibri"/>
          <w:lang w:val="et-EE"/>
        </w:rPr>
        <w:t xml:space="preserve">kasutamata </w:t>
      </w:r>
      <w:r w:rsidR="00A344C4" w:rsidRPr="00AB0BDF">
        <w:rPr>
          <w:rFonts w:eastAsia="Calibri"/>
          <w:lang w:val="et-EE"/>
        </w:rPr>
        <w:t xml:space="preserve">ressursse </w:t>
      </w:r>
      <w:r w:rsidR="00112CB5" w:rsidRPr="00AB0BDF">
        <w:rPr>
          <w:rFonts w:eastAsia="Calibri"/>
          <w:lang w:val="et-EE"/>
        </w:rPr>
        <w:t>koostöös tööandjatega, seda eeskätt õppurite töögraafiku sobitamisel õppesessioonide ajakavaga.</w:t>
      </w:r>
      <w:r w:rsidR="00A344C4" w:rsidRPr="00AB0BDF">
        <w:rPr>
          <w:rFonts w:eastAsia="Calibri"/>
          <w:lang w:val="et-EE"/>
        </w:rPr>
        <w:t xml:space="preserve"> </w:t>
      </w:r>
    </w:p>
    <w:p w14:paraId="51D3DEE2" w14:textId="79A4488C" w:rsidR="00D50FDB" w:rsidRPr="00AB0BDF" w:rsidRDefault="005C4686" w:rsidP="0052526C">
      <w:pPr>
        <w:spacing w:line="276" w:lineRule="auto"/>
        <w:jc w:val="both"/>
        <w:rPr>
          <w:u w:color="943634"/>
          <w:lang w:val="et-EE"/>
        </w:rPr>
      </w:pPr>
      <w:r w:rsidRPr="00AB0BDF">
        <w:rPr>
          <w:rFonts w:eastAsia="Calibri"/>
          <w:lang w:val="et-EE"/>
        </w:rPr>
        <w:t>Arvestades olemasolevaid võimalusi ei näe kool a</w:t>
      </w:r>
      <w:r w:rsidR="00A344C4" w:rsidRPr="00AB0BDF">
        <w:rPr>
          <w:rFonts w:eastAsia="Calibri"/>
          <w:lang w:val="et-EE"/>
        </w:rPr>
        <w:t>astatel 2016-20</w:t>
      </w:r>
      <w:r w:rsidR="00251D9D" w:rsidRPr="00AB0BDF">
        <w:rPr>
          <w:rFonts w:eastAsia="Calibri"/>
          <w:lang w:val="et-EE"/>
        </w:rPr>
        <w:t>2</w:t>
      </w:r>
      <w:r w:rsidR="00A344C4" w:rsidRPr="00AB0BDF">
        <w:rPr>
          <w:rFonts w:eastAsia="Calibri"/>
          <w:lang w:val="et-EE"/>
        </w:rPr>
        <w:t>0 perspektiivi kvantitatiivseks arenguks. Õpilaste arv jääb eeldatavalt</w:t>
      </w:r>
      <w:r w:rsidRPr="00AB0BDF">
        <w:rPr>
          <w:rFonts w:eastAsia="Calibri"/>
          <w:lang w:val="et-EE"/>
        </w:rPr>
        <w:t xml:space="preserve"> </w:t>
      </w:r>
      <w:r w:rsidR="00A344C4" w:rsidRPr="00AB0BDF">
        <w:rPr>
          <w:rFonts w:eastAsia="Calibri"/>
          <w:lang w:val="et-EE"/>
        </w:rPr>
        <w:t xml:space="preserve">260-290 õpilase piiridesse. </w:t>
      </w:r>
      <w:r w:rsidRPr="00AB0BDF">
        <w:rPr>
          <w:rFonts w:eastAsia="Calibri"/>
          <w:lang w:val="et-EE"/>
        </w:rPr>
        <w:t xml:space="preserve">Mõnevõrra võib muutuda </w:t>
      </w:r>
      <w:r w:rsidRPr="00AB0BDF">
        <w:rPr>
          <w:u w:color="943634"/>
          <w:lang w:val="et-EE"/>
        </w:rPr>
        <w:t xml:space="preserve">õpilaste jaotus põhikoolijärgses ja täiskasvanuõppes. </w:t>
      </w:r>
      <w:r w:rsidR="00084F5C" w:rsidRPr="00AB0BDF">
        <w:rPr>
          <w:u w:color="943634"/>
          <w:lang w:val="et-EE"/>
        </w:rPr>
        <w:t>Töökohapõhise õppe</w:t>
      </w:r>
      <w:r w:rsidR="007120FE" w:rsidRPr="00AB0BDF">
        <w:rPr>
          <w:u w:color="943634"/>
          <w:lang w:val="et-EE"/>
        </w:rPr>
        <w:t xml:space="preserve">vormi õpilaste </w:t>
      </w:r>
      <w:r w:rsidR="00084F5C" w:rsidRPr="00AB0BDF">
        <w:rPr>
          <w:u w:color="943634"/>
          <w:lang w:val="et-EE"/>
        </w:rPr>
        <w:t>osa võiks suureneda 40 protsendini</w:t>
      </w:r>
      <w:r w:rsidR="007120FE" w:rsidRPr="00AB0BDF">
        <w:rPr>
          <w:u w:color="943634"/>
          <w:lang w:val="et-EE"/>
        </w:rPr>
        <w:t>, mis oleks ka maksimum</w:t>
      </w:r>
      <w:r w:rsidR="0028714B">
        <w:rPr>
          <w:u w:color="943634"/>
          <w:lang w:val="et-EE"/>
        </w:rPr>
        <w:t>,</w:t>
      </w:r>
      <w:r w:rsidR="007120FE" w:rsidRPr="00AB0BDF">
        <w:rPr>
          <w:u w:color="943634"/>
          <w:lang w:val="et-EE"/>
        </w:rPr>
        <w:t xml:space="preserve"> arvestades </w:t>
      </w:r>
      <w:r w:rsidR="00215155" w:rsidRPr="00AB0BDF">
        <w:rPr>
          <w:u w:color="943634"/>
          <w:lang w:val="et-EE"/>
        </w:rPr>
        <w:t xml:space="preserve">nii </w:t>
      </w:r>
      <w:r w:rsidR="007120FE" w:rsidRPr="00AB0BDF">
        <w:rPr>
          <w:u w:color="943634"/>
          <w:lang w:val="et-EE"/>
        </w:rPr>
        <w:t xml:space="preserve">planeeritavat </w:t>
      </w:r>
      <w:r w:rsidR="00215155" w:rsidRPr="00AB0BDF">
        <w:rPr>
          <w:u w:color="943634"/>
          <w:lang w:val="et-EE"/>
        </w:rPr>
        <w:t xml:space="preserve">koolipõhise </w:t>
      </w:r>
      <w:r w:rsidR="007120FE" w:rsidRPr="00AB0BDF">
        <w:rPr>
          <w:u w:color="943634"/>
          <w:lang w:val="et-EE"/>
        </w:rPr>
        <w:t>madrus-motoristi kutsekeskharidusõppe õppekava</w:t>
      </w:r>
      <w:r w:rsidR="00397679">
        <w:rPr>
          <w:u w:color="943634"/>
          <w:lang w:val="et-EE"/>
        </w:rPr>
        <w:t>,</w:t>
      </w:r>
      <w:r w:rsidR="00215155" w:rsidRPr="00AB0BDF">
        <w:rPr>
          <w:u w:color="943634"/>
          <w:lang w:val="et-EE"/>
        </w:rPr>
        <w:t xml:space="preserve"> kui laevaelektriku jätkuõppe õppekava </w:t>
      </w:r>
      <w:r w:rsidR="007120FE" w:rsidRPr="00AB0BDF">
        <w:rPr>
          <w:u w:color="943634"/>
          <w:lang w:val="et-EE"/>
        </w:rPr>
        <w:t>juurutamist</w:t>
      </w:r>
      <w:r w:rsidR="00215155" w:rsidRPr="00AB0BDF">
        <w:rPr>
          <w:u w:color="943634"/>
          <w:lang w:val="et-EE"/>
        </w:rPr>
        <w:t xml:space="preserve">. </w:t>
      </w:r>
      <w:r w:rsidR="004D6D63" w:rsidRPr="00AB0BDF">
        <w:rPr>
          <w:u w:color="943634"/>
          <w:lang w:val="et-EE"/>
        </w:rPr>
        <w:t>Eeldatavalt jääb stabiilseks ka üle 25 aastaste osakaal õpilaste hulgas, moodustades lig</w:t>
      </w:r>
      <w:r w:rsidR="00397679">
        <w:rPr>
          <w:u w:color="943634"/>
          <w:lang w:val="et-EE"/>
        </w:rPr>
        <w:t>ikaudu 40% õpilaste üldarvust (</w:t>
      </w:r>
      <w:r w:rsidR="004D6D63" w:rsidRPr="00AB0BDF">
        <w:rPr>
          <w:u w:color="943634"/>
          <w:lang w:val="et-EE"/>
        </w:rPr>
        <w:t>2015/2016 õppeaastal – 41,4%).</w:t>
      </w:r>
    </w:p>
    <w:p w14:paraId="6ADB20FA" w14:textId="0732CD8D" w:rsidR="00D50FDB" w:rsidRPr="00AB0BDF" w:rsidRDefault="00215155" w:rsidP="0052526C">
      <w:pPr>
        <w:spacing w:line="276" w:lineRule="auto"/>
        <w:jc w:val="both"/>
        <w:rPr>
          <w:rFonts w:eastAsia="Times New Roman"/>
          <w:bCs/>
          <w:u w:color="632423"/>
          <w:lang w:val="et-EE" w:eastAsia="et-EE"/>
        </w:rPr>
      </w:pPr>
      <w:r w:rsidRPr="00AB0BDF">
        <w:rPr>
          <w:u w:color="943634"/>
          <w:lang w:val="et-EE"/>
        </w:rPr>
        <w:t xml:space="preserve">Täiskasvanuõppes on </w:t>
      </w:r>
      <w:r w:rsidR="00A80655" w:rsidRPr="00AB0BDF">
        <w:rPr>
          <w:u w:color="943634"/>
          <w:lang w:val="et-EE"/>
        </w:rPr>
        <w:t xml:space="preserve">oluline osa </w:t>
      </w:r>
      <w:r w:rsidR="00D50FDB" w:rsidRPr="00AB0BDF">
        <w:rPr>
          <w:u w:color="943634"/>
          <w:lang w:val="et-EE"/>
        </w:rPr>
        <w:t xml:space="preserve">Eesti Merekooli </w:t>
      </w:r>
      <w:r w:rsidR="00A80655" w:rsidRPr="00AB0BDF">
        <w:rPr>
          <w:u w:color="943634"/>
          <w:lang w:val="et-EE"/>
        </w:rPr>
        <w:t xml:space="preserve">Tartu filiaalil. </w:t>
      </w:r>
      <w:r w:rsidR="00D50FDB" w:rsidRPr="00AB0BDF">
        <w:rPr>
          <w:u w:color="943634"/>
          <w:lang w:val="et-EE"/>
        </w:rPr>
        <w:t>1994.</w:t>
      </w:r>
      <w:r w:rsidR="00397679">
        <w:rPr>
          <w:u w:color="943634"/>
          <w:lang w:val="et-EE"/>
        </w:rPr>
        <w:t xml:space="preserve"> </w:t>
      </w:r>
      <w:r w:rsidR="00D50FDB" w:rsidRPr="00AB0BDF">
        <w:rPr>
          <w:u w:color="943634"/>
          <w:lang w:val="et-EE"/>
        </w:rPr>
        <w:t>aastal sai s</w:t>
      </w:r>
      <w:r w:rsidR="00D50FDB" w:rsidRPr="00AB0BDF">
        <w:rPr>
          <w:rFonts w:eastAsia="Times New Roman"/>
          <w:u w:color="632423"/>
          <w:lang w:val="et-EE" w:eastAsia="et-EE"/>
        </w:rPr>
        <w:t xml:space="preserve">isevete laevajuht- mehaanikute koolist Eesti Mereakadeemia Ametikooli Tartu filiaal. Igal aastal lõpetab seal 10-12 </w:t>
      </w:r>
      <w:r w:rsidR="009733CC" w:rsidRPr="00AB0BDF">
        <w:rPr>
          <w:rFonts w:eastAsia="Times New Roman"/>
          <w:u w:color="632423"/>
          <w:lang w:val="et-EE" w:eastAsia="et-EE"/>
        </w:rPr>
        <w:t>siseveelaeva laevajuhti, kes lisaks siseveelaeva</w:t>
      </w:r>
      <w:r w:rsidR="00D50FDB" w:rsidRPr="00AB0BDF">
        <w:rPr>
          <w:rFonts w:eastAsia="Times New Roman"/>
          <w:bCs/>
          <w:u w:color="632423"/>
          <w:lang w:val="et-EE" w:eastAsia="et-EE"/>
        </w:rPr>
        <w:t xml:space="preserve"> </w:t>
      </w:r>
      <w:r w:rsidR="009733CC" w:rsidRPr="00AB0BDF">
        <w:rPr>
          <w:rFonts w:eastAsia="Times New Roman"/>
          <w:bCs/>
          <w:u w:color="632423"/>
          <w:lang w:val="et-EE" w:eastAsia="et-EE"/>
        </w:rPr>
        <w:t>sp</w:t>
      </w:r>
      <w:r w:rsidR="00422B5A">
        <w:rPr>
          <w:rFonts w:eastAsia="Times New Roman"/>
          <w:bCs/>
          <w:u w:color="632423"/>
          <w:lang w:val="et-EE" w:eastAsia="et-EE"/>
        </w:rPr>
        <w:t>etsialisti kutsele on omandanud</w:t>
      </w:r>
      <w:r w:rsidR="009733CC" w:rsidRPr="00AB0BDF">
        <w:rPr>
          <w:rFonts w:eastAsia="Times New Roman"/>
          <w:bCs/>
          <w:u w:color="632423"/>
          <w:lang w:val="et-EE" w:eastAsia="et-EE"/>
        </w:rPr>
        <w:t xml:space="preserve"> ka lisakutsed tööks merelaevadel. Kohalike omavalitsuste hinnangul on sellel merekooli struktuuriüksusel oluline osa nii täiskasvanukoolituses kui regionaalarengus.</w:t>
      </w:r>
    </w:p>
    <w:p w14:paraId="527D48A4" w14:textId="01266A73" w:rsidR="009733CC" w:rsidRPr="00AB0BDF" w:rsidRDefault="00B9391D" w:rsidP="0052526C">
      <w:pPr>
        <w:spacing w:line="276" w:lineRule="auto"/>
        <w:jc w:val="both"/>
        <w:rPr>
          <w:u w:color="943634"/>
          <w:lang w:val="et-EE"/>
        </w:rPr>
      </w:pPr>
      <w:r w:rsidRPr="00AB0BDF">
        <w:rPr>
          <w:rFonts w:eastAsia="Times New Roman"/>
          <w:bCs/>
          <w:u w:color="632423"/>
          <w:lang w:val="et-EE" w:eastAsia="et-EE"/>
        </w:rPr>
        <w:t>Üheks osaks merenduserialade populariseerimisel on sellekohane kutseõpe põhikoolis ja gümnaasiumis. Kui 2015/2016 õppeaastal toimub merendusalane kutseõpe merendusklassides Orissaare ja Mustvee ning Kuressaare täiskasvanute gümnaasiumis, siis 2006</w:t>
      </w:r>
      <w:r w:rsidR="00550249">
        <w:rPr>
          <w:rFonts w:eastAsia="Times New Roman"/>
          <w:bCs/>
          <w:u w:color="632423"/>
          <w:lang w:val="et-EE" w:eastAsia="et-EE"/>
        </w:rPr>
        <w:t>.</w:t>
      </w:r>
      <w:r w:rsidRPr="00AB0BDF">
        <w:rPr>
          <w:rFonts w:eastAsia="Times New Roman"/>
          <w:bCs/>
          <w:u w:color="632423"/>
          <w:lang w:val="et-EE" w:eastAsia="et-EE"/>
        </w:rPr>
        <w:t xml:space="preserve"> aastal tegutsesid merendusklassid lisaks veel Tallinnas, </w:t>
      </w:r>
      <w:r w:rsidRPr="00AB0BDF">
        <w:rPr>
          <w:rFonts w:eastAsia="Times New Roman"/>
          <w:bCs/>
          <w:u w:color="632423"/>
          <w:lang w:val="et-EE" w:eastAsia="et-EE"/>
        </w:rPr>
        <w:lastRenderedPageBreak/>
        <w:t xml:space="preserve">Pärnus, Narvas, Kundas ja Muhumaal. </w:t>
      </w:r>
      <w:r w:rsidR="00F160C3">
        <w:rPr>
          <w:rFonts w:eastAsia="Times New Roman"/>
          <w:bCs/>
          <w:u w:color="632423"/>
          <w:lang w:val="et-EE" w:eastAsia="et-EE"/>
        </w:rPr>
        <w:t>S</w:t>
      </w:r>
      <w:r w:rsidR="00F160C3" w:rsidRPr="00AB0BDF">
        <w:rPr>
          <w:rFonts w:eastAsia="Times New Roman"/>
          <w:bCs/>
          <w:u w:color="632423"/>
          <w:lang w:val="et-EE" w:eastAsia="et-EE"/>
        </w:rPr>
        <w:t xml:space="preserve">ellest </w:t>
      </w:r>
      <w:r w:rsidR="00F160C3">
        <w:rPr>
          <w:rFonts w:eastAsia="Times New Roman"/>
          <w:bCs/>
          <w:u w:color="632423"/>
          <w:lang w:val="et-EE" w:eastAsia="et-EE"/>
        </w:rPr>
        <w:t>l</w:t>
      </w:r>
      <w:r w:rsidR="00681037" w:rsidRPr="00AB0BDF">
        <w:rPr>
          <w:rFonts w:eastAsia="Times New Roman"/>
          <w:bCs/>
          <w:u w:color="632423"/>
          <w:lang w:val="et-EE" w:eastAsia="et-EE"/>
        </w:rPr>
        <w:t>ähtu</w:t>
      </w:r>
      <w:r w:rsidR="00F160C3">
        <w:rPr>
          <w:rFonts w:eastAsia="Times New Roman"/>
          <w:bCs/>
          <w:u w:color="632423"/>
          <w:lang w:val="et-EE" w:eastAsia="et-EE"/>
        </w:rPr>
        <w:t>valt</w:t>
      </w:r>
      <w:r w:rsidR="00681037" w:rsidRPr="00AB0BDF">
        <w:rPr>
          <w:rFonts w:eastAsia="Times New Roman"/>
          <w:bCs/>
          <w:u w:color="632423"/>
          <w:lang w:val="et-EE" w:eastAsia="et-EE"/>
        </w:rPr>
        <w:t xml:space="preserve"> kavandab kool aktiivset tegutsemist merendusklasside taasavamiseks 2-3 koolis.</w:t>
      </w:r>
    </w:p>
    <w:p w14:paraId="70448368" w14:textId="000CFC2C" w:rsidR="00BA5755" w:rsidRDefault="00490B37" w:rsidP="00F160C3">
      <w:pPr>
        <w:pStyle w:val="Body"/>
        <w:spacing w:after="0" w:line="276" w:lineRule="auto"/>
        <w:jc w:val="both"/>
        <w:rPr>
          <w:color w:val="auto"/>
        </w:rPr>
      </w:pPr>
      <w:r w:rsidRPr="00AB0BDF">
        <w:rPr>
          <w:color w:val="auto"/>
        </w:rPr>
        <w:t xml:space="preserve">Tegevusvaldkonnas kavandatakse ja arendatakse praktikasüsteemi, püütakse süsteemse korralduse ja tööandjatega </w:t>
      </w:r>
      <w:r w:rsidR="00DF211C" w:rsidRPr="00AB0BDF">
        <w:rPr>
          <w:color w:val="auto"/>
        </w:rPr>
        <w:t>koostöö süvendamise kaudu suurendada õpilaste valmisolekut tööjõuturule sisenemiseks ja seal edukalt toime tulemiseks. Täiendatakse infosüsteemi, mis võimaldab õpilase, kooli ja tööandja vahelist suhtlust ning tõsta praktikakorralduse kvaliteeti. Süstematiseeritakse merepraktika</w:t>
      </w:r>
      <w:r w:rsidRPr="00AB0BDF">
        <w:rPr>
          <w:color w:val="auto"/>
        </w:rPr>
        <w:t xml:space="preserve">praktika </w:t>
      </w:r>
      <w:r w:rsidR="00DF211C" w:rsidRPr="00AB0BDF">
        <w:rPr>
          <w:color w:val="auto"/>
        </w:rPr>
        <w:t xml:space="preserve">ja mehaanikute remondipraktika </w:t>
      </w:r>
      <w:r w:rsidRPr="00AB0BDF">
        <w:rPr>
          <w:color w:val="auto"/>
        </w:rPr>
        <w:t>korraldusega seotud juhendmaterjale</w:t>
      </w:r>
      <w:r w:rsidR="00DF211C" w:rsidRPr="00AB0BDF">
        <w:rPr>
          <w:color w:val="auto"/>
        </w:rPr>
        <w:t>.</w:t>
      </w:r>
    </w:p>
    <w:p w14:paraId="0D32DBCF" w14:textId="77777777" w:rsidR="00550249" w:rsidRPr="00550249" w:rsidRDefault="00550249" w:rsidP="00F160C3">
      <w:pPr>
        <w:pStyle w:val="Body"/>
        <w:spacing w:after="0" w:line="276" w:lineRule="auto"/>
        <w:jc w:val="both"/>
        <w:rPr>
          <w:strike/>
          <w:color w:val="auto"/>
          <w:u w:color="6324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5169"/>
        <w:gridCol w:w="851"/>
        <w:gridCol w:w="1035"/>
        <w:gridCol w:w="580"/>
        <w:gridCol w:w="580"/>
        <w:gridCol w:w="580"/>
        <w:gridCol w:w="877"/>
        <w:gridCol w:w="751"/>
      </w:tblGrid>
      <w:tr w:rsidR="00BD6C36" w:rsidRPr="00B73610" w14:paraId="071CB8C6" w14:textId="4859F458" w:rsidTr="00BD6C36">
        <w:trPr>
          <w:trHeight w:val="283"/>
        </w:trPr>
        <w:tc>
          <w:tcPr>
            <w:tcW w:w="9672" w:type="dxa"/>
            <w:gridSpan w:val="7"/>
            <w:shd w:val="clear" w:color="auto" w:fill="FEB686"/>
          </w:tcPr>
          <w:p w14:paraId="26EA571D" w14:textId="505ECA3B" w:rsidR="00BD6C36" w:rsidRPr="0038692C" w:rsidRDefault="00BD6C36" w:rsidP="00E32F47">
            <w:pPr>
              <w:pStyle w:val="Body"/>
              <w:spacing w:after="0" w:line="276" w:lineRule="auto"/>
              <w:jc w:val="both"/>
              <w:rPr>
                <w:rFonts w:eastAsia="Calibri"/>
                <w:b/>
                <w:bCs/>
                <w:sz w:val="22"/>
                <w:szCs w:val="22"/>
              </w:rPr>
            </w:pPr>
            <w:bookmarkStart w:id="36" w:name="_Toc443472160"/>
            <w:r w:rsidRPr="00E32F47">
              <w:rPr>
                <w:color w:val="auto"/>
                <w:u w:color="1F497D"/>
              </w:rPr>
              <w:t>Tegevusvaldkond:  Elukestva õppe võimaluste ja töömaailma vajaduste vastavus</w:t>
            </w:r>
            <w:bookmarkEnd w:id="36"/>
            <w:r>
              <w:rPr>
                <w:sz w:val="22"/>
                <w:szCs w:val="22"/>
              </w:rPr>
              <w:t xml:space="preserve"> </w:t>
            </w:r>
          </w:p>
        </w:tc>
        <w:tc>
          <w:tcPr>
            <w:tcW w:w="751" w:type="dxa"/>
            <w:shd w:val="clear" w:color="auto" w:fill="FEB686"/>
          </w:tcPr>
          <w:p w14:paraId="3DFFB381" w14:textId="77777777" w:rsidR="00BD6C36" w:rsidRPr="00E32F47" w:rsidRDefault="00BD6C36" w:rsidP="00E32F47">
            <w:pPr>
              <w:pStyle w:val="Body"/>
              <w:spacing w:after="0" w:line="276" w:lineRule="auto"/>
              <w:jc w:val="both"/>
              <w:rPr>
                <w:color w:val="auto"/>
                <w:u w:color="1F497D"/>
              </w:rPr>
            </w:pPr>
          </w:p>
        </w:tc>
      </w:tr>
      <w:tr w:rsidR="00BD6C36" w:rsidRPr="00052323" w14:paraId="540DED51" w14:textId="1596260C" w:rsidTr="00BD6C36">
        <w:trPr>
          <w:trHeight w:val="373"/>
        </w:trPr>
        <w:tc>
          <w:tcPr>
            <w:tcW w:w="9672" w:type="dxa"/>
            <w:gridSpan w:val="7"/>
            <w:shd w:val="clear" w:color="auto" w:fill="FEB686"/>
          </w:tcPr>
          <w:p w14:paraId="73E9311C" w14:textId="77777777" w:rsidR="00BD6C36" w:rsidRPr="00052323" w:rsidRDefault="00BD6C36" w:rsidP="0038692C">
            <w:pPr>
              <w:pStyle w:val="Body"/>
              <w:spacing w:after="0" w:line="276" w:lineRule="auto"/>
              <w:jc w:val="both"/>
              <w:rPr>
                <w:rFonts w:eastAsia="Lucida Sans Unicode"/>
                <w:b/>
                <w:bCs/>
                <w:sz w:val="22"/>
                <w:szCs w:val="22"/>
                <w:lang w:eastAsia="ar-SA"/>
              </w:rPr>
            </w:pPr>
            <w:bookmarkStart w:id="37" w:name="_Toc443472161"/>
            <w:r w:rsidRPr="0038692C">
              <w:rPr>
                <w:color w:val="auto"/>
                <w:u w:color="1F497D"/>
              </w:rPr>
              <w:t>Tegevusvaldkonna mõõdikud</w:t>
            </w:r>
            <w:bookmarkEnd w:id="37"/>
          </w:p>
        </w:tc>
        <w:tc>
          <w:tcPr>
            <w:tcW w:w="751" w:type="dxa"/>
            <w:shd w:val="clear" w:color="auto" w:fill="FEB686"/>
          </w:tcPr>
          <w:p w14:paraId="3C3E4718" w14:textId="77777777" w:rsidR="00BD6C36" w:rsidRPr="0038692C" w:rsidRDefault="00BD6C36" w:rsidP="0038692C">
            <w:pPr>
              <w:pStyle w:val="Body"/>
              <w:spacing w:after="0" w:line="276" w:lineRule="auto"/>
              <w:jc w:val="both"/>
              <w:rPr>
                <w:color w:val="auto"/>
                <w:u w:color="1F497D"/>
              </w:rPr>
            </w:pPr>
          </w:p>
        </w:tc>
      </w:tr>
      <w:tr w:rsidR="00BD6C36" w:rsidRPr="00052323" w14:paraId="4B3EB79C" w14:textId="3C3A280E"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00"/>
        </w:trPr>
        <w:tc>
          <w:tcPr>
            <w:tcW w:w="5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616B7" w14:textId="77777777" w:rsidR="00BD6C36" w:rsidRPr="00052323" w:rsidRDefault="00BD6C36" w:rsidP="006D3C89">
            <w:pPr>
              <w:rPr>
                <w:b/>
                <w:bCs/>
                <w:sz w:val="22"/>
                <w:szCs w:val="22"/>
                <w:lang w:val="et-EE" w:eastAsia="et-EE"/>
              </w:rPr>
            </w:pPr>
            <w:r w:rsidRPr="00052323">
              <w:rPr>
                <w:b/>
                <w:bCs/>
                <w:sz w:val="22"/>
                <w:szCs w:val="22"/>
                <w:lang w:val="et-EE" w:eastAsia="et-EE"/>
              </w:rPr>
              <w:t> Mõõdik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19E5" w14:textId="3F99904E" w:rsidR="00BD6C36" w:rsidRPr="00052323" w:rsidRDefault="00BD6C36" w:rsidP="006D3C89">
            <w:pPr>
              <w:jc w:val="center"/>
              <w:rPr>
                <w:b/>
                <w:bCs/>
                <w:sz w:val="22"/>
                <w:szCs w:val="22"/>
                <w:lang w:val="et-EE" w:eastAsia="et-EE"/>
              </w:rPr>
            </w:pPr>
            <w:r>
              <w:rPr>
                <w:b/>
                <w:bCs/>
                <w:sz w:val="22"/>
                <w:szCs w:val="22"/>
                <w:lang w:val="et-EE" w:eastAsia="et-EE"/>
              </w:rPr>
              <w:t xml:space="preserve">Algtase </w:t>
            </w:r>
          </w:p>
        </w:tc>
        <w:tc>
          <w:tcPr>
            <w:tcW w:w="3652" w:type="dxa"/>
            <w:gridSpan w:val="5"/>
            <w:tcBorders>
              <w:top w:val="single" w:sz="4" w:space="0" w:color="auto"/>
              <w:left w:val="single" w:sz="4" w:space="0" w:color="auto"/>
              <w:bottom w:val="single" w:sz="4" w:space="0" w:color="auto"/>
              <w:right w:val="single" w:sz="4" w:space="0" w:color="auto"/>
            </w:tcBorders>
            <w:shd w:val="clear" w:color="000000" w:fill="FCE4D6"/>
            <w:vAlign w:val="center"/>
          </w:tcPr>
          <w:p w14:paraId="42B23F99" w14:textId="54B2ED64" w:rsidR="00BD6C36" w:rsidRPr="00052323" w:rsidRDefault="00BD6C36" w:rsidP="006D3C89">
            <w:pPr>
              <w:jc w:val="center"/>
              <w:rPr>
                <w:b/>
                <w:bCs/>
                <w:sz w:val="22"/>
                <w:szCs w:val="22"/>
                <w:lang w:val="et-EE" w:eastAsia="et-EE"/>
              </w:rPr>
            </w:pPr>
            <w:r w:rsidRPr="00052323">
              <w:rPr>
                <w:b/>
                <w:bCs/>
                <w:sz w:val="22"/>
                <w:szCs w:val="22"/>
                <w:lang w:val="et-EE" w:eastAsia="et-EE"/>
              </w:rPr>
              <w:t>Sihttase</w:t>
            </w:r>
          </w:p>
        </w:tc>
        <w:tc>
          <w:tcPr>
            <w:tcW w:w="751" w:type="dxa"/>
            <w:tcBorders>
              <w:top w:val="single" w:sz="4" w:space="0" w:color="auto"/>
              <w:left w:val="single" w:sz="4" w:space="0" w:color="auto"/>
              <w:bottom w:val="single" w:sz="4" w:space="0" w:color="auto"/>
              <w:right w:val="single" w:sz="4" w:space="0" w:color="auto"/>
            </w:tcBorders>
            <w:shd w:val="clear" w:color="000000" w:fill="FCE4D6"/>
          </w:tcPr>
          <w:p w14:paraId="1E1F6DBD" w14:textId="77777777" w:rsidR="00BD6C36" w:rsidRPr="00052323" w:rsidRDefault="00BD6C36" w:rsidP="006D3C89">
            <w:pPr>
              <w:jc w:val="center"/>
              <w:rPr>
                <w:b/>
                <w:bCs/>
                <w:sz w:val="22"/>
                <w:szCs w:val="22"/>
                <w:lang w:val="et-EE" w:eastAsia="et-EE"/>
              </w:rPr>
            </w:pPr>
          </w:p>
        </w:tc>
      </w:tr>
      <w:tr w:rsidR="00BD6C36" w:rsidRPr="00052323" w14:paraId="33A90EC4" w14:textId="36C1BE88"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00"/>
        </w:trPr>
        <w:tc>
          <w:tcPr>
            <w:tcW w:w="5169" w:type="dxa"/>
            <w:vMerge/>
            <w:tcBorders>
              <w:top w:val="single" w:sz="4" w:space="0" w:color="auto"/>
              <w:left w:val="single" w:sz="4" w:space="0" w:color="auto"/>
              <w:bottom w:val="single" w:sz="4" w:space="0" w:color="auto"/>
              <w:right w:val="single" w:sz="4" w:space="0" w:color="auto"/>
            </w:tcBorders>
            <w:vAlign w:val="center"/>
            <w:hideMark/>
          </w:tcPr>
          <w:p w14:paraId="4016AC25" w14:textId="77777777" w:rsidR="00BD6C36" w:rsidRPr="00052323" w:rsidRDefault="00BD6C36" w:rsidP="006D3C89">
            <w:pPr>
              <w:rPr>
                <w:b/>
                <w:bCs/>
                <w:sz w:val="22"/>
                <w:szCs w:val="22"/>
                <w:lang w:val="et-EE" w:eastAsia="et-EE"/>
              </w:rPr>
            </w:pPr>
          </w:p>
        </w:tc>
        <w:tc>
          <w:tcPr>
            <w:tcW w:w="851" w:type="dxa"/>
            <w:tcBorders>
              <w:top w:val="nil"/>
              <w:left w:val="nil"/>
              <w:bottom w:val="single" w:sz="4" w:space="0" w:color="auto"/>
              <w:right w:val="single" w:sz="4" w:space="0" w:color="auto"/>
            </w:tcBorders>
            <w:shd w:val="clear" w:color="auto" w:fill="auto"/>
            <w:vAlign w:val="center"/>
            <w:hideMark/>
          </w:tcPr>
          <w:p w14:paraId="40D6E46D"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2015</w:t>
            </w:r>
          </w:p>
        </w:tc>
        <w:tc>
          <w:tcPr>
            <w:tcW w:w="1035" w:type="dxa"/>
            <w:tcBorders>
              <w:top w:val="nil"/>
              <w:left w:val="nil"/>
              <w:bottom w:val="single" w:sz="4" w:space="0" w:color="auto"/>
              <w:right w:val="single" w:sz="4" w:space="0" w:color="auto"/>
            </w:tcBorders>
            <w:shd w:val="clear" w:color="000000" w:fill="FCE4D6"/>
            <w:vAlign w:val="center"/>
            <w:hideMark/>
          </w:tcPr>
          <w:p w14:paraId="0F061366"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2016</w:t>
            </w:r>
          </w:p>
        </w:tc>
        <w:tc>
          <w:tcPr>
            <w:tcW w:w="580" w:type="dxa"/>
            <w:tcBorders>
              <w:top w:val="nil"/>
              <w:left w:val="nil"/>
              <w:bottom w:val="single" w:sz="4" w:space="0" w:color="auto"/>
              <w:right w:val="single" w:sz="4" w:space="0" w:color="auto"/>
            </w:tcBorders>
            <w:shd w:val="clear" w:color="000000" w:fill="FCE4D6"/>
            <w:vAlign w:val="center"/>
            <w:hideMark/>
          </w:tcPr>
          <w:p w14:paraId="7722F5CF"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2017</w:t>
            </w:r>
          </w:p>
        </w:tc>
        <w:tc>
          <w:tcPr>
            <w:tcW w:w="580" w:type="dxa"/>
            <w:tcBorders>
              <w:top w:val="nil"/>
              <w:left w:val="nil"/>
              <w:bottom w:val="single" w:sz="4" w:space="0" w:color="auto"/>
              <w:right w:val="single" w:sz="4" w:space="0" w:color="auto"/>
            </w:tcBorders>
            <w:shd w:val="clear" w:color="000000" w:fill="FCE4D6"/>
            <w:vAlign w:val="center"/>
            <w:hideMark/>
          </w:tcPr>
          <w:p w14:paraId="133D0A87"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2018</w:t>
            </w:r>
          </w:p>
        </w:tc>
        <w:tc>
          <w:tcPr>
            <w:tcW w:w="580" w:type="dxa"/>
            <w:tcBorders>
              <w:top w:val="nil"/>
              <w:left w:val="nil"/>
              <w:bottom w:val="single" w:sz="4" w:space="0" w:color="auto"/>
              <w:right w:val="single" w:sz="4" w:space="0" w:color="auto"/>
            </w:tcBorders>
            <w:shd w:val="clear" w:color="000000" w:fill="FCE4D6"/>
            <w:vAlign w:val="center"/>
            <w:hideMark/>
          </w:tcPr>
          <w:p w14:paraId="27C987FB"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2019</w:t>
            </w:r>
          </w:p>
        </w:tc>
        <w:tc>
          <w:tcPr>
            <w:tcW w:w="877" w:type="dxa"/>
            <w:tcBorders>
              <w:top w:val="nil"/>
              <w:left w:val="nil"/>
              <w:bottom w:val="single" w:sz="4" w:space="0" w:color="auto"/>
              <w:right w:val="single" w:sz="4" w:space="0" w:color="auto"/>
            </w:tcBorders>
            <w:shd w:val="clear" w:color="000000" w:fill="FCE4D6"/>
            <w:vAlign w:val="center"/>
            <w:hideMark/>
          </w:tcPr>
          <w:p w14:paraId="79725EBA" w14:textId="77777777" w:rsidR="00BD6C36" w:rsidRPr="00052323" w:rsidRDefault="00BD6C36" w:rsidP="006D3C89">
            <w:pPr>
              <w:jc w:val="center"/>
              <w:rPr>
                <w:b/>
                <w:bCs/>
                <w:sz w:val="22"/>
                <w:szCs w:val="22"/>
                <w:lang w:val="et-EE" w:eastAsia="et-EE"/>
              </w:rPr>
            </w:pPr>
            <w:r w:rsidRPr="00052323">
              <w:rPr>
                <w:b/>
                <w:bCs/>
                <w:sz w:val="22"/>
                <w:szCs w:val="22"/>
                <w:lang w:val="et-EE" w:eastAsia="et-EE"/>
              </w:rPr>
              <w:t>2020</w:t>
            </w:r>
          </w:p>
        </w:tc>
        <w:tc>
          <w:tcPr>
            <w:tcW w:w="751" w:type="dxa"/>
            <w:tcBorders>
              <w:top w:val="nil"/>
              <w:left w:val="nil"/>
              <w:bottom w:val="single" w:sz="4" w:space="0" w:color="auto"/>
              <w:right w:val="single" w:sz="4" w:space="0" w:color="auto"/>
            </w:tcBorders>
            <w:shd w:val="clear" w:color="000000" w:fill="FCE4D6"/>
          </w:tcPr>
          <w:p w14:paraId="41B73D33" w14:textId="60C4968F" w:rsidR="00BD6C36" w:rsidRPr="00052323" w:rsidRDefault="00BD6C36" w:rsidP="006D3C89">
            <w:pPr>
              <w:jc w:val="center"/>
              <w:rPr>
                <w:b/>
                <w:bCs/>
                <w:sz w:val="22"/>
                <w:szCs w:val="22"/>
                <w:lang w:val="et-EE" w:eastAsia="et-EE"/>
              </w:rPr>
            </w:pPr>
            <w:r>
              <w:rPr>
                <w:b/>
                <w:bCs/>
                <w:sz w:val="22"/>
                <w:szCs w:val="22"/>
                <w:lang w:val="et-EE" w:eastAsia="et-EE"/>
              </w:rPr>
              <w:t>2021</w:t>
            </w:r>
          </w:p>
        </w:tc>
      </w:tr>
      <w:tr w:rsidR="00BD6C36" w:rsidRPr="00052323" w14:paraId="3AA7DA9C" w14:textId="2DB3A68B" w:rsidTr="00AE1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77A83F27" w14:textId="77777777" w:rsidR="00BD6C36" w:rsidRPr="00052323" w:rsidRDefault="00BD6C36" w:rsidP="00AE19B6">
            <w:pPr>
              <w:rPr>
                <w:sz w:val="22"/>
                <w:szCs w:val="22"/>
                <w:lang w:val="et-EE"/>
              </w:rPr>
            </w:pPr>
            <w:r w:rsidRPr="00052323">
              <w:rPr>
                <w:sz w:val="22"/>
                <w:szCs w:val="22"/>
                <w:lang w:val="et-EE" w:eastAsia="et-EE"/>
              </w:rPr>
              <w:t>Õppetöö ja tööturu vajaduste vastavuse küsitlus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BC617"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B0AB0"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5F3D5"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7E973"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3CE0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38F94"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751" w:type="dxa"/>
            <w:tcBorders>
              <w:top w:val="single" w:sz="4" w:space="0" w:color="auto"/>
              <w:left w:val="single" w:sz="4" w:space="0" w:color="auto"/>
              <w:bottom w:val="single" w:sz="4" w:space="0" w:color="auto"/>
              <w:right w:val="single" w:sz="4" w:space="0" w:color="auto"/>
            </w:tcBorders>
            <w:vAlign w:val="center"/>
          </w:tcPr>
          <w:p w14:paraId="6008F43E" w14:textId="38D0D5A0" w:rsidR="00BD6C36" w:rsidRPr="00052323" w:rsidRDefault="00962D86" w:rsidP="00BD6C36">
            <w:pPr>
              <w:jc w:val="center"/>
              <w:rPr>
                <w:color w:val="000000"/>
                <w:sz w:val="22"/>
                <w:szCs w:val="22"/>
                <w:lang w:val="et-EE" w:eastAsia="et-EE"/>
              </w:rPr>
            </w:pPr>
            <w:r>
              <w:rPr>
                <w:color w:val="000000"/>
                <w:sz w:val="22"/>
                <w:szCs w:val="22"/>
                <w:lang w:val="et-EE" w:eastAsia="et-EE"/>
              </w:rPr>
              <w:t>1</w:t>
            </w:r>
          </w:p>
        </w:tc>
      </w:tr>
      <w:tr w:rsidR="00BD6C36" w:rsidRPr="00052323" w14:paraId="68F44BA6" w14:textId="528ECEE1" w:rsidTr="00AE1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547A7534" w14:textId="52416444" w:rsidR="00BD6C36" w:rsidRPr="00052323" w:rsidRDefault="00BD6C36" w:rsidP="00AE19B6">
            <w:pPr>
              <w:rPr>
                <w:sz w:val="22"/>
                <w:szCs w:val="22"/>
                <w:lang w:val="et-EE" w:eastAsia="et-EE"/>
              </w:rPr>
            </w:pPr>
            <w:r w:rsidRPr="00052323">
              <w:rPr>
                <w:sz w:val="22"/>
                <w:szCs w:val="22"/>
                <w:lang w:val="et-EE" w:eastAsia="et-EE"/>
              </w:rPr>
              <w:t>Uute õppekavade loomine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F3742" w14:textId="77777777" w:rsidR="00BD6C36" w:rsidRPr="00052323" w:rsidRDefault="00BD6C36" w:rsidP="006D3C89">
            <w:pPr>
              <w:jc w:val="center"/>
              <w:rPr>
                <w:color w:val="000000"/>
                <w:sz w:val="22"/>
                <w:szCs w:val="22"/>
                <w:lang w:val="et-EE" w:eastAsia="et-EE"/>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7EA59"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6061C"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55FB3"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35B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A5F3C" w14:textId="77777777" w:rsidR="00BD6C36" w:rsidRPr="00052323" w:rsidRDefault="00BD6C36" w:rsidP="006D3C89">
            <w:pPr>
              <w:jc w:val="center"/>
              <w:rPr>
                <w:color w:val="000000"/>
                <w:sz w:val="22"/>
                <w:szCs w:val="22"/>
                <w:lang w:val="et-EE" w:eastAsia="et-EE"/>
              </w:rPr>
            </w:pPr>
          </w:p>
        </w:tc>
        <w:tc>
          <w:tcPr>
            <w:tcW w:w="751" w:type="dxa"/>
            <w:tcBorders>
              <w:top w:val="single" w:sz="4" w:space="0" w:color="auto"/>
              <w:left w:val="single" w:sz="4" w:space="0" w:color="auto"/>
              <w:bottom w:val="single" w:sz="4" w:space="0" w:color="auto"/>
              <w:right w:val="single" w:sz="4" w:space="0" w:color="auto"/>
            </w:tcBorders>
            <w:vAlign w:val="center"/>
          </w:tcPr>
          <w:p w14:paraId="4BA37E35" w14:textId="77777777" w:rsidR="00BD6C36" w:rsidRPr="00052323" w:rsidRDefault="00BD6C36" w:rsidP="00BD6C36">
            <w:pPr>
              <w:jc w:val="center"/>
              <w:rPr>
                <w:color w:val="000000"/>
                <w:sz w:val="22"/>
                <w:szCs w:val="22"/>
                <w:lang w:val="et-EE" w:eastAsia="et-EE"/>
              </w:rPr>
            </w:pPr>
          </w:p>
        </w:tc>
      </w:tr>
      <w:tr w:rsidR="00BD6C36" w:rsidRPr="00052323" w14:paraId="1BAF0847" w14:textId="5A2D8361" w:rsidTr="00AE1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7F070AC0" w14:textId="57F69758" w:rsidR="00BD6C36" w:rsidRPr="00052323" w:rsidRDefault="00BD6C36" w:rsidP="00AE19B6">
            <w:pPr>
              <w:rPr>
                <w:sz w:val="22"/>
                <w:szCs w:val="22"/>
                <w:lang w:val="et-EE" w:eastAsia="et-EE"/>
              </w:rPr>
            </w:pPr>
            <w:r w:rsidRPr="00052323">
              <w:rPr>
                <w:sz w:val="22"/>
                <w:szCs w:val="22"/>
                <w:lang w:val="et-EE" w:eastAsia="et-EE"/>
              </w:rPr>
              <w:t>Olemasolevate õppekavade kaasajastamine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53B9" w14:textId="77777777" w:rsidR="00BD6C36" w:rsidRPr="00052323" w:rsidRDefault="00BD6C36" w:rsidP="006D3C89">
            <w:pPr>
              <w:jc w:val="center"/>
              <w:rPr>
                <w:color w:val="000000"/>
                <w:sz w:val="22"/>
                <w:szCs w:val="22"/>
                <w:lang w:val="et-EE" w:eastAsia="et-EE"/>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CB04F"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480D8"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FB682"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8379"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5A887"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w:t>
            </w:r>
          </w:p>
        </w:tc>
        <w:tc>
          <w:tcPr>
            <w:tcW w:w="751" w:type="dxa"/>
            <w:tcBorders>
              <w:top w:val="single" w:sz="4" w:space="0" w:color="auto"/>
              <w:left w:val="single" w:sz="4" w:space="0" w:color="auto"/>
              <w:bottom w:val="single" w:sz="4" w:space="0" w:color="auto"/>
              <w:right w:val="single" w:sz="4" w:space="0" w:color="auto"/>
            </w:tcBorders>
            <w:vAlign w:val="center"/>
          </w:tcPr>
          <w:p w14:paraId="1F160F0F" w14:textId="77777777" w:rsidR="00BD6C36" w:rsidRPr="00052323" w:rsidRDefault="00BD6C36" w:rsidP="00BD6C36">
            <w:pPr>
              <w:jc w:val="center"/>
              <w:rPr>
                <w:color w:val="000000"/>
                <w:sz w:val="22"/>
                <w:szCs w:val="22"/>
                <w:lang w:val="et-EE" w:eastAsia="et-EE"/>
              </w:rPr>
            </w:pPr>
          </w:p>
        </w:tc>
      </w:tr>
      <w:tr w:rsidR="004B0093" w:rsidRPr="00052323" w14:paraId="260403D7" w14:textId="77777777" w:rsidTr="00AE1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5887AD84" w14:textId="34541595" w:rsidR="004B0093" w:rsidRPr="00052323" w:rsidRDefault="004B0093" w:rsidP="00AE19B6">
            <w:pPr>
              <w:rPr>
                <w:sz w:val="22"/>
                <w:szCs w:val="22"/>
                <w:lang w:val="et-EE" w:eastAsia="et-EE"/>
              </w:rPr>
            </w:pPr>
            <w:r>
              <w:rPr>
                <w:sz w:val="22"/>
                <w:szCs w:val="22"/>
                <w:lang w:val="et-EE" w:eastAsia="et-EE"/>
              </w:rPr>
              <w:t xml:space="preserve"> Õppekavades u</w:t>
            </w:r>
            <w:r w:rsidRPr="004B0093">
              <w:rPr>
                <w:sz w:val="22"/>
                <w:szCs w:val="22"/>
                <w:lang w:val="et-EE" w:eastAsia="et-EE"/>
              </w:rPr>
              <w:t>ue mooduli „Õpitee ja töö muutuvas keskkonnas“ rakendamine</w:t>
            </w:r>
            <w:r>
              <w:rPr>
                <w:sz w:val="22"/>
                <w:szCs w:val="22"/>
                <w:lang w:val="et-EE" w:eastAsia="et-EE"/>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89551" w14:textId="77777777" w:rsidR="004B0093" w:rsidRPr="00052323" w:rsidRDefault="004B0093" w:rsidP="006D3C89">
            <w:pPr>
              <w:jc w:val="center"/>
              <w:rPr>
                <w:color w:val="000000"/>
                <w:sz w:val="22"/>
                <w:szCs w:val="22"/>
                <w:lang w:val="et-EE" w:eastAsia="et-EE"/>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521A4" w14:textId="77777777" w:rsidR="004B0093" w:rsidRPr="00052323" w:rsidRDefault="004B0093"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8428E" w14:textId="77777777" w:rsidR="004B0093" w:rsidRPr="00052323" w:rsidRDefault="004B0093"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E2158" w14:textId="77777777" w:rsidR="004B0093" w:rsidRPr="00052323" w:rsidRDefault="004B0093"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0C0D" w14:textId="77777777" w:rsidR="004B0093" w:rsidRPr="00052323" w:rsidRDefault="004B0093" w:rsidP="006D3C89">
            <w:pPr>
              <w:jc w:val="center"/>
              <w:rPr>
                <w:color w:val="000000"/>
                <w:sz w:val="22"/>
                <w:szCs w:val="22"/>
                <w:lang w:val="et-EE" w:eastAsia="et-EE"/>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53BD1" w14:textId="77777777" w:rsidR="004B0093" w:rsidRPr="00052323" w:rsidRDefault="004B0093" w:rsidP="006D3C89">
            <w:pPr>
              <w:jc w:val="center"/>
              <w:rPr>
                <w:color w:val="000000"/>
                <w:sz w:val="22"/>
                <w:szCs w:val="22"/>
                <w:lang w:val="et-EE" w:eastAsia="et-EE"/>
              </w:rPr>
            </w:pPr>
          </w:p>
        </w:tc>
        <w:tc>
          <w:tcPr>
            <w:tcW w:w="751" w:type="dxa"/>
            <w:tcBorders>
              <w:top w:val="single" w:sz="4" w:space="0" w:color="auto"/>
              <w:left w:val="single" w:sz="4" w:space="0" w:color="auto"/>
              <w:bottom w:val="single" w:sz="4" w:space="0" w:color="auto"/>
              <w:right w:val="single" w:sz="4" w:space="0" w:color="auto"/>
            </w:tcBorders>
            <w:vAlign w:val="center"/>
          </w:tcPr>
          <w:p w14:paraId="7C24ACBF" w14:textId="67C7499E" w:rsidR="004B0093" w:rsidRPr="00052323" w:rsidRDefault="00AE19B6" w:rsidP="00BD6C36">
            <w:pPr>
              <w:jc w:val="center"/>
              <w:rPr>
                <w:color w:val="000000"/>
                <w:sz w:val="22"/>
                <w:szCs w:val="22"/>
                <w:lang w:val="et-EE" w:eastAsia="et-EE"/>
              </w:rPr>
            </w:pPr>
            <w:r>
              <w:rPr>
                <w:color w:val="000000"/>
                <w:sz w:val="22"/>
                <w:szCs w:val="22"/>
                <w:lang w:val="et-EE" w:eastAsia="et-EE"/>
              </w:rPr>
              <w:t>2</w:t>
            </w:r>
          </w:p>
        </w:tc>
      </w:tr>
      <w:tr w:rsidR="00BD6C36" w:rsidRPr="00052323" w14:paraId="5451C427" w14:textId="2C4C7EBA" w:rsidTr="00AE1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519"/>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24DD5F57" w14:textId="255B66CE" w:rsidR="00BD6C36" w:rsidRPr="00052323" w:rsidRDefault="00BD6C36" w:rsidP="00AE19B6">
            <w:pPr>
              <w:rPr>
                <w:sz w:val="22"/>
                <w:szCs w:val="22"/>
                <w:lang w:val="et-EE" w:eastAsia="et-EE"/>
              </w:rPr>
            </w:pPr>
            <w:r w:rsidRPr="00052323">
              <w:rPr>
                <w:sz w:val="22"/>
                <w:szCs w:val="22"/>
                <w:lang w:val="et-EE" w:eastAsia="et-EE"/>
              </w:rPr>
              <w:t xml:space="preserve">Töökohapõhise õppevormi suurendamine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F5463"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53442"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76BB"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36</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CAF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40FD8"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8818"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751" w:type="dxa"/>
            <w:tcBorders>
              <w:top w:val="single" w:sz="4" w:space="0" w:color="auto"/>
              <w:left w:val="single" w:sz="4" w:space="0" w:color="auto"/>
              <w:bottom w:val="single" w:sz="4" w:space="0" w:color="auto"/>
              <w:right w:val="single" w:sz="4" w:space="0" w:color="auto"/>
            </w:tcBorders>
            <w:vAlign w:val="center"/>
          </w:tcPr>
          <w:p w14:paraId="0DA67BF7" w14:textId="77777777" w:rsidR="00BD6C36" w:rsidRPr="00052323" w:rsidRDefault="00BD6C36" w:rsidP="00BD6C36">
            <w:pPr>
              <w:jc w:val="center"/>
              <w:rPr>
                <w:color w:val="000000"/>
                <w:sz w:val="22"/>
                <w:szCs w:val="22"/>
                <w:lang w:val="et-EE" w:eastAsia="et-EE"/>
              </w:rPr>
            </w:pPr>
          </w:p>
        </w:tc>
      </w:tr>
      <w:tr w:rsidR="00BD6C36" w:rsidRPr="00052323" w14:paraId="5E247ACE" w14:textId="46EE76C4" w:rsidTr="00AE1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356"/>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5FDEF84A" w14:textId="5E48A660" w:rsidR="00BD6C36" w:rsidRPr="00052323" w:rsidRDefault="00BD6C36" w:rsidP="00AE19B6">
            <w:pPr>
              <w:rPr>
                <w:sz w:val="22"/>
                <w:szCs w:val="22"/>
                <w:lang w:val="et-EE"/>
              </w:rPr>
            </w:pPr>
            <w:r>
              <w:rPr>
                <w:sz w:val="22"/>
                <w:szCs w:val="22"/>
                <w:lang w:val="et-EE"/>
              </w:rPr>
              <w:t>M</w:t>
            </w:r>
            <w:r w:rsidRPr="00052323">
              <w:rPr>
                <w:sz w:val="22"/>
                <w:szCs w:val="22"/>
                <w:lang w:val="et-EE"/>
              </w:rPr>
              <w:t xml:space="preserve">erendusklasside </w:t>
            </w:r>
            <w:r>
              <w:rPr>
                <w:sz w:val="22"/>
                <w:szCs w:val="22"/>
                <w:lang w:val="et-EE"/>
              </w:rPr>
              <w:t xml:space="preserve">arendamine/avamine üldhariduskoolides          (klasside </w:t>
            </w:r>
            <w:r w:rsidRPr="00052323">
              <w:rPr>
                <w:sz w:val="22"/>
                <w:szCs w:val="22"/>
                <w:lang w:val="et-EE"/>
              </w:rPr>
              <w:t>arv</w:t>
            </w:r>
            <w:r>
              <w:rPr>
                <w:sz w:val="22"/>
                <w:szCs w:val="22"/>
                <w:lang w:val="et-EE"/>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0CD9" w14:textId="4CEDC3EF" w:rsidR="00BD6C36" w:rsidRPr="00052323" w:rsidRDefault="00BD6C36" w:rsidP="006D3C89">
            <w:pPr>
              <w:jc w:val="center"/>
              <w:rPr>
                <w:color w:val="000000"/>
                <w:sz w:val="22"/>
                <w:szCs w:val="22"/>
                <w:lang w:val="et-EE" w:eastAsia="et-EE"/>
              </w:rPr>
            </w:pPr>
            <w:r>
              <w:rPr>
                <w:color w:val="000000"/>
                <w:sz w:val="22"/>
                <w:szCs w:val="22"/>
                <w:lang w:val="et-EE" w:eastAsia="et-EE"/>
              </w:rPr>
              <w:t>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8BC3"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BBB1E"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62A5D" w14:textId="5D893BA1" w:rsidR="00BD6C36" w:rsidRPr="00052323" w:rsidRDefault="00BD6C36" w:rsidP="006D3C89">
            <w:pPr>
              <w:jc w:val="center"/>
              <w:rPr>
                <w:color w:val="000000"/>
                <w:sz w:val="22"/>
                <w:szCs w:val="22"/>
                <w:lang w:val="et-EE" w:eastAsia="et-EE"/>
              </w:rPr>
            </w:pPr>
            <w:r>
              <w:rPr>
                <w:color w:val="000000"/>
                <w:sz w:val="22"/>
                <w:szCs w:val="22"/>
                <w:lang w:val="et-EE" w:eastAsia="et-EE"/>
              </w:rPr>
              <w:t>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42208" w14:textId="74C17BE8" w:rsidR="00BD6C36" w:rsidRPr="00052323" w:rsidRDefault="00BD6C36" w:rsidP="006D3C89">
            <w:pPr>
              <w:jc w:val="center"/>
              <w:rPr>
                <w:color w:val="000000"/>
                <w:sz w:val="22"/>
                <w:szCs w:val="22"/>
                <w:lang w:val="et-EE" w:eastAsia="et-EE"/>
              </w:rPr>
            </w:pPr>
            <w:r>
              <w:rPr>
                <w:color w:val="000000"/>
                <w:sz w:val="22"/>
                <w:szCs w:val="22"/>
                <w:lang w:val="et-EE" w:eastAsia="et-EE"/>
              </w:rPr>
              <w:t>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A4422" w14:textId="3DBB6D1D" w:rsidR="00BD6C36" w:rsidRPr="00052323" w:rsidRDefault="00BD6C36" w:rsidP="006D3C89">
            <w:pPr>
              <w:jc w:val="center"/>
              <w:rPr>
                <w:color w:val="000000"/>
                <w:sz w:val="22"/>
                <w:szCs w:val="22"/>
                <w:lang w:val="et-EE" w:eastAsia="et-EE"/>
              </w:rPr>
            </w:pPr>
            <w:r>
              <w:rPr>
                <w:color w:val="000000"/>
                <w:sz w:val="22"/>
                <w:szCs w:val="22"/>
                <w:lang w:val="et-EE" w:eastAsia="et-EE"/>
              </w:rPr>
              <w:t>6</w:t>
            </w:r>
          </w:p>
        </w:tc>
        <w:tc>
          <w:tcPr>
            <w:tcW w:w="751" w:type="dxa"/>
            <w:tcBorders>
              <w:top w:val="single" w:sz="4" w:space="0" w:color="auto"/>
              <w:left w:val="single" w:sz="4" w:space="0" w:color="auto"/>
              <w:bottom w:val="single" w:sz="4" w:space="0" w:color="auto"/>
              <w:right w:val="single" w:sz="4" w:space="0" w:color="auto"/>
            </w:tcBorders>
            <w:vAlign w:val="center"/>
          </w:tcPr>
          <w:p w14:paraId="454F1458" w14:textId="64A65755" w:rsidR="00BD6C36" w:rsidRDefault="001E41FE" w:rsidP="00BD6C36">
            <w:pPr>
              <w:jc w:val="center"/>
              <w:rPr>
                <w:color w:val="000000"/>
                <w:sz w:val="22"/>
                <w:szCs w:val="22"/>
                <w:lang w:val="et-EE" w:eastAsia="et-EE"/>
              </w:rPr>
            </w:pPr>
            <w:r>
              <w:rPr>
                <w:color w:val="000000"/>
                <w:sz w:val="22"/>
                <w:szCs w:val="22"/>
                <w:lang w:val="et-EE" w:eastAsia="et-EE"/>
              </w:rPr>
              <w:t>1</w:t>
            </w:r>
          </w:p>
        </w:tc>
      </w:tr>
      <w:tr w:rsidR="00BD6C36" w:rsidRPr="00052323" w14:paraId="2B3DE44D" w14:textId="05CC5754"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90"/>
        </w:trPr>
        <w:tc>
          <w:tcPr>
            <w:tcW w:w="5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8225A" w14:textId="77777777" w:rsidR="00BD6C36" w:rsidRPr="00052323" w:rsidRDefault="00BD6C36" w:rsidP="006D3C89">
            <w:pPr>
              <w:rPr>
                <w:b/>
                <w:sz w:val="22"/>
                <w:szCs w:val="22"/>
                <w:lang w:val="et-EE"/>
              </w:rPr>
            </w:pPr>
            <w:r w:rsidRPr="00052323">
              <w:rPr>
                <w:b/>
                <w:sz w:val="22"/>
                <w:szCs w:val="22"/>
                <w:lang w:val="et-EE"/>
              </w:rPr>
              <w:t>Taustinformatsioon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9AB7A7" w14:textId="77777777" w:rsidR="00BD6C36" w:rsidRPr="00052323" w:rsidRDefault="00BD6C36" w:rsidP="006D3C89">
            <w:pPr>
              <w:jc w:val="center"/>
              <w:rPr>
                <w:color w:val="000000"/>
                <w:sz w:val="22"/>
                <w:szCs w:val="22"/>
                <w:lang w:val="et-EE" w:eastAsia="et-EE"/>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845D28"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F6990E"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5A798B"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F5799A" w14:textId="77777777" w:rsidR="00BD6C36" w:rsidRPr="00052323" w:rsidRDefault="00BD6C36" w:rsidP="006D3C89">
            <w:pPr>
              <w:jc w:val="center"/>
              <w:rPr>
                <w:color w:val="000000"/>
                <w:sz w:val="22"/>
                <w:szCs w:val="22"/>
                <w:lang w:val="et-EE" w:eastAsia="et-EE"/>
              </w:rPr>
            </w:pP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46D3F4" w14:textId="77777777" w:rsidR="00BD6C36" w:rsidRPr="00052323" w:rsidRDefault="00BD6C36" w:rsidP="006D3C89">
            <w:pPr>
              <w:jc w:val="center"/>
              <w:rPr>
                <w:color w:val="000000"/>
                <w:sz w:val="22"/>
                <w:szCs w:val="22"/>
                <w:lang w:val="et-EE" w:eastAsia="et-EE"/>
              </w:rPr>
            </w:pP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EDF73" w14:textId="77777777" w:rsidR="00BD6C36" w:rsidRPr="00052323" w:rsidRDefault="00BD6C36" w:rsidP="00BD6C36">
            <w:pPr>
              <w:jc w:val="center"/>
              <w:rPr>
                <w:color w:val="000000"/>
                <w:sz w:val="22"/>
                <w:szCs w:val="22"/>
                <w:lang w:val="et-EE" w:eastAsia="et-EE"/>
              </w:rPr>
            </w:pPr>
          </w:p>
        </w:tc>
      </w:tr>
      <w:tr w:rsidR="00BD6C36" w:rsidRPr="00052323" w14:paraId="0AE5FA26" w14:textId="060EFF85"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90"/>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006C1B58" w14:textId="4F907278" w:rsidR="00BD6C36" w:rsidRPr="00052323" w:rsidRDefault="00BD6C36" w:rsidP="006D3C89">
            <w:pPr>
              <w:rPr>
                <w:sz w:val="22"/>
                <w:szCs w:val="22"/>
                <w:lang w:val="et-EE"/>
              </w:rPr>
            </w:pPr>
            <w:r w:rsidRPr="00052323">
              <w:rPr>
                <w:sz w:val="22"/>
                <w:szCs w:val="22"/>
                <w:lang w:val="et-EE"/>
              </w:rPr>
              <w:t>Meren</w:t>
            </w:r>
            <w:r>
              <w:rPr>
                <w:sz w:val="22"/>
                <w:szCs w:val="22"/>
                <w:lang w:val="et-EE"/>
              </w:rPr>
              <w:t>dusklasside arendamiseks tuh/EUR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1A961"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20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C0BD"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 xml:space="preserve">20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D113"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AAB82"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25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25964"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25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C2FE4"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25</w:t>
            </w:r>
          </w:p>
        </w:tc>
        <w:tc>
          <w:tcPr>
            <w:tcW w:w="751" w:type="dxa"/>
            <w:tcBorders>
              <w:top w:val="single" w:sz="4" w:space="0" w:color="auto"/>
              <w:left w:val="single" w:sz="4" w:space="0" w:color="auto"/>
              <w:bottom w:val="single" w:sz="4" w:space="0" w:color="auto"/>
              <w:right w:val="single" w:sz="4" w:space="0" w:color="auto"/>
            </w:tcBorders>
            <w:vAlign w:val="center"/>
          </w:tcPr>
          <w:p w14:paraId="086D4266" w14:textId="1F3D69CA" w:rsidR="00BD6C36" w:rsidRPr="00052323" w:rsidRDefault="001376EE" w:rsidP="00BD6C36">
            <w:pPr>
              <w:jc w:val="center"/>
              <w:rPr>
                <w:color w:val="000000"/>
                <w:sz w:val="22"/>
                <w:szCs w:val="22"/>
                <w:lang w:val="et-EE" w:eastAsia="et-EE"/>
              </w:rPr>
            </w:pPr>
            <w:r>
              <w:rPr>
                <w:color w:val="000000"/>
                <w:sz w:val="22"/>
                <w:szCs w:val="22"/>
                <w:lang w:val="et-EE" w:eastAsia="et-EE"/>
              </w:rPr>
              <w:t>10</w:t>
            </w:r>
          </w:p>
        </w:tc>
      </w:tr>
      <w:tr w:rsidR="00BD6C36" w:rsidRPr="00052323" w14:paraId="5D314E16" w14:textId="6298F58E"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90"/>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33BA3FC0" w14:textId="34E3E717" w:rsidR="00BD6C36" w:rsidRPr="00052323" w:rsidRDefault="00BD6C36" w:rsidP="00F03E0E">
            <w:pPr>
              <w:rPr>
                <w:sz w:val="22"/>
                <w:szCs w:val="22"/>
                <w:lang w:val="et-EE"/>
              </w:rPr>
            </w:pPr>
            <w:r w:rsidRPr="00052323">
              <w:rPr>
                <w:sz w:val="22"/>
                <w:szCs w:val="22"/>
                <w:lang w:val="et-EE"/>
              </w:rPr>
              <w:t xml:space="preserve">Praktika infosüsteemi arendamine </w:t>
            </w:r>
            <w:r w:rsidRPr="00052323">
              <w:rPr>
                <w:rFonts w:eastAsia="Times New Roman"/>
                <w:color w:val="000000"/>
                <w:sz w:val="22"/>
                <w:szCs w:val="22"/>
                <w:bdr w:val="none" w:sz="0" w:space="0" w:color="auto"/>
                <w:lang w:val="et-EE" w:eastAsia="et-EE"/>
              </w:rPr>
              <w:t>(projektipõhiselt lisaressursside eraldamisel)</w:t>
            </w:r>
            <w:r>
              <w:rPr>
                <w:rFonts w:eastAsia="Times New Roman"/>
                <w:color w:val="000000"/>
                <w:sz w:val="22"/>
                <w:szCs w:val="22"/>
                <w:bdr w:val="none" w:sz="0" w:space="0" w:color="auto"/>
                <w:lang w:val="et-EE" w:eastAsia="et-EE"/>
              </w:rPr>
              <w:t xml:space="preserve"> tuh/EUR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C6838" w14:textId="77777777" w:rsidR="00BD6C36" w:rsidRPr="00052323" w:rsidRDefault="00BD6C36" w:rsidP="006D3C89">
            <w:pPr>
              <w:jc w:val="center"/>
              <w:rPr>
                <w:color w:val="000000"/>
                <w:sz w:val="22"/>
                <w:szCs w:val="22"/>
                <w:lang w:val="et-EE" w:eastAsia="et-EE"/>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6DA0D"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F6EB"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8792E"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D8B17"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15</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DBFBB"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20</w:t>
            </w:r>
          </w:p>
        </w:tc>
        <w:tc>
          <w:tcPr>
            <w:tcW w:w="751" w:type="dxa"/>
            <w:tcBorders>
              <w:top w:val="single" w:sz="4" w:space="0" w:color="auto"/>
              <w:left w:val="single" w:sz="4" w:space="0" w:color="auto"/>
              <w:bottom w:val="single" w:sz="4" w:space="0" w:color="auto"/>
              <w:right w:val="single" w:sz="4" w:space="0" w:color="auto"/>
            </w:tcBorders>
            <w:vAlign w:val="center"/>
          </w:tcPr>
          <w:p w14:paraId="211132C3" w14:textId="0DE2B6AC" w:rsidR="00BD6C36" w:rsidRPr="00052323" w:rsidRDefault="00145EC6" w:rsidP="00BD6C36">
            <w:pPr>
              <w:jc w:val="center"/>
              <w:rPr>
                <w:color w:val="000000"/>
                <w:sz w:val="22"/>
                <w:szCs w:val="22"/>
                <w:lang w:val="et-EE" w:eastAsia="et-EE"/>
              </w:rPr>
            </w:pPr>
            <w:r>
              <w:rPr>
                <w:color w:val="000000"/>
                <w:sz w:val="22"/>
                <w:szCs w:val="22"/>
                <w:lang w:val="et-EE" w:eastAsia="et-EE"/>
              </w:rPr>
              <w:t>20</w:t>
            </w:r>
          </w:p>
        </w:tc>
      </w:tr>
      <w:tr w:rsidR="00BD6C36" w:rsidRPr="00052323" w14:paraId="29FE5E6C" w14:textId="2BD52514"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290"/>
        </w:trPr>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478D8413" w14:textId="3A488979" w:rsidR="00BD6C36" w:rsidRPr="00052323" w:rsidRDefault="00BD6C36" w:rsidP="00552A6D">
            <w:pPr>
              <w:rPr>
                <w:sz w:val="22"/>
                <w:szCs w:val="22"/>
                <w:highlight w:val="yellow"/>
                <w:lang w:val="et-EE"/>
              </w:rPr>
            </w:pPr>
            <w:r w:rsidRPr="00052323">
              <w:rPr>
                <w:sz w:val="22"/>
                <w:szCs w:val="22"/>
                <w:lang w:val="et-EE"/>
              </w:rPr>
              <w:t xml:space="preserve">Õppeinfrastruktuuri </w:t>
            </w:r>
            <w:r>
              <w:rPr>
                <w:sz w:val="22"/>
                <w:szCs w:val="22"/>
                <w:lang w:val="et-EE"/>
              </w:rPr>
              <w:t xml:space="preserve">kasutuse </w:t>
            </w:r>
            <w:r w:rsidRPr="00052323">
              <w:rPr>
                <w:sz w:val="22"/>
                <w:szCs w:val="22"/>
                <w:lang w:val="et-EE"/>
              </w:rPr>
              <w:t xml:space="preserve">laiendamine </w:t>
            </w:r>
            <w:r w:rsidRPr="00052323">
              <w:rPr>
                <w:rFonts w:eastAsia="Times New Roman"/>
                <w:color w:val="000000"/>
                <w:sz w:val="22"/>
                <w:szCs w:val="22"/>
                <w:bdr w:val="none" w:sz="0" w:space="0" w:color="auto"/>
                <w:lang w:val="et-EE" w:eastAsia="et-EE"/>
              </w:rPr>
              <w:t>projektipõhiselt lisaressursside eraldamisel</w:t>
            </w:r>
            <w:r>
              <w:rPr>
                <w:sz w:val="22"/>
                <w:szCs w:val="22"/>
                <w:lang w:val="et-EE"/>
              </w:rPr>
              <w:t xml:space="preserve"> </w:t>
            </w:r>
            <w:r w:rsidRPr="00052323">
              <w:rPr>
                <w:sz w:val="22"/>
                <w:szCs w:val="22"/>
                <w:lang w:val="et-EE"/>
              </w:rPr>
              <w:t>m</w:t>
            </w:r>
            <w:r w:rsidRPr="00052323">
              <w:rPr>
                <w:sz w:val="22"/>
                <w:szCs w:val="22"/>
                <w:vertAlign w:val="superscript"/>
                <w:lang w:val="et-EE"/>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09DD4" w14:textId="77777777" w:rsidR="00BD6C36" w:rsidRPr="00052323" w:rsidRDefault="00BD6C36" w:rsidP="006D3C89">
            <w:pPr>
              <w:jc w:val="center"/>
              <w:rPr>
                <w:color w:val="000000"/>
                <w:sz w:val="22"/>
                <w:szCs w:val="22"/>
                <w:lang w:val="et-EE" w:eastAsia="et-EE"/>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38815" w14:textId="26F9D500" w:rsidR="00BD6C36" w:rsidRPr="00052323" w:rsidRDefault="00BD6C36" w:rsidP="006D3C89">
            <w:pPr>
              <w:jc w:val="center"/>
              <w:rPr>
                <w:color w:val="000000"/>
                <w:sz w:val="22"/>
                <w:szCs w:val="22"/>
                <w:lang w:val="et-EE" w:eastAsia="et-EE"/>
              </w:rPr>
            </w:pPr>
            <w:r w:rsidRPr="00052323">
              <w:rPr>
                <w:color w:val="000000"/>
                <w:sz w:val="22"/>
                <w:szCs w:val="22"/>
                <w:lang w:val="et-EE" w:eastAsia="et-EE"/>
              </w:rPr>
              <w:t>800</w:t>
            </w:r>
            <w:r>
              <w:rPr>
                <w:color w:val="000000"/>
                <w:sz w:val="22"/>
                <w:szCs w:val="22"/>
                <w:lang w:val="et-EE" w:eastAsia="et-EE"/>
              </w:rPr>
              <w:t xml:space="preserve"> m</w:t>
            </w:r>
            <w:r w:rsidRPr="00E64223">
              <w:rPr>
                <w:color w:val="000000"/>
                <w:sz w:val="22"/>
                <w:szCs w:val="22"/>
                <w:vertAlign w:val="superscript"/>
                <w:lang w:val="et-EE" w:eastAsia="et-EE"/>
              </w:rPr>
              <w:t>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88511" w14:textId="737B4EF4" w:rsidR="00BD6C36" w:rsidRPr="00052323" w:rsidRDefault="00BD6C36" w:rsidP="006D3C89">
            <w:pPr>
              <w:jc w:val="cente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A52F" w14:textId="792AA14F" w:rsidR="00BD6C36" w:rsidRPr="00052323" w:rsidRDefault="00BD6C36" w:rsidP="006D3C89">
            <w:pPr>
              <w:jc w:val="cente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EC4E7" w14:textId="3C17D3F1" w:rsidR="00BD6C36" w:rsidRPr="00052323" w:rsidRDefault="00BD6C36" w:rsidP="006D3C89">
            <w:pPr>
              <w:jc w:val="center"/>
              <w:rPr>
                <w:color w:val="000000"/>
                <w:sz w:val="22"/>
                <w:szCs w:val="22"/>
                <w:lang w:eastAsia="et-EE"/>
              </w:rPr>
            </w:pP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4C10A" w14:textId="596D2628" w:rsidR="00BD6C36" w:rsidRPr="00052323" w:rsidRDefault="00BD6C36" w:rsidP="006D3C89">
            <w:pPr>
              <w:jc w:val="center"/>
              <w:rPr>
                <w:color w:val="000000"/>
                <w:sz w:val="22"/>
                <w:szCs w:val="22"/>
                <w:lang w:eastAsia="et-EE"/>
              </w:rPr>
            </w:pPr>
            <w:r w:rsidRPr="00052323">
              <w:rPr>
                <w:color w:val="000000"/>
                <w:sz w:val="22"/>
                <w:szCs w:val="22"/>
                <w:lang w:eastAsia="et-EE"/>
              </w:rPr>
              <w:t>2200</w:t>
            </w:r>
            <w:r>
              <w:rPr>
                <w:color w:val="000000"/>
                <w:sz w:val="22"/>
                <w:szCs w:val="22"/>
                <w:lang w:eastAsia="et-EE"/>
              </w:rPr>
              <w:t xml:space="preserve"> m</w:t>
            </w:r>
            <w:r w:rsidRPr="00E64223">
              <w:rPr>
                <w:color w:val="000000"/>
                <w:sz w:val="22"/>
                <w:szCs w:val="22"/>
                <w:vertAlign w:val="superscript"/>
                <w:lang w:eastAsia="et-EE"/>
              </w:rPr>
              <w:t>2</w:t>
            </w:r>
          </w:p>
        </w:tc>
        <w:tc>
          <w:tcPr>
            <w:tcW w:w="751" w:type="dxa"/>
            <w:tcBorders>
              <w:top w:val="single" w:sz="4" w:space="0" w:color="auto"/>
              <w:left w:val="single" w:sz="4" w:space="0" w:color="auto"/>
              <w:bottom w:val="single" w:sz="4" w:space="0" w:color="auto"/>
              <w:right w:val="single" w:sz="4" w:space="0" w:color="auto"/>
            </w:tcBorders>
            <w:vAlign w:val="center"/>
          </w:tcPr>
          <w:p w14:paraId="2AFC399F" w14:textId="77777777" w:rsidR="00BD6C36" w:rsidRPr="00052323" w:rsidRDefault="00BD6C36" w:rsidP="00BD6C36">
            <w:pPr>
              <w:jc w:val="center"/>
              <w:rPr>
                <w:color w:val="000000"/>
                <w:sz w:val="22"/>
                <w:szCs w:val="22"/>
                <w:lang w:eastAsia="et-EE"/>
              </w:rPr>
            </w:pPr>
          </w:p>
        </w:tc>
      </w:tr>
    </w:tbl>
    <w:p w14:paraId="65DB08E0" w14:textId="77777777" w:rsidR="00052323" w:rsidRDefault="00052323" w:rsidP="00ED1090">
      <w:pPr>
        <w:pStyle w:val="Body"/>
        <w:spacing w:after="0" w:line="276" w:lineRule="auto"/>
        <w:jc w:val="both"/>
        <w:rPr>
          <w:b/>
          <w:color w:val="auto"/>
          <w:u w:color="943634"/>
        </w:rPr>
      </w:pPr>
    </w:p>
    <w:p w14:paraId="5969537D" w14:textId="0AF4244F" w:rsidR="00ED1090" w:rsidRPr="00AB0BDF" w:rsidRDefault="00AE29C7" w:rsidP="00ED1090">
      <w:pPr>
        <w:pStyle w:val="Body"/>
        <w:spacing w:after="0" w:line="276" w:lineRule="auto"/>
        <w:jc w:val="both"/>
        <w:rPr>
          <w:color w:val="auto"/>
          <w:u w:color="943634"/>
        </w:rPr>
      </w:pPr>
      <w:r w:rsidRPr="00AB0BDF">
        <w:rPr>
          <w:b/>
          <w:color w:val="auto"/>
          <w:u w:color="943634"/>
        </w:rPr>
        <w:t>Digipöör</w:t>
      </w:r>
      <w:r w:rsidR="00681037" w:rsidRPr="00AB0BDF">
        <w:rPr>
          <w:b/>
          <w:color w:val="auto"/>
          <w:u w:color="943634"/>
        </w:rPr>
        <w:t>d</w:t>
      </w:r>
      <w:r w:rsidRPr="00AB0BDF">
        <w:rPr>
          <w:b/>
          <w:color w:val="auto"/>
          <w:u w:color="943634"/>
        </w:rPr>
        <w:t xml:space="preserve">e </w:t>
      </w:r>
      <w:r w:rsidR="00681037" w:rsidRPr="00AB0BDF">
        <w:rPr>
          <w:b/>
          <w:color w:val="auto"/>
          <w:u w:color="943634"/>
        </w:rPr>
        <w:t>valdkond</w:t>
      </w:r>
      <w:r w:rsidR="00681037" w:rsidRPr="00AB0BDF">
        <w:rPr>
          <w:color w:val="auto"/>
          <w:u w:color="943634"/>
        </w:rPr>
        <w:t xml:space="preserve"> </w:t>
      </w:r>
      <w:r w:rsidRPr="00AB0BDF">
        <w:rPr>
          <w:color w:val="auto"/>
          <w:u w:color="943634"/>
        </w:rPr>
        <w:t>m</w:t>
      </w:r>
      <w:r w:rsidR="00ED1090" w:rsidRPr="00AB0BDF">
        <w:rPr>
          <w:color w:val="auto"/>
          <w:u w:color="943634"/>
        </w:rPr>
        <w:t>erendusalases kutseõppes puudutab nii üldpädevuste hulka kuuluvate digipädevuste kui ka erialaomaste digipädevuste omandamist, digivahendite kasutamist õppetöös ja digiõppevara. Järjest suurenev osa digivahendite kasutamisel tänapäeva laevade juhtimis- ja masinasüsteemides nõuab kaasaegse digitehnoloogia otstarbekamat ja tulemuslikumat rakendamist õppimisel ja õpetamisel. Esmaseks eesmärgiks on süsteemselt parandada õpilaste ja õpetajate digioskusi ning tagada ligipääs uue põlvkonna digitaristule.</w:t>
      </w:r>
    </w:p>
    <w:p w14:paraId="46CFE1D6" w14:textId="77777777" w:rsidR="00550249" w:rsidRDefault="009F3F12" w:rsidP="0028714B">
      <w:pPr>
        <w:pStyle w:val="Body"/>
        <w:spacing w:after="0" w:line="276" w:lineRule="auto"/>
        <w:jc w:val="both"/>
        <w:rPr>
          <w:b/>
          <w:bCs/>
          <w:color w:val="auto"/>
        </w:rPr>
      </w:pPr>
      <w:r w:rsidRPr="00AB0BDF">
        <w:rPr>
          <w:color w:val="auto"/>
          <w:u w:color="943634"/>
        </w:rPr>
        <w:t>Kool on teinud esimesed sammud õpetajate töökohtade ja klassiruumide varustamis</w:t>
      </w:r>
      <w:r w:rsidR="007E08EB" w:rsidRPr="00AB0BDF">
        <w:rPr>
          <w:color w:val="auto"/>
          <w:u w:color="943634"/>
        </w:rPr>
        <w:t>eks</w:t>
      </w:r>
      <w:r w:rsidRPr="00AB0BDF">
        <w:rPr>
          <w:color w:val="auto"/>
          <w:u w:color="943634"/>
        </w:rPr>
        <w:t xml:space="preserve"> </w:t>
      </w:r>
      <w:r w:rsidRPr="00AB0BDF">
        <w:rPr>
          <w:color w:val="auto"/>
        </w:rPr>
        <w:t>IT-tehnoloogiaga</w:t>
      </w:r>
      <w:r w:rsidR="0028714B">
        <w:rPr>
          <w:color w:val="auto"/>
        </w:rPr>
        <w:t>.</w:t>
      </w:r>
      <w:r w:rsidR="007E08EB" w:rsidRPr="00AB0BDF">
        <w:rPr>
          <w:color w:val="auto"/>
        </w:rPr>
        <w:t xml:space="preserve"> Uue </w:t>
      </w:r>
      <w:r w:rsidR="007E08EB" w:rsidRPr="00AB0BDF">
        <w:rPr>
          <w:bCs/>
          <w:color w:val="auto"/>
        </w:rPr>
        <w:t xml:space="preserve">õpikäsituse kiireks juurutamiseks ning õppekvaliteedi tõstmiseks kavandatakse järgmisi samme </w:t>
      </w:r>
      <w:r w:rsidR="007E08EB" w:rsidRPr="00AB0BDF">
        <w:rPr>
          <w:color w:val="auto"/>
        </w:rPr>
        <w:t>u</w:t>
      </w:r>
      <w:r w:rsidR="007E08EB" w:rsidRPr="00AB0BDF">
        <w:rPr>
          <w:bCs/>
          <w:color w:val="auto"/>
        </w:rPr>
        <w:t>ue põlvkonna digitaristu ja digitaalse õppevara kasutamise metoodika loomise kaudu muuta õpe köitvamaks</w:t>
      </w:r>
      <w:r w:rsidR="003A4D08" w:rsidRPr="00AB0BDF">
        <w:rPr>
          <w:bCs/>
          <w:color w:val="auto"/>
        </w:rPr>
        <w:t xml:space="preserve"> ja lähedasemaks töösituatsioonile laevas.</w:t>
      </w:r>
      <w:r w:rsidR="007E08EB" w:rsidRPr="00AB0BDF">
        <w:rPr>
          <w:b/>
          <w:bCs/>
          <w:color w:val="auto"/>
        </w:rPr>
        <w:t xml:space="preserve"> </w:t>
      </w:r>
    </w:p>
    <w:p w14:paraId="6955A1D6" w14:textId="3E7F15C8" w:rsidR="00ED0D05" w:rsidRPr="00AB0BDF" w:rsidRDefault="006D50CD" w:rsidP="0028714B">
      <w:pPr>
        <w:pStyle w:val="Body"/>
        <w:spacing w:after="0" w:line="276" w:lineRule="auto"/>
        <w:jc w:val="both"/>
        <w:rPr>
          <w:color w:val="auto"/>
          <w:u w:color="1F497D"/>
        </w:rPr>
      </w:pPr>
      <w:r>
        <w:rPr>
          <w:color w:val="auto"/>
          <w:u w:color="1F497D"/>
        </w:rPr>
        <w:t>Kasutusele on võetud õppeinfosüsteem Tahvel</w:t>
      </w:r>
      <w:r w:rsidR="0028714B">
        <w:rPr>
          <w:color w:val="auto"/>
          <w:u w:color="1F497D"/>
        </w:rPr>
        <w:t>,</w:t>
      </w:r>
      <w:r w:rsidR="00ED0D05" w:rsidRPr="00AB0BDF">
        <w:rPr>
          <w:color w:val="auto"/>
          <w:u w:color="1F497D"/>
        </w:rPr>
        <w:t xml:space="preserve"> milles õpilane ja ka lapsevanem näeks Interneti vahendusel koolikohustuse täitmise ja õppe tulemusi ning saaks esitada foorumi kaudu teda huvitavaid küsimusi õppekorralduse kohta.</w:t>
      </w:r>
      <w:r>
        <w:rPr>
          <w:color w:val="auto"/>
          <w:u w:color="1F497D"/>
        </w:rPr>
        <w:t xml:space="preserve"> </w:t>
      </w:r>
    </w:p>
    <w:p w14:paraId="6CB12033" w14:textId="18509041" w:rsidR="0084461C" w:rsidRPr="00AB0BDF" w:rsidRDefault="003A4D08" w:rsidP="0028714B">
      <w:pPr>
        <w:pStyle w:val="Body"/>
        <w:spacing w:after="0" w:line="276" w:lineRule="auto"/>
        <w:jc w:val="both"/>
        <w:rPr>
          <w:color w:val="auto"/>
        </w:rPr>
      </w:pPr>
      <w:r w:rsidRPr="00AB0BDF">
        <w:rPr>
          <w:color w:val="auto"/>
          <w:u w:color="943634"/>
        </w:rPr>
        <w:t>A</w:t>
      </w:r>
      <w:r w:rsidR="00ED1090" w:rsidRPr="00AB0BDF">
        <w:rPr>
          <w:color w:val="auto"/>
          <w:u w:color="943634"/>
        </w:rPr>
        <w:t>lates 2016</w:t>
      </w:r>
      <w:r w:rsidR="00CE7D6B">
        <w:rPr>
          <w:color w:val="auto"/>
          <w:u w:color="943634"/>
        </w:rPr>
        <w:t>.</w:t>
      </w:r>
      <w:r w:rsidR="00ED1090" w:rsidRPr="00AB0BDF">
        <w:rPr>
          <w:color w:val="auto"/>
          <w:u w:color="943634"/>
        </w:rPr>
        <w:t xml:space="preserve"> aastast </w:t>
      </w:r>
      <w:r w:rsidRPr="00AB0BDF">
        <w:rPr>
          <w:color w:val="auto"/>
          <w:u w:color="943634"/>
        </w:rPr>
        <w:t xml:space="preserve">rakendatakse koolis </w:t>
      </w:r>
      <w:r w:rsidR="00ED1090" w:rsidRPr="00AB0BDF">
        <w:rPr>
          <w:color w:val="auto"/>
          <w:u w:color="943634"/>
        </w:rPr>
        <w:t xml:space="preserve">EKIS, mis võimaldab </w:t>
      </w:r>
      <w:r w:rsidR="00ED1090" w:rsidRPr="00AB0BDF">
        <w:rPr>
          <w:color w:val="auto"/>
          <w:shd w:val="clear" w:color="auto" w:fill="FFFFFF"/>
        </w:rPr>
        <w:t>dokumente digitaalselt luua ja hallata</w:t>
      </w:r>
      <w:r w:rsidR="00DF211C" w:rsidRPr="00AB0BDF">
        <w:rPr>
          <w:color w:val="auto"/>
          <w:shd w:val="clear" w:color="auto" w:fill="FFFFFF"/>
        </w:rPr>
        <w:t xml:space="preserve">. </w:t>
      </w:r>
      <w:r w:rsidR="001E5C02" w:rsidRPr="00AB0BDF">
        <w:rPr>
          <w:color w:val="auto"/>
        </w:rPr>
        <w:t>Alustatakse õpilaste õpitulemuste</w:t>
      </w:r>
      <w:r w:rsidR="0017103D" w:rsidRPr="00AB0BDF">
        <w:rPr>
          <w:color w:val="auto"/>
        </w:rPr>
        <w:t xml:space="preserve"> hindamise põhimõtete sidustamist </w:t>
      </w:r>
      <w:r w:rsidR="001E5C02" w:rsidRPr="00AB0BDF">
        <w:rPr>
          <w:color w:val="auto"/>
        </w:rPr>
        <w:t>e-</w:t>
      </w:r>
      <w:r w:rsidR="0017103D" w:rsidRPr="00AB0BDF">
        <w:rPr>
          <w:color w:val="auto"/>
        </w:rPr>
        <w:t>hindamise metoodikaga koo</w:t>
      </w:r>
      <w:r w:rsidR="00422B5A">
        <w:rPr>
          <w:color w:val="auto"/>
        </w:rPr>
        <w:t>li õppekavade rakenduskavades.</w:t>
      </w:r>
    </w:p>
    <w:p w14:paraId="7AD9FE14" w14:textId="77777777" w:rsidR="0003263E" w:rsidRPr="00550249" w:rsidRDefault="0003263E" w:rsidP="0084461C">
      <w:pPr>
        <w:pStyle w:val="Body"/>
        <w:spacing w:after="0" w:line="276" w:lineRule="auto"/>
        <w:ind w:hanging="14"/>
        <w:jc w:val="both"/>
        <w:rPr>
          <w:b/>
          <w:bCs/>
          <w:strike/>
          <w:color w:val="auto"/>
          <w:u w:color="4F81BD"/>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5882"/>
        <w:gridCol w:w="837"/>
        <w:gridCol w:w="580"/>
        <w:gridCol w:w="580"/>
        <w:gridCol w:w="580"/>
        <w:gridCol w:w="708"/>
        <w:gridCol w:w="580"/>
        <w:gridCol w:w="614"/>
        <w:gridCol w:w="76"/>
      </w:tblGrid>
      <w:tr w:rsidR="00BD6C36" w:rsidRPr="00052323" w14:paraId="0A6CE14E" w14:textId="5B1A3D29" w:rsidTr="00BD6C36">
        <w:trPr>
          <w:trHeight w:val="373"/>
        </w:trPr>
        <w:tc>
          <w:tcPr>
            <w:tcW w:w="9747" w:type="dxa"/>
            <w:gridSpan w:val="7"/>
            <w:shd w:val="clear" w:color="auto" w:fill="FEB686"/>
          </w:tcPr>
          <w:p w14:paraId="2D82B52A" w14:textId="510A8659" w:rsidR="00BD6C36" w:rsidRPr="00E32F47" w:rsidRDefault="00BD6C36" w:rsidP="00E32F47">
            <w:pPr>
              <w:pStyle w:val="Body"/>
              <w:spacing w:after="0" w:line="276" w:lineRule="auto"/>
              <w:jc w:val="both"/>
              <w:rPr>
                <w:rFonts w:eastAsia="Calibri"/>
                <w:b/>
                <w:bCs/>
                <w:sz w:val="22"/>
                <w:szCs w:val="22"/>
              </w:rPr>
            </w:pPr>
            <w:bookmarkStart w:id="38" w:name="_Toc443472162"/>
            <w:r w:rsidRPr="00E32F47">
              <w:rPr>
                <w:color w:val="auto"/>
                <w:u w:color="1F497D"/>
              </w:rPr>
              <w:t>Tegevusvaldkond: Digipööre elukestvas õppes</w:t>
            </w:r>
            <w:bookmarkEnd w:id="38"/>
            <w:r>
              <w:rPr>
                <w:sz w:val="22"/>
                <w:szCs w:val="22"/>
              </w:rPr>
              <w:t xml:space="preserve"> </w:t>
            </w:r>
          </w:p>
        </w:tc>
        <w:tc>
          <w:tcPr>
            <w:tcW w:w="690" w:type="dxa"/>
            <w:gridSpan w:val="2"/>
            <w:shd w:val="clear" w:color="auto" w:fill="FEB686"/>
          </w:tcPr>
          <w:p w14:paraId="18A923D7" w14:textId="77777777" w:rsidR="00BD6C36" w:rsidRPr="00E32F47" w:rsidRDefault="00BD6C36" w:rsidP="00E32F47">
            <w:pPr>
              <w:pStyle w:val="Body"/>
              <w:spacing w:after="0" w:line="276" w:lineRule="auto"/>
              <w:jc w:val="both"/>
              <w:rPr>
                <w:color w:val="auto"/>
                <w:u w:color="1F497D"/>
              </w:rPr>
            </w:pPr>
          </w:p>
        </w:tc>
      </w:tr>
      <w:tr w:rsidR="00BD6C36" w:rsidRPr="00052323" w14:paraId="03423281" w14:textId="2BD0AFB2" w:rsidTr="00BD6C36">
        <w:trPr>
          <w:trHeight w:val="373"/>
        </w:trPr>
        <w:tc>
          <w:tcPr>
            <w:tcW w:w="9747" w:type="dxa"/>
            <w:gridSpan w:val="7"/>
            <w:shd w:val="clear" w:color="auto" w:fill="FEB686"/>
          </w:tcPr>
          <w:p w14:paraId="0E0C2709" w14:textId="3424C4E8" w:rsidR="00BD6C36" w:rsidRPr="00052323" w:rsidRDefault="00BD6C36" w:rsidP="0038692C">
            <w:pPr>
              <w:pStyle w:val="Body"/>
              <w:spacing w:after="0" w:line="276" w:lineRule="auto"/>
              <w:jc w:val="both"/>
              <w:rPr>
                <w:rFonts w:eastAsia="Lucida Sans Unicode"/>
                <w:b/>
                <w:bCs/>
                <w:sz w:val="22"/>
                <w:szCs w:val="22"/>
                <w:lang w:eastAsia="ar-SA"/>
              </w:rPr>
            </w:pPr>
            <w:bookmarkStart w:id="39" w:name="_Toc443472163"/>
            <w:r w:rsidRPr="0038692C">
              <w:rPr>
                <w:color w:val="auto"/>
                <w:u w:color="1F497D"/>
              </w:rPr>
              <w:t>Tegevusvaldkonna mõõdikud</w:t>
            </w:r>
            <w:bookmarkEnd w:id="39"/>
          </w:p>
        </w:tc>
        <w:tc>
          <w:tcPr>
            <w:tcW w:w="690" w:type="dxa"/>
            <w:gridSpan w:val="2"/>
            <w:shd w:val="clear" w:color="auto" w:fill="FEB686"/>
          </w:tcPr>
          <w:p w14:paraId="7FF1092A" w14:textId="77777777" w:rsidR="00BD6C36" w:rsidRPr="0038692C" w:rsidRDefault="00BD6C36" w:rsidP="0038692C">
            <w:pPr>
              <w:pStyle w:val="Body"/>
              <w:spacing w:after="0" w:line="276" w:lineRule="auto"/>
              <w:jc w:val="both"/>
              <w:rPr>
                <w:color w:val="auto"/>
                <w:u w:color="1F497D"/>
              </w:rPr>
            </w:pPr>
          </w:p>
        </w:tc>
      </w:tr>
      <w:tr w:rsidR="00BD6C36" w:rsidRPr="00052323" w14:paraId="2194B324" w14:textId="5CF997BA"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300"/>
        </w:trPr>
        <w:tc>
          <w:tcPr>
            <w:tcW w:w="5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8351D" w14:textId="77777777" w:rsidR="00BD6C36" w:rsidRPr="00052323" w:rsidRDefault="00BD6C36" w:rsidP="006D3C89">
            <w:pPr>
              <w:rPr>
                <w:b/>
                <w:bCs/>
                <w:sz w:val="22"/>
                <w:szCs w:val="22"/>
                <w:lang w:val="et-EE" w:eastAsia="et-EE"/>
              </w:rPr>
            </w:pPr>
            <w:r w:rsidRPr="00052323">
              <w:rPr>
                <w:b/>
                <w:bCs/>
                <w:sz w:val="22"/>
                <w:szCs w:val="22"/>
                <w:lang w:val="et-EE" w:eastAsia="et-EE"/>
              </w:rPr>
              <w:lastRenderedPageBreak/>
              <w:t xml:space="preserve"> Mõõdik </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66A34" w14:textId="57C2C846" w:rsidR="00BD6C36" w:rsidRPr="00052323" w:rsidRDefault="00BD6C36" w:rsidP="006D3C89">
            <w:pPr>
              <w:jc w:val="center"/>
              <w:rPr>
                <w:b/>
                <w:bCs/>
                <w:sz w:val="22"/>
                <w:szCs w:val="22"/>
                <w:lang w:val="et-EE" w:eastAsia="et-EE"/>
              </w:rPr>
            </w:pPr>
            <w:r>
              <w:rPr>
                <w:b/>
                <w:bCs/>
                <w:sz w:val="22"/>
                <w:szCs w:val="22"/>
                <w:lang w:val="et-EE" w:eastAsia="et-EE"/>
              </w:rPr>
              <w:t>Algtase</w:t>
            </w:r>
          </w:p>
        </w:tc>
        <w:tc>
          <w:tcPr>
            <w:tcW w:w="3015" w:type="dxa"/>
            <w:gridSpan w:val="5"/>
            <w:tcBorders>
              <w:top w:val="single" w:sz="4" w:space="0" w:color="auto"/>
              <w:left w:val="single" w:sz="4" w:space="0" w:color="auto"/>
              <w:bottom w:val="single" w:sz="4" w:space="0" w:color="auto"/>
              <w:right w:val="single" w:sz="4" w:space="0" w:color="auto"/>
            </w:tcBorders>
            <w:shd w:val="clear" w:color="000000" w:fill="FCE4D6"/>
            <w:vAlign w:val="center"/>
          </w:tcPr>
          <w:p w14:paraId="733A607E" w14:textId="419FCC72" w:rsidR="00BD6C36" w:rsidRPr="00052323" w:rsidRDefault="00BD6C36" w:rsidP="006D3C89">
            <w:pPr>
              <w:jc w:val="center"/>
              <w:rPr>
                <w:b/>
                <w:bCs/>
                <w:sz w:val="22"/>
                <w:szCs w:val="22"/>
                <w:lang w:val="et-EE" w:eastAsia="et-EE"/>
              </w:rPr>
            </w:pPr>
            <w:r w:rsidRPr="00052323">
              <w:rPr>
                <w:b/>
                <w:bCs/>
                <w:sz w:val="22"/>
                <w:szCs w:val="22"/>
                <w:lang w:val="et-EE" w:eastAsia="et-EE"/>
              </w:rPr>
              <w:t>Sihttase</w:t>
            </w:r>
          </w:p>
        </w:tc>
        <w:tc>
          <w:tcPr>
            <w:tcW w:w="614" w:type="dxa"/>
            <w:tcBorders>
              <w:top w:val="single" w:sz="4" w:space="0" w:color="auto"/>
              <w:left w:val="single" w:sz="4" w:space="0" w:color="auto"/>
              <w:bottom w:val="single" w:sz="4" w:space="0" w:color="auto"/>
              <w:right w:val="single" w:sz="4" w:space="0" w:color="auto"/>
            </w:tcBorders>
            <w:shd w:val="clear" w:color="000000" w:fill="FCE4D6"/>
          </w:tcPr>
          <w:p w14:paraId="6E3EA3FE" w14:textId="77777777" w:rsidR="00BD6C36" w:rsidRPr="00052323" w:rsidRDefault="00BD6C36" w:rsidP="006D3C89">
            <w:pPr>
              <w:jc w:val="center"/>
              <w:rPr>
                <w:b/>
                <w:bCs/>
                <w:sz w:val="22"/>
                <w:szCs w:val="22"/>
                <w:lang w:val="et-EE" w:eastAsia="et-EE"/>
              </w:rPr>
            </w:pPr>
          </w:p>
        </w:tc>
      </w:tr>
      <w:tr w:rsidR="00BD6C36" w:rsidRPr="00052323" w14:paraId="27AA0D7F" w14:textId="742636EA"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300"/>
        </w:trPr>
        <w:tc>
          <w:tcPr>
            <w:tcW w:w="5895" w:type="dxa"/>
            <w:vMerge/>
            <w:tcBorders>
              <w:top w:val="single" w:sz="4" w:space="0" w:color="auto"/>
              <w:left w:val="single" w:sz="4" w:space="0" w:color="auto"/>
              <w:bottom w:val="single" w:sz="4" w:space="0" w:color="auto"/>
              <w:right w:val="single" w:sz="4" w:space="0" w:color="auto"/>
            </w:tcBorders>
            <w:vAlign w:val="center"/>
            <w:hideMark/>
          </w:tcPr>
          <w:p w14:paraId="60A93F2C" w14:textId="77777777" w:rsidR="00BD6C36" w:rsidRPr="00052323" w:rsidRDefault="00BD6C36" w:rsidP="006D3C89">
            <w:pPr>
              <w:rPr>
                <w:b/>
                <w:bCs/>
                <w:sz w:val="22"/>
                <w:szCs w:val="22"/>
                <w:lang w:val="et-EE" w:eastAsia="et-EE"/>
              </w:rPr>
            </w:pPr>
          </w:p>
        </w:tc>
        <w:tc>
          <w:tcPr>
            <w:tcW w:w="837" w:type="dxa"/>
            <w:tcBorders>
              <w:top w:val="nil"/>
              <w:left w:val="nil"/>
              <w:bottom w:val="single" w:sz="4" w:space="0" w:color="auto"/>
              <w:right w:val="single" w:sz="4" w:space="0" w:color="auto"/>
            </w:tcBorders>
            <w:shd w:val="clear" w:color="auto" w:fill="auto"/>
            <w:vAlign w:val="center"/>
            <w:hideMark/>
          </w:tcPr>
          <w:p w14:paraId="57E965AE"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2015</w:t>
            </w:r>
          </w:p>
        </w:tc>
        <w:tc>
          <w:tcPr>
            <w:tcW w:w="580" w:type="dxa"/>
            <w:tcBorders>
              <w:top w:val="nil"/>
              <w:left w:val="nil"/>
              <w:bottom w:val="single" w:sz="4" w:space="0" w:color="auto"/>
              <w:right w:val="single" w:sz="4" w:space="0" w:color="auto"/>
            </w:tcBorders>
            <w:shd w:val="clear" w:color="000000" w:fill="FCE4D6"/>
            <w:vAlign w:val="center"/>
            <w:hideMark/>
          </w:tcPr>
          <w:p w14:paraId="2FEEB73A"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2016</w:t>
            </w:r>
          </w:p>
        </w:tc>
        <w:tc>
          <w:tcPr>
            <w:tcW w:w="580" w:type="dxa"/>
            <w:tcBorders>
              <w:top w:val="nil"/>
              <w:left w:val="nil"/>
              <w:bottom w:val="single" w:sz="4" w:space="0" w:color="auto"/>
              <w:right w:val="single" w:sz="4" w:space="0" w:color="auto"/>
            </w:tcBorders>
            <w:shd w:val="clear" w:color="000000" w:fill="FCE4D6"/>
            <w:vAlign w:val="center"/>
            <w:hideMark/>
          </w:tcPr>
          <w:p w14:paraId="73F7FEF0"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2017</w:t>
            </w:r>
          </w:p>
        </w:tc>
        <w:tc>
          <w:tcPr>
            <w:tcW w:w="580" w:type="dxa"/>
            <w:tcBorders>
              <w:top w:val="nil"/>
              <w:left w:val="nil"/>
              <w:bottom w:val="single" w:sz="4" w:space="0" w:color="auto"/>
              <w:right w:val="single" w:sz="4" w:space="0" w:color="auto"/>
            </w:tcBorders>
            <w:shd w:val="clear" w:color="000000" w:fill="FCE4D6"/>
            <w:vAlign w:val="center"/>
            <w:hideMark/>
          </w:tcPr>
          <w:p w14:paraId="0BFC3959"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2018</w:t>
            </w:r>
          </w:p>
        </w:tc>
        <w:tc>
          <w:tcPr>
            <w:tcW w:w="708" w:type="dxa"/>
            <w:tcBorders>
              <w:top w:val="nil"/>
              <w:left w:val="nil"/>
              <w:bottom w:val="single" w:sz="4" w:space="0" w:color="auto"/>
              <w:right w:val="single" w:sz="4" w:space="0" w:color="auto"/>
            </w:tcBorders>
            <w:shd w:val="clear" w:color="000000" w:fill="FCE4D6"/>
            <w:vAlign w:val="center"/>
            <w:hideMark/>
          </w:tcPr>
          <w:p w14:paraId="6630BE0E" w14:textId="77777777" w:rsidR="00BD6C36" w:rsidRPr="00052323" w:rsidRDefault="00BD6C36" w:rsidP="006D3C89">
            <w:pPr>
              <w:jc w:val="center"/>
              <w:rPr>
                <w:b/>
                <w:bCs/>
                <w:sz w:val="22"/>
                <w:szCs w:val="22"/>
                <w:lang w:val="et-EE" w:eastAsia="et-EE"/>
              </w:rPr>
            </w:pPr>
            <w:r w:rsidRPr="00052323">
              <w:rPr>
                <w:b/>
                <w:bCs/>
                <w:sz w:val="22"/>
                <w:szCs w:val="22"/>
                <w:lang w:val="et-EE" w:eastAsia="et-EE"/>
              </w:rPr>
              <w:t>2019</w:t>
            </w:r>
          </w:p>
        </w:tc>
        <w:tc>
          <w:tcPr>
            <w:tcW w:w="567" w:type="dxa"/>
            <w:tcBorders>
              <w:top w:val="nil"/>
              <w:left w:val="nil"/>
              <w:bottom w:val="single" w:sz="4" w:space="0" w:color="auto"/>
              <w:right w:val="single" w:sz="4" w:space="0" w:color="auto"/>
            </w:tcBorders>
            <w:shd w:val="clear" w:color="000000" w:fill="FCE4D6"/>
            <w:vAlign w:val="center"/>
            <w:hideMark/>
          </w:tcPr>
          <w:p w14:paraId="76F81E29" w14:textId="77777777" w:rsidR="00BD6C36" w:rsidRPr="00052323" w:rsidRDefault="00BD6C36" w:rsidP="006D3C89">
            <w:pPr>
              <w:jc w:val="center"/>
              <w:rPr>
                <w:b/>
                <w:bCs/>
                <w:sz w:val="22"/>
                <w:szCs w:val="22"/>
                <w:lang w:val="et-EE" w:eastAsia="et-EE"/>
              </w:rPr>
            </w:pPr>
            <w:r w:rsidRPr="00052323">
              <w:rPr>
                <w:b/>
                <w:bCs/>
                <w:sz w:val="22"/>
                <w:szCs w:val="22"/>
                <w:lang w:val="et-EE" w:eastAsia="et-EE"/>
              </w:rPr>
              <w:t>2020</w:t>
            </w:r>
          </w:p>
        </w:tc>
        <w:tc>
          <w:tcPr>
            <w:tcW w:w="614" w:type="dxa"/>
            <w:tcBorders>
              <w:top w:val="nil"/>
              <w:left w:val="nil"/>
              <w:bottom w:val="single" w:sz="4" w:space="0" w:color="auto"/>
              <w:right w:val="single" w:sz="4" w:space="0" w:color="auto"/>
            </w:tcBorders>
            <w:shd w:val="clear" w:color="000000" w:fill="FCE4D6"/>
          </w:tcPr>
          <w:p w14:paraId="7915A1B8" w14:textId="6DCA90D7" w:rsidR="00BD6C36" w:rsidRPr="00052323" w:rsidRDefault="00BD6C36" w:rsidP="006D3C89">
            <w:pPr>
              <w:jc w:val="center"/>
              <w:rPr>
                <w:b/>
                <w:bCs/>
                <w:sz w:val="22"/>
                <w:szCs w:val="22"/>
                <w:lang w:val="et-EE" w:eastAsia="et-EE"/>
              </w:rPr>
            </w:pPr>
            <w:r>
              <w:rPr>
                <w:b/>
                <w:bCs/>
                <w:sz w:val="22"/>
                <w:szCs w:val="22"/>
                <w:lang w:val="et-EE" w:eastAsia="et-EE"/>
              </w:rPr>
              <w:t>2021</w:t>
            </w:r>
          </w:p>
        </w:tc>
      </w:tr>
      <w:tr w:rsidR="00BD6C36" w:rsidRPr="00052323" w14:paraId="12B63D9B" w14:textId="4DEA13A4"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14:paraId="41D48BB1" w14:textId="42BF38BC" w:rsidR="00BD6C36" w:rsidRPr="00052323" w:rsidRDefault="00BD6C36" w:rsidP="006D3C89">
            <w:pPr>
              <w:rPr>
                <w:sz w:val="22"/>
                <w:szCs w:val="22"/>
                <w:lang w:val="et-EE"/>
              </w:rPr>
            </w:pPr>
            <w:r w:rsidRPr="00052323">
              <w:rPr>
                <w:sz w:val="22"/>
                <w:szCs w:val="22"/>
                <w:lang w:val="et-EE"/>
              </w:rPr>
              <w:t>EKISe rakendami</w:t>
            </w:r>
            <w:r>
              <w:rPr>
                <w:sz w:val="22"/>
                <w:szCs w:val="22"/>
                <w:lang w:val="et-EE"/>
              </w:rPr>
              <w:t>s</w:t>
            </w:r>
            <w:r w:rsidRPr="00052323">
              <w:rPr>
                <w:sz w:val="22"/>
                <w:szCs w:val="22"/>
                <w:lang w:val="et-EE"/>
              </w:rPr>
              <w:t>e</w:t>
            </w:r>
            <w:r>
              <w:rPr>
                <w:sz w:val="22"/>
                <w:szCs w:val="22"/>
                <w:lang w:val="et-EE"/>
              </w:rPr>
              <w:t>ga seotud koolitused</w:t>
            </w:r>
            <w:r w:rsidRPr="00052323">
              <w:rPr>
                <w:sz w:val="22"/>
                <w:szCs w:val="22"/>
                <w:lang w:val="et-EE"/>
              </w:rPr>
              <w:t xml:space="preserve"> /koolituste arv X inimeste arv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FD4E1"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66B78"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90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5A91F"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CB8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DB58A"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A2B2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30</w:t>
            </w:r>
          </w:p>
        </w:tc>
        <w:tc>
          <w:tcPr>
            <w:tcW w:w="614" w:type="dxa"/>
            <w:tcBorders>
              <w:top w:val="single" w:sz="4" w:space="0" w:color="auto"/>
              <w:left w:val="single" w:sz="4" w:space="0" w:color="auto"/>
              <w:bottom w:val="single" w:sz="4" w:space="0" w:color="auto"/>
              <w:right w:val="single" w:sz="4" w:space="0" w:color="auto"/>
            </w:tcBorders>
            <w:vAlign w:val="center"/>
          </w:tcPr>
          <w:p w14:paraId="280067E6" w14:textId="265308AE" w:rsidR="00BD6C36" w:rsidRPr="00052323" w:rsidRDefault="00027B1D" w:rsidP="00BD6C36">
            <w:pPr>
              <w:jc w:val="center"/>
              <w:rPr>
                <w:color w:val="000000"/>
                <w:sz w:val="22"/>
                <w:szCs w:val="22"/>
                <w:lang w:val="et-EE" w:eastAsia="et-EE"/>
              </w:rPr>
            </w:pPr>
            <w:r>
              <w:rPr>
                <w:color w:val="000000"/>
                <w:sz w:val="22"/>
                <w:szCs w:val="22"/>
                <w:lang w:val="et-EE" w:eastAsia="et-EE"/>
              </w:rPr>
              <w:t>0</w:t>
            </w:r>
          </w:p>
        </w:tc>
      </w:tr>
      <w:tr w:rsidR="00B66820" w:rsidRPr="00B66820" w14:paraId="79281434" w14:textId="77777777"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14:paraId="111E9A6E" w14:textId="22263ECA" w:rsidR="00B66820" w:rsidRPr="00B66820" w:rsidRDefault="00B66820" w:rsidP="006D3C89">
            <w:pPr>
              <w:rPr>
                <w:sz w:val="22"/>
                <w:szCs w:val="22"/>
                <w:highlight w:val="yellow"/>
                <w:lang w:val="et-EE"/>
              </w:rPr>
            </w:pPr>
            <w:r w:rsidRPr="00B714DD">
              <w:rPr>
                <w:sz w:val="22"/>
                <w:szCs w:val="22"/>
                <w:lang w:val="et-EE"/>
              </w:rPr>
              <w:t>Tahvel (EÕIS 2) rakenduste koolitus X inimeste arv</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73238" w14:textId="77777777" w:rsidR="00B66820" w:rsidRPr="00B66820" w:rsidRDefault="00B66820" w:rsidP="006D3C89">
            <w:pPr>
              <w:jc w:val="center"/>
              <w:rPr>
                <w:color w:val="000000"/>
                <w:sz w:val="22"/>
                <w:szCs w:val="22"/>
                <w:highlight w:val="yellow"/>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E7A64" w14:textId="77777777" w:rsidR="00B66820" w:rsidRPr="00B66820" w:rsidRDefault="00B66820" w:rsidP="006D3C89">
            <w:pPr>
              <w:jc w:val="center"/>
              <w:rPr>
                <w:color w:val="000000"/>
                <w:sz w:val="22"/>
                <w:szCs w:val="22"/>
                <w:highlight w:val="yellow"/>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2551" w14:textId="77777777" w:rsidR="00B66820" w:rsidRPr="00B66820" w:rsidRDefault="00B66820" w:rsidP="006D3C89">
            <w:pPr>
              <w:jc w:val="center"/>
              <w:rPr>
                <w:color w:val="000000"/>
                <w:sz w:val="22"/>
                <w:szCs w:val="22"/>
                <w:highlight w:val="yellow"/>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9034" w14:textId="77777777" w:rsidR="00B66820" w:rsidRPr="00B66820" w:rsidRDefault="00B66820" w:rsidP="006D3C89">
            <w:pPr>
              <w:jc w:val="center"/>
              <w:rPr>
                <w:color w:val="000000"/>
                <w:sz w:val="22"/>
                <w:szCs w:val="22"/>
                <w:highlight w:val="yellow"/>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1DCA" w14:textId="77777777" w:rsidR="00B66820" w:rsidRPr="00B66820" w:rsidRDefault="00B66820" w:rsidP="006D3C89">
            <w:pPr>
              <w:jc w:val="center"/>
              <w:rPr>
                <w:color w:val="000000"/>
                <w:sz w:val="22"/>
                <w:szCs w:val="22"/>
                <w:highlight w:val="yellow"/>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EB4CF" w14:textId="2C7720C7" w:rsidR="00B66820" w:rsidRPr="00B714DD" w:rsidRDefault="00B66820" w:rsidP="006D3C89">
            <w:pPr>
              <w:jc w:val="center"/>
              <w:rPr>
                <w:color w:val="000000"/>
                <w:sz w:val="22"/>
                <w:szCs w:val="22"/>
                <w:lang w:val="et-EE" w:eastAsia="et-EE"/>
              </w:rPr>
            </w:pPr>
            <w:r w:rsidRPr="00B714DD">
              <w:rPr>
                <w:color w:val="000000"/>
                <w:sz w:val="22"/>
                <w:szCs w:val="22"/>
                <w:lang w:val="et-EE" w:eastAsia="et-EE"/>
              </w:rPr>
              <w:t>32</w:t>
            </w:r>
          </w:p>
        </w:tc>
        <w:tc>
          <w:tcPr>
            <w:tcW w:w="614" w:type="dxa"/>
            <w:tcBorders>
              <w:top w:val="single" w:sz="4" w:space="0" w:color="auto"/>
              <w:left w:val="single" w:sz="4" w:space="0" w:color="auto"/>
              <w:bottom w:val="single" w:sz="4" w:space="0" w:color="auto"/>
              <w:right w:val="single" w:sz="4" w:space="0" w:color="auto"/>
            </w:tcBorders>
            <w:vAlign w:val="center"/>
          </w:tcPr>
          <w:p w14:paraId="789B4EB9" w14:textId="0BD7FF4D" w:rsidR="00B66820" w:rsidRPr="00B714DD" w:rsidRDefault="00B66820" w:rsidP="00BD6C36">
            <w:pPr>
              <w:jc w:val="center"/>
              <w:rPr>
                <w:color w:val="000000"/>
                <w:sz w:val="22"/>
                <w:szCs w:val="22"/>
                <w:lang w:val="et-EE" w:eastAsia="et-EE"/>
              </w:rPr>
            </w:pPr>
            <w:r w:rsidRPr="00B714DD">
              <w:rPr>
                <w:color w:val="000000"/>
                <w:sz w:val="22"/>
                <w:szCs w:val="22"/>
                <w:lang w:val="et-EE" w:eastAsia="et-EE"/>
              </w:rPr>
              <w:t>50</w:t>
            </w:r>
          </w:p>
        </w:tc>
      </w:tr>
      <w:tr w:rsidR="00BD6C36" w:rsidRPr="00052323" w14:paraId="48C2E90B" w14:textId="329EBCEB"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74660CE4" w14:textId="47802D2F" w:rsidR="00BD6C36" w:rsidRPr="00052323" w:rsidRDefault="00BD6C36" w:rsidP="006D3C89">
            <w:pPr>
              <w:rPr>
                <w:color w:val="000000"/>
                <w:sz w:val="22"/>
                <w:szCs w:val="22"/>
                <w:lang w:val="et-EE" w:eastAsia="et-EE"/>
              </w:rPr>
            </w:pPr>
            <w:r w:rsidRPr="00052323">
              <w:rPr>
                <w:sz w:val="22"/>
                <w:szCs w:val="22"/>
                <w:lang w:val="et-EE"/>
              </w:rPr>
              <w:t>Õp</w:t>
            </w:r>
            <w:r>
              <w:rPr>
                <w:sz w:val="22"/>
                <w:szCs w:val="22"/>
                <w:lang w:val="et-EE"/>
              </w:rPr>
              <w:t xml:space="preserve">etajate koolitamine töökohtade </w:t>
            </w:r>
            <w:r w:rsidRPr="00052323">
              <w:rPr>
                <w:sz w:val="22"/>
                <w:szCs w:val="22"/>
                <w:lang w:val="et-EE"/>
              </w:rPr>
              <w:t>IT-tehnoloogiaga / koolituste arv X inimeste arv</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7FC4"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73C20"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60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A5AC2"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60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8BB1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E2970"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87D7D"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60</w:t>
            </w:r>
          </w:p>
        </w:tc>
        <w:tc>
          <w:tcPr>
            <w:tcW w:w="614" w:type="dxa"/>
            <w:tcBorders>
              <w:top w:val="single" w:sz="4" w:space="0" w:color="auto"/>
              <w:left w:val="single" w:sz="4" w:space="0" w:color="auto"/>
              <w:bottom w:val="single" w:sz="4" w:space="0" w:color="auto"/>
              <w:right w:val="single" w:sz="4" w:space="0" w:color="auto"/>
            </w:tcBorders>
            <w:vAlign w:val="center"/>
          </w:tcPr>
          <w:p w14:paraId="0EC25F76" w14:textId="1A4C52FA" w:rsidR="00BD6C36" w:rsidRPr="00052323" w:rsidRDefault="00027B1D" w:rsidP="00BD6C36">
            <w:pPr>
              <w:jc w:val="center"/>
              <w:rPr>
                <w:color w:val="000000"/>
                <w:sz w:val="22"/>
                <w:szCs w:val="22"/>
                <w:lang w:val="et-EE" w:eastAsia="et-EE"/>
              </w:rPr>
            </w:pPr>
            <w:r>
              <w:rPr>
                <w:color w:val="000000"/>
                <w:sz w:val="22"/>
                <w:szCs w:val="22"/>
                <w:lang w:val="et-EE" w:eastAsia="et-EE"/>
              </w:rPr>
              <w:t>60</w:t>
            </w:r>
          </w:p>
        </w:tc>
      </w:tr>
      <w:tr w:rsidR="00BD6C36" w:rsidRPr="00052323" w14:paraId="31D275B1" w14:textId="51D4EE69"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78733385" w14:textId="77777777" w:rsidR="00BD6C36" w:rsidRPr="00052323" w:rsidRDefault="00BD6C36" w:rsidP="006D3C89">
            <w:pPr>
              <w:rPr>
                <w:color w:val="000000"/>
                <w:sz w:val="22"/>
                <w:szCs w:val="22"/>
                <w:lang w:val="et-EE" w:eastAsia="et-EE"/>
              </w:rPr>
            </w:pPr>
            <w:r w:rsidRPr="00052323">
              <w:rPr>
                <w:sz w:val="22"/>
                <w:szCs w:val="22"/>
                <w:lang w:val="et-EE"/>
              </w:rPr>
              <w:t>Klassiruumide IT-tehnoloogia koolitus õpilastele / koolituste arv X inimeste arv</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C5E10"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18979"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30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38B9A"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F3F9A"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7F1AE"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F67EA"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150</w:t>
            </w:r>
          </w:p>
        </w:tc>
        <w:tc>
          <w:tcPr>
            <w:tcW w:w="614" w:type="dxa"/>
            <w:tcBorders>
              <w:top w:val="single" w:sz="4" w:space="0" w:color="auto"/>
              <w:left w:val="single" w:sz="4" w:space="0" w:color="auto"/>
              <w:bottom w:val="single" w:sz="4" w:space="0" w:color="auto"/>
              <w:right w:val="single" w:sz="4" w:space="0" w:color="auto"/>
            </w:tcBorders>
            <w:vAlign w:val="center"/>
          </w:tcPr>
          <w:p w14:paraId="70CB02FD" w14:textId="016223A5" w:rsidR="00BD6C36" w:rsidRPr="00052323" w:rsidRDefault="00027B1D" w:rsidP="00BD6C36">
            <w:pPr>
              <w:jc w:val="center"/>
              <w:rPr>
                <w:color w:val="000000"/>
                <w:sz w:val="22"/>
                <w:szCs w:val="22"/>
                <w:lang w:val="et-EE" w:eastAsia="et-EE"/>
              </w:rPr>
            </w:pPr>
            <w:r>
              <w:rPr>
                <w:color w:val="000000"/>
                <w:sz w:val="22"/>
                <w:szCs w:val="22"/>
                <w:lang w:val="et-EE" w:eastAsia="et-EE"/>
              </w:rPr>
              <w:t>150</w:t>
            </w:r>
          </w:p>
        </w:tc>
      </w:tr>
      <w:tr w:rsidR="00BD6C36" w:rsidRPr="00052323" w14:paraId="3BB2C3DE" w14:textId="373EA3BD"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71F9E08A" w14:textId="77777777" w:rsidR="00BD6C36" w:rsidRPr="00052323" w:rsidRDefault="00BD6C36" w:rsidP="006D3C89">
            <w:pPr>
              <w:rPr>
                <w:sz w:val="22"/>
                <w:szCs w:val="22"/>
                <w:lang w:val="et-EE"/>
              </w:rPr>
            </w:pPr>
            <w:r w:rsidRPr="00052323">
              <w:rPr>
                <w:sz w:val="22"/>
                <w:szCs w:val="22"/>
                <w:lang w:val="et-EE" w:eastAsia="et-EE"/>
              </w:rPr>
              <w:t>Digipöörde ja digikultuuri arendamine / koolituste arv</w:t>
            </w:r>
            <w:r w:rsidRPr="00052323">
              <w:rPr>
                <w:sz w:val="22"/>
                <w:szCs w:val="22"/>
                <w:lang w:val="et-EE"/>
              </w:rPr>
              <w:t xml:space="preserve"> X inimeste arv</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7F4CA"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9705"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C3FAE"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3DE24"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DBC28"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82366" w14:textId="77777777" w:rsidR="00BD6C36" w:rsidRPr="00052323" w:rsidRDefault="00BD6C36" w:rsidP="006D3C89">
            <w:pPr>
              <w:jc w:val="center"/>
              <w:rPr>
                <w:color w:val="000000"/>
                <w:sz w:val="22"/>
                <w:szCs w:val="22"/>
                <w:lang w:val="et-EE" w:eastAsia="et-EE"/>
              </w:rPr>
            </w:pPr>
            <w:r w:rsidRPr="00052323">
              <w:rPr>
                <w:color w:val="000000"/>
                <w:sz w:val="22"/>
                <w:szCs w:val="22"/>
                <w:lang w:val="et-EE" w:eastAsia="et-EE"/>
              </w:rPr>
              <w:t>40</w:t>
            </w:r>
          </w:p>
        </w:tc>
        <w:tc>
          <w:tcPr>
            <w:tcW w:w="614" w:type="dxa"/>
            <w:tcBorders>
              <w:top w:val="single" w:sz="4" w:space="0" w:color="auto"/>
              <w:left w:val="single" w:sz="4" w:space="0" w:color="auto"/>
              <w:bottom w:val="single" w:sz="4" w:space="0" w:color="auto"/>
              <w:right w:val="single" w:sz="4" w:space="0" w:color="auto"/>
            </w:tcBorders>
            <w:vAlign w:val="center"/>
          </w:tcPr>
          <w:p w14:paraId="791C5F00" w14:textId="2E070031" w:rsidR="00BD6C36" w:rsidRPr="00052323" w:rsidRDefault="00027B1D" w:rsidP="00BD6C36">
            <w:pPr>
              <w:jc w:val="center"/>
              <w:rPr>
                <w:color w:val="000000"/>
                <w:sz w:val="22"/>
                <w:szCs w:val="22"/>
                <w:lang w:val="et-EE" w:eastAsia="et-EE"/>
              </w:rPr>
            </w:pPr>
            <w:r>
              <w:rPr>
                <w:color w:val="000000"/>
                <w:sz w:val="22"/>
                <w:szCs w:val="22"/>
                <w:lang w:val="et-EE" w:eastAsia="et-EE"/>
              </w:rPr>
              <w:t>40</w:t>
            </w:r>
          </w:p>
        </w:tc>
      </w:tr>
      <w:tr w:rsidR="00BD6C36" w:rsidRPr="00052323" w14:paraId="624C1CE1" w14:textId="50757EEE"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0DDE2" w14:textId="77777777" w:rsidR="00BD6C36" w:rsidRPr="00052323" w:rsidRDefault="00BD6C36" w:rsidP="006D3C89">
            <w:pPr>
              <w:rPr>
                <w:sz w:val="22"/>
                <w:szCs w:val="22"/>
                <w:lang w:val="et-EE" w:eastAsia="et-EE"/>
              </w:rPr>
            </w:pPr>
            <w:r w:rsidRPr="00052323">
              <w:rPr>
                <w:sz w:val="22"/>
                <w:szCs w:val="22"/>
                <w:lang w:val="et-EE" w:eastAsia="et-EE"/>
              </w:rPr>
              <w:t xml:space="preserve">Taustinformatsioon </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1D16D2"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014976"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6BFF2B" w14:textId="77777777" w:rsidR="00BD6C36" w:rsidRPr="00052323" w:rsidRDefault="00BD6C36" w:rsidP="006D3C89">
            <w:pPr>
              <w:jc w:val="center"/>
              <w:rPr>
                <w:color w:val="000000"/>
                <w:sz w:val="22"/>
                <w:szCs w:val="22"/>
                <w:lang w:val="et-EE"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290385" w14:textId="77777777" w:rsidR="00BD6C36" w:rsidRPr="00052323" w:rsidRDefault="00BD6C36" w:rsidP="006D3C89">
            <w:pPr>
              <w:jc w:val="center"/>
              <w:rPr>
                <w:color w:val="000000"/>
                <w:sz w:val="22"/>
                <w:szCs w:val="22"/>
                <w:lang w:val="et-EE"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78B233" w14:textId="77777777" w:rsidR="00BD6C36" w:rsidRPr="00052323" w:rsidRDefault="00BD6C36" w:rsidP="006D3C89">
            <w:pPr>
              <w:jc w:val="center"/>
              <w:rPr>
                <w:color w:val="000000"/>
                <w:sz w:val="22"/>
                <w:szCs w:val="22"/>
                <w:lang w:val="et-EE"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5920CC" w14:textId="77777777" w:rsidR="00BD6C36" w:rsidRPr="00052323" w:rsidRDefault="00BD6C36" w:rsidP="006D3C89">
            <w:pPr>
              <w:jc w:val="center"/>
              <w:rPr>
                <w:color w:val="000000"/>
                <w:sz w:val="22"/>
                <w:szCs w:val="22"/>
                <w:lang w:val="et-EE" w:eastAsia="et-EE"/>
              </w:rPr>
            </w:pPr>
          </w:p>
        </w:tc>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35B15" w14:textId="77777777" w:rsidR="00BD6C36" w:rsidRPr="00052323" w:rsidRDefault="00BD6C36" w:rsidP="00BD6C36">
            <w:pPr>
              <w:jc w:val="center"/>
              <w:rPr>
                <w:color w:val="000000"/>
                <w:sz w:val="22"/>
                <w:szCs w:val="22"/>
                <w:lang w:val="et-EE" w:eastAsia="et-EE"/>
              </w:rPr>
            </w:pPr>
          </w:p>
        </w:tc>
      </w:tr>
      <w:tr w:rsidR="00BD6C36" w:rsidRPr="00052323" w14:paraId="00740E6F" w14:textId="1E1A20AE"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14:paraId="1CFCDDB9" w14:textId="2B3EEAA2" w:rsidR="00BD6C36" w:rsidRPr="00AB0BDF" w:rsidRDefault="00BD6C36" w:rsidP="006D3C89">
            <w:pPr>
              <w:rPr>
                <w:sz w:val="22"/>
                <w:szCs w:val="22"/>
                <w:lang w:val="et-EE"/>
              </w:rPr>
            </w:pPr>
            <w:r>
              <w:rPr>
                <w:sz w:val="22"/>
                <w:szCs w:val="22"/>
                <w:lang w:val="et-EE"/>
              </w:rPr>
              <w:t>EKISe rakendamine (projektipõhiselt lisaressursside eraldamisel) tuh/EUR</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2D0F5" w14:textId="77777777" w:rsidR="00BD6C36" w:rsidRPr="00052323" w:rsidRDefault="00BD6C36" w:rsidP="006D3C89">
            <w:pP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1D2C"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6F67B"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A89D3" w14:textId="77777777" w:rsidR="00BD6C36" w:rsidRPr="00052323" w:rsidRDefault="00BD6C36" w:rsidP="006D3C89">
            <w:pPr>
              <w:jc w:val="center"/>
              <w:rPr>
                <w:color w:val="000000"/>
                <w:sz w:val="22"/>
                <w:szCs w:val="22"/>
                <w:lang w:eastAsia="et-EE"/>
              </w:rPr>
            </w:pPr>
            <w:r w:rsidRPr="00052323">
              <w:rPr>
                <w:color w:val="000000"/>
                <w:sz w:val="22"/>
                <w:szCs w:val="22"/>
                <w:lang w:eastAsia="et-EE"/>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45E3" w14:textId="77777777" w:rsidR="00BD6C36" w:rsidRPr="00052323" w:rsidRDefault="00BD6C36" w:rsidP="006D3C89">
            <w:pPr>
              <w:jc w:val="center"/>
              <w:rPr>
                <w:color w:val="000000"/>
                <w:sz w:val="22"/>
                <w:szCs w:val="22"/>
                <w:lang w:eastAsia="et-EE"/>
              </w:rPr>
            </w:pPr>
            <w:r w:rsidRPr="00052323">
              <w:rPr>
                <w:color w:val="000000"/>
                <w:sz w:val="22"/>
                <w:szCs w:val="22"/>
                <w:lang w:eastAsia="et-EE"/>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3CE0A" w14:textId="77777777" w:rsidR="00BD6C36" w:rsidRPr="00052323" w:rsidRDefault="00BD6C36" w:rsidP="006D3C89">
            <w:pPr>
              <w:jc w:val="center"/>
              <w:rPr>
                <w:color w:val="000000"/>
                <w:sz w:val="22"/>
                <w:szCs w:val="22"/>
                <w:lang w:eastAsia="et-EE"/>
              </w:rPr>
            </w:pPr>
            <w:r w:rsidRPr="00052323">
              <w:rPr>
                <w:color w:val="000000"/>
                <w:sz w:val="22"/>
                <w:szCs w:val="22"/>
                <w:lang w:eastAsia="et-EE"/>
              </w:rPr>
              <w:t>5</w:t>
            </w:r>
          </w:p>
        </w:tc>
        <w:tc>
          <w:tcPr>
            <w:tcW w:w="614" w:type="dxa"/>
            <w:tcBorders>
              <w:top w:val="single" w:sz="4" w:space="0" w:color="auto"/>
              <w:left w:val="single" w:sz="4" w:space="0" w:color="auto"/>
              <w:bottom w:val="single" w:sz="4" w:space="0" w:color="auto"/>
              <w:right w:val="single" w:sz="4" w:space="0" w:color="auto"/>
            </w:tcBorders>
            <w:vAlign w:val="center"/>
          </w:tcPr>
          <w:p w14:paraId="6B6463D6" w14:textId="3BB0F1DB" w:rsidR="00BD6C36" w:rsidRPr="00052323" w:rsidRDefault="00BD6C36" w:rsidP="00BD6C36">
            <w:pPr>
              <w:jc w:val="center"/>
              <w:rPr>
                <w:color w:val="000000"/>
                <w:sz w:val="22"/>
                <w:szCs w:val="22"/>
                <w:lang w:eastAsia="et-EE"/>
              </w:rPr>
            </w:pPr>
          </w:p>
        </w:tc>
      </w:tr>
      <w:tr w:rsidR="00B66820" w:rsidRPr="00052323" w14:paraId="3E935826" w14:textId="77777777"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14:paraId="37ED7B36" w14:textId="091ABC99" w:rsidR="00B66820" w:rsidRDefault="00B66820" w:rsidP="006D3C89">
            <w:pPr>
              <w:rPr>
                <w:sz w:val="22"/>
                <w:szCs w:val="22"/>
                <w:lang w:val="et-EE"/>
              </w:rPr>
            </w:pPr>
            <w:r w:rsidRPr="00B714DD">
              <w:rPr>
                <w:sz w:val="22"/>
                <w:szCs w:val="22"/>
                <w:lang w:val="et-EE"/>
              </w:rPr>
              <w:t>Tahvel (EÕIS 2) rakendamine</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C88EE" w14:textId="77777777" w:rsidR="00B66820" w:rsidRPr="00052323" w:rsidRDefault="00B66820" w:rsidP="006D3C89">
            <w:pP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DE2CA" w14:textId="77777777" w:rsidR="00B66820" w:rsidRPr="00052323" w:rsidRDefault="00B66820" w:rsidP="006D3C89">
            <w:pPr>
              <w:jc w:val="cente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20812" w14:textId="77777777" w:rsidR="00B66820" w:rsidRPr="00052323" w:rsidRDefault="00B66820" w:rsidP="006D3C89">
            <w:pPr>
              <w:jc w:val="cente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C6637" w14:textId="77777777" w:rsidR="00B66820" w:rsidRPr="00052323" w:rsidRDefault="00B66820" w:rsidP="006D3C89">
            <w:pPr>
              <w:jc w:val="center"/>
              <w:rPr>
                <w:color w:val="000000"/>
                <w:sz w:val="22"/>
                <w:szCs w:val="22"/>
                <w:lang w:eastAsia="et-E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375B" w14:textId="77777777" w:rsidR="00B66820" w:rsidRPr="00052323" w:rsidRDefault="00B66820" w:rsidP="006D3C89">
            <w:pPr>
              <w:jc w:val="center"/>
              <w:rPr>
                <w:color w:val="000000"/>
                <w:sz w:val="22"/>
                <w:szCs w:val="22"/>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A5CB3" w14:textId="77777777" w:rsidR="00B66820" w:rsidRPr="00052323" w:rsidRDefault="00B66820" w:rsidP="006D3C89">
            <w:pPr>
              <w:jc w:val="center"/>
              <w:rPr>
                <w:color w:val="000000"/>
                <w:sz w:val="22"/>
                <w:szCs w:val="22"/>
                <w:lang w:eastAsia="et-EE"/>
              </w:rPr>
            </w:pPr>
          </w:p>
        </w:tc>
        <w:tc>
          <w:tcPr>
            <w:tcW w:w="614" w:type="dxa"/>
            <w:tcBorders>
              <w:top w:val="single" w:sz="4" w:space="0" w:color="auto"/>
              <w:left w:val="single" w:sz="4" w:space="0" w:color="auto"/>
              <w:bottom w:val="single" w:sz="4" w:space="0" w:color="auto"/>
              <w:right w:val="single" w:sz="4" w:space="0" w:color="auto"/>
            </w:tcBorders>
            <w:vAlign w:val="center"/>
          </w:tcPr>
          <w:p w14:paraId="6AD3132B" w14:textId="61C1E929" w:rsidR="00B66820" w:rsidRPr="00052323" w:rsidRDefault="00B66820" w:rsidP="00BD6C36">
            <w:pPr>
              <w:jc w:val="center"/>
              <w:rPr>
                <w:color w:val="000000"/>
                <w:sz w:val="22"/>
                <w:szCs w:val="22"/>
                <w:lang w:eastAsia="et-EE"/>
              </w:rPr>
            </w:pPr>
            <w:r>
              <w:rPr>
                <w:color w:val="000000"/>
                <w:sz w:val="22"/>
                <w:szCs w:val="22"/>
                <w:lang w:eastAsia="et-EE"/>
              </w:rPr>
              <w:t>5</w:t>
            </w:r>
          </w:p>
        </w:tc>
      </w:tr>
      <w:tr w:rsidR="00BD6C36" w:rsidRPr="00052323" w14:paraId="7CB81A45" w14:textId="05570487"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7F5A5FA8" w14:textId="0154DAF3" w:rsidR="00BD6C36" w:rsidRPr="00AB0BDF" w:rsidRDefault="00BD6C36" w:rsidP="00F03E0E">
            <w:pPr>
              <w:rPr>
                <w:color w:val="000000"/>
                <w:sz w:val="22"/>
                <w:szCs w:val="22"/>
                <w:lang w:val="et-EE" w:eastAsia="et-EE"/>
              </w:rPr>
            </w:pPr>
            <w:r w:rsidRPr="00AB0BDF">
              <w:rPr>
                <w:sz w:val="22"/>
                <w:szCs w:val="22"/>
                <w:lang w:val="et-EE"/>
              </w:rPr>
              <w:t xml:space="preserve">Õpetajate töökohtade varustamine  IT-tehnoloogiaga,  </w:t>
            </w:r>
            <w:r w:rsidRPr="00AB0BDF">
              <w:rPr>
                <w:rFonts w:eastAsia="Times New Roman"/>
                <w:color w:val="000000"/>
                <w:sz w:val="22"/>
                <w:szCs w:val="22"/>
                <w:bdr w:val="none" w:sz="0" w:space="0" w:color="auto"/>
                <w:lang w:val="et-EE" w:eastAsia="et-EE"/>
              </w:rPr>
              <w:t>(projektipõhiselt lisaressursside eraldamisel)</w:t>
            </w:r>
            <w:r>
              <w:rPr>
                <w:sz w:val="22"/>
                <w:szCs w:val="22"/>
                <w:lang w:val="et-EE"/>
              </w:rPr>
              <w:t xml:space="preserve"> tuh/EUR</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BE19"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145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D9315"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69D7"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93572"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4362D"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F1512"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614" w:type="dxa"/>
            <w:tcBorders>
              <w:top w:val="single" w:sz="4" w:space="0" w:color="auto"/>
              <w:left w:val="single" w:sz="4" w:space="0" w:color="auto"/>
              <w:bottom w:val="single" w:sz="4" w:space="0" w:color="auto"/>
              <w:right w:val="single" w:sz="4" w:space="0" w:color="auto"/>
            </w:tcBorders>
            <w:vAlign w:val="center"/>
          </w:tcPr>
          <w:p w14:paraId="76556537" w14:textId="6212E735" w:rsidR="00BD6C36" w:rsidRPr="00052323" w:rsidRDefault="00884ECE" w:rsidP="00BD6C36">
            <w:pPr>
              <w:jc w:val="center"/>
              <w:rPr>
                <w:color w:val="000000"/>
                <w:sz w:val="22"/>
                <w:szCs w:val="22"/>
                <w:lang w:eastAsia="et-EE"/>
              </w:rPr>
            </w:pPr>
            <w:r>
              <w:rPr>
                <w:color w:val="000000"/>
                <w:sz w:val="22"/>
                <w:szCs w:val="22"/>
                <w:lang w:eastAsia="et-EE"/>
              </w:rPr>
              <w:t>100</w:t>
            </w:r>
          </w:p>
        </w:tc>
      </w:tr>
      <w:tr w:rsidR="00BD6C36" w:rsidRPr="00052323" w14:paraId="0070E003" w14:textId="4518D555"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3DD4B4E4" w14:textId="1E16E2D2" w:rsidR="00BD6C36" w:rsidRPr="00AB0BDF" w:rsidRDefault="00BD6C36" w:rsidP="00F03E0E">
            <w:pPr>
              <w:rPr>
                <w:color w:val="000000"/>
                <w:sz w:val="22"/>
                <w:szCs w:val="22"/>
                <w:lang w:val="et-EE" w:eastAsia="et-EE"/>
              </w:rPr>
            </w:pPr>
            <w:r w:rsidRPr="00AB0BDF">
              <w:rPr>
                <w:sz w:val="22"/>
                <w:szCs w:val="22"/>
                <w:lang w:val="et-EE"/>
              </w:rPr>
              <w:t xml:space="preserve">Klassiruumide varustamine IT-tehnoloogiaga, </w:t>
            </w:r>
            <w:r w:rsidRPr="00AB0BDF">
              <w:rPr>
                <w:rFonts w:eastAsia="Times New Roman"/>
                <w:color w:val="000000"/>
                <w:sz w:val="22"/>
                <w:szCs w:val="22"/>
                <w:bdr w:val="none" w:sz="0" w:space="0" w:color="auto"/>
                <w:lang w:val="et-EE" w:eastAsia="et-EE"/>
              </w:rPr>
              <w:t>(projektipõhiselt lisaressursside eraldamisel)</w:t>
            </w:r>
            <w:r>
              <w:rPr>
                <w:sz w:val="22"/>
                <w:szCs w:val="22"/>
                <w:lang w:val="et-EE"/>
              </w:rPr>
              <w:t xml:space="preserve"> tuh/EUR</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C50FE"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BE2A9"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344AF"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EDEDD"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8B6B3"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5D8F4"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614" w:type="dxa"/>
            <w:tcBorders>
              <w:top w:val="single" w:sz="4" w:space="0" w:color="auto"/>
              <w:left w:val="single" w:sz="4" w:space="0" w:color="auto"/>
              <w:bottom w:val="single" w:sz="4" w:space="0" w:color="auto"/>
              <w:right w:val="single" w:sz="4" w:space="0" w:color="auto"/>
            </w:tcBorders>
            <w:vAlign w:val="center"/>
          </w:tcPr>
          <w:p w14:paraId="64BCFC83" w14:textId="5692A359" w:rsidR="00BD6C36" w:rsidRPr="00052323" w:rsidRDefault="00884ECE" w:rsidP="00BD6C36">
            <w:pPr>
              <w:jc w:val="center"/>
              <w:rPr>
                <w:color w:val="000000"/>
                <w:sz w:val="22"/>
                <w:szCs w:val="22"/>
                <w:lang w:eastAsia="et-EE"/>
              </w:rPr>
            </w:pPr>
            <w:r>
              <w:rPr>
                <w:color w:val="000000"/>
                <w:sz w:val="22"/>
                <w:szCs w:val="22"/>
                <w:lang w:eastAsia="et-EE"/>
              </w:rPr>
              <w:t>50</w:t>
            </w:r>
          </w:p>
        </w:tc>
      </w:tr>
      <w:tr w:rsidR="00BD6C36" w:rsidRPr="00052323" w14:paraId="5B3B7A8D" w14:textId="4130173D"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054E7EA1" w14:textId="2F5BA46B" w:rsidR="00BD6C36" w:rsidRPr="00AB0BDF" w:rsidRDefault="00BD6C36" w:rsidP="00F03E0E">
            <w:pPr>
              <w:rPr>
                <w:color w:val="000000"/>
                <w:sz w:val="22"/>
                <w:szCs w:val="22"/>
                <w:lang w:val="et-EE" w:eastAsia="et-EE"/>
              </w:rPr>
            </w:pPr>
            <w:r w:rsidRPr="00AB0BDF">
              <w:rPr>
                <w:sz w:val="22"/>
                <w:szCs w:val="22"/>
                <w:lang w:val="et-EE"/>
              </w:rPr>
              <w:t xml:space="preserve">Õpilaste varustamine IT-tehnoloogiaga, </w:t>
            </w:r>
            <w:r w:rsidRPr="00AB0BDF">
              <w:rPr>
                <w:rFonts w:eastAsia="Times New Roman"/>
                <w:color w:val="000000"/>
                <w:sz w:val="22"/>
                <w:szCs w:val="22"/>
                <w:bdr w:val="none" w:sz="0" w:space="0" w:color="auto"/>
                <w:lang w:val="et-EE" w:eastAsia="et-EE"/>
              </w:rPr>
              <w:t>(projektipõhiselt lisaressursside eraldamisel)</w:t>
            </w:r>
            <w:r>
              <w:rPr>
                <w:sz w:val="22"/>
                <w:szCs w:val="22"/>
                <w:lang w:val="et-EE"/>
              </w:rPr>
              <w:t xml:space="preserve"> tuh/EUR</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C880F" w14:textId="77777777" w:rsidR="00BD6C36" w:rsidRPr="00052323" w:rsidRDefault="00BD6C36" w:rsidP="006D3C89">
            <w:pPr>
              <w:jc w:val="center"/>
              <w:rPr>
                <w:color w:val="000000"/>
                <w:sz w:val="22"/>
                <w:szCs w:val="22"/>
                <w:lang w:eastAsia="et-EE"/>
              </w:rPr>
            </w:pPr>
            <w:r w:rsidRPr="00052323">
              <w:rPr>
                <w:color w:val="000000"/>
                <w:sz w:val="22"/>
                <w:szCs w:val="22"/>
                <w:lang w:eastAsia="et-EE"/>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C74D1"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A2B17"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3D32F"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96848"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8F2C" w14:textId="77777777" w:rsidR="00BD6C36" w:rsidRPr="00052323" w:rsidRDefault="00BD6C36" w:rsidP="006D3C89">
            <w:pPr>
              <w:jc w:val="center"/>
              <w:rPr>
                <w:color w:val="000000"/>
                <w:sz w:val="22"/>
                <w:szCs w:val="22"/>
                <w:lang w:eastAsia="et-EE"/>
              </w:rPr>
            </w:pPr>
            <w:r w:rsidRPr="00052323">
              <w:rPr>
                <w:color w:val="000000"/>
                <w:sz w:val="22"/>
                <w:szCs w:val="22"/>
                <w:lang w:eastAsia="et-EE"/>
              </w:rPr>
              <w:t>200</w:t>
            </w:r>
          </w:p>
        </w:tc>
        <w:tc>
          <w:tcPr>
            <w:tcW w:w="614" w:type="dxa"/>
            <w:tcBorders>
              <w:top w:val="single" w:sz="4" w:space="0" w:color="auto"/>
              <w:left w:val="single" w:sz="4" w:space="0" w:color="auto"/>
              <w:bottom w:val="single" w:sz="4" w:space="0" w:color="auto"/>
              <w:right w:val="single" w:sz="4" w:space="0" w:color="auto"/>
            </w:tcBorders>
            <w:vAlign w:val="center"/>
          </w:tcPr>
          <w:p w14:paraId="6CF85D58" w14:textId="2E07C1FA" w:rsidR="00BD6C36" w:rsidRPr="00052323" w:rsidRDefault="00884ECE" w:rsidP="00BD6C36">
            <w:pPr>
              <w:jc w:val="center"/>
              <w:rPr>
                <w:color w:val="000000"/>
                <w:sz w:val="22"/>
                <w:szCs w:val="22"/>
                <w:lang w:eastAsia="et-EE"/>
              </w:rPr>
            </w:pPr>
            <w:r>
              <w:rPr>
                <w:color w:val="000000"/>
                <w:sz w:val="22"/>
                <w:szCs w:val="22"/>
                <w:lang w:eastAsia="et-EE"/>
              </w:rPr>
              <w:t>30</w:t>
            </w:r>
          </w:p>
        </w:tc>
      </w:tr>
      <w:tr w:rsidR="00BD6C36" w:rsidRPr="00052323" w14:paraId="6A1E336A" w14:textId="0F21DF2D" w:rsidTr="00BD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gridAfter w:val="1"/>
          <w:wAfter w:w="76" w:type="dxa"/>
          <w:trHeight w:val="519"/>
        </w:trPr>
        <w:tc>
          <w:tcPr>
            <w:tcW w:w="5895" w:type="dxa"/>
            <w:tcBorders>
              <w:top w:val="single" w:sz="4" w:space="0" w:color="auto"/>
              <w:left w:val="single" w:sz="4" w:space="0" w:color="auto"/>
              <w:bottom w:val="single" w:sz="4" w:space="0" w:color="auto"/>
              <w:right w:val="single" w:sz="4" w:space="0" w:color="auto"/>
            </w:tcBorders>
            <w:shd w:val="clear" w:color="auto" w:fill="auto"/>
          </w:tcPr>
          <w:p w14:paraId="13D95EE6" w14:textId="6FAD47A2" w:rsidR="00BD6C36" w:rsidRPr="00AB0BDF" w:rsidRDefault="00BD6C36" w:rsidP="00F03E0E">
            <w:pPr>
              <w:rPr>
                <w:sz w:val="22"/>
                <w:szCs w:val="22"/>
                <w:lang w:val="et-EE" w:eastAsia="et-EE"/>
              </w:rPr>
            </w:pPr>
            <w:r w:rsidRPr="00AB0BDF">
              <w:rPr>
                <w:sz w:val="22"/>
                <w:szCs w:val="22"/>
                <w:lang w:val="et-EE" w:eastAsia="et-EE"/>
              </w:rPr>
              <w:t xml:space="preserve">Õpilaskodu õpperuumi varustamine IT-tehnoloogiaga </w:t>
            </w:r>
            <w:r w:rsidRPr="00AB0BDF">
              <w:rPr>
                <w:rFonts w:eastAsia="Times New Roman"/>
                <w:color w:val="000000"/>
                <w:sz w:val="22"/>
                <w:szCs w:val="22"/>
                <w:bdr w:val="none" w:sz="0" w:space="0" w:color="auto"/>
                <w:lang w:val="et-EE" w:eastAsia="et-EE"/>
              </w:rPr>
              <w:t>(projektipõhiselt lisaressursside eraldamisel)</w:t>
            </w:r>
            <w:r>
              <w:rPr>
                <w:sz w:val="22"/>
                <w:szCs w:val="22"/>
                <w:lang w:val="et-EE" w:eastAsia="et-EE"/>
              </w:rPr>
              <w:t xml:space="preserve"> tuh/EUR</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A51B5" w14:textId="77777777" w:rsidR="00BD6C36" w:rsidRPr="00052323" w:rsidRDefault="00BD6C36" w:rsidP="006D3C89">
            <w:pPr>
              <w:jc w:val="center"/>
              <w:rPr>
                <w:color w:val="000000"/>
                <w:sz w:val="22"/>
                <w:szCs w:val="22"/>
                <w:lang w:eastAsia="et-E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D506A"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CD2C"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E296"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408E"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3391" w14:textId="77777777" w:rsidR="00BD6C36" w:rsidRPr="00052323" w:rsidRDefault="00BD6C36" w:rsidP="006D3C89">
            <w:pPr>
              <w:jc w:val="center"/>
              <w:rPr>
                <w:color w:val="000000"/>
                <w:sz w:val="22"/>
                <w:szCs w:val="22"/>
                <w:lang w:eastAsia="et-EE"/>
              </w:rPr>
            </w:pPr>
            <w:r w:rsidRPr="00052323">
              <w:rPr>
                <w:color w:val="000000"/>
                <w:sz w:val="22"/>
                <w:szCs w:val="22"/>
                <w:lang w:eastAsia="et-EE"/>
              </w:rPr>
              <w:t>10</w:t>
            </w:r>
          </w:p>
        </w:tc>
        <w:tc>
          <w:tcPr>
            <w:tcW w:w="614" w:type="dxa"/>
            <w:tcBorders>
              <w:top w:val="single" w:sz="4" w:space="0" w:color="auto"/>
              <w:left w:val="single" w:sz="4" w:space="0" w:color="auto"/>
              <w:bottom w:val="single" w:sz="4" w:space="0" w:color="auto"/>
              <w:right w:val="single" w:sz="4" w:space="0" w:color="auto"/>
            </w:tcBorders>
            <w:vAlign w:val="center"/>
          </w:tcPr>
          <w:p w14:paraId="217B6B89" w14:textId="512E5A93" w:rsidR="00BD6C36" w:rsidRPr="00052323" w:rsidRDefault="00884ECE" w:rsidP="00BD6C36">
            <w:pPr>
              <w:jc w:val="center"/>
              <w:rPr>
                <w:color w:val="000000"/>
                <w:sz w:val="22"/>
                <w:szCs w:val="22"/>
                <w:lang w:eastAsia="et-EE"/>
              </w:rPr>
            </w:pPr>
            <w:r>
              <w:rPr>
                <w:color w:val="000000"/>
                <w:sz w:val="22"/>
                <w:szCs w:val="22"/>
                <w:lang w:eastAsia="et-EE"/>
              </w:rPr>
              <w:t>10</w:t>
            </w:r>
          </w:p>
        </w:tc>
      </w:tr>
    </w:tbl>
    <w:p w14:paraId="3592A7F8" w14:textId="77777777" w:rsidR="008D2A1E" w:rsidRDefault="008D2A1E" w:rsidP="008D2A1E">
      <w:pPr>
        <w:rPr>
          <w:lang w:val="et-EE" w:eastAsia="et-EE"/>
        </w:rPr>
      </w:pPr>
      <w:bookmarkStart w:id="40" w:name="_Toc443472077"/>
      <w:bookmarkStart w:id="41" w:name="_Toc443472164"/>
      <w:bookmarkStart w:id="42" w:name="_Toc447183302"/>
      <w:bookmarkStart w:id="43" w:name="_Toc436998395"/>
      <w:bookmarkEnd w:id="40"/>
      <w:bookmarkEnd w:id="41"/>
      <w:bookmarkEnd w:id="42"/>
    </w:p>
    <w:p w14:paraId="7FD12799" w14:textId="5D802FD8" w:rsidR="00446607" w:rsidRPr="00CC3021" w:rsidRDefault="002364C6" w:rsidP="00CC3021">
      <w:pPr>
        <w:pStyle w:val="Heading1"/>
      </w:pPr>
      <w:bookmarkStart w:id="44" w:name="_Toc450297853"/>
      <w:r w:rsidRPr="00CC3021">
        <w:t>RISKID JA NENDE MAANDAMINE</w:t>
      </w:r>
      <w:bookmarkEnd w:id="43"/>
      <w:bookmarkEnd w:id="44"/>
    </w:p>
    <w:p w14:paraId="15E914E4" w14:textId="77777777" w:rsidR="00164067" w:rsidRPr="00164067" w:rsidRDefault="00164067" w:rsidP="0055344A">
      <w:pPr>
        <w:spacing w:line="276" w:lineRule="auto"/>
        <w:rPr>
          <w:lang w:val="et-EE" w:eastAsia="et-EE"/>
        </w:rPr>
      </w:pPr>
    </w:p>
    <w:p w14:paraId="29D32F7E" w14:textId="77777777" w:rsidR="00635B44" w:rsidRPr="00635B44" w:rsidRDefault="00635B44"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
        </w:tabs>
        <w:spacing w:after="0"/>
        <w:ind w:left="0"/>
        <w:contextualSpacing/>
        <w:jc w:val="both"/>
        <w:rPr>
          <w:rFonts w:ascii="Times New Roman" w:hAnsi="Times New Roman"/>
          <w:b/>
          <w:bCs/>
          <w:color w:val="auto"/>
          <w:sz w:val="28"/>
          <w:szCs w:val="28"/>
        </w:rPr>
      </w:pPr>
      <w:r w:rsidRPr="00635B44">
        <w:rPr>
          <w:rFonts w:ascii="Times New Roman" w:hAnsi="Times New Roman" w:cs="Times New Roman"/>
          <w:color w:val="auto"/>
          <w:sz w:val="24"/>
          <w:szCs w:val="24"/>
        </w:rPr>
        <w:t>Arengukava koostamise osaks oli algatusrühma poolt läbiviidud SWOT analüüs</w:t>
      </w:r>
      <w:r>
        <w:rPr>
          <w:rFonts w:ascii="Times New Roman" w:hAnsi="Times New Roman" w:cs="Times New Roman"/>
          <w:color w:val="auto"/>
          <w:sz w:val="24"/>
          <w:szCs w:val="24"/>
        </w:rPr>
        <w:t xml:space="preserve"> (lisa </w:t>
      </w:r>
      <w:r w:rsidR="005A2580">
        <w:rPr>
          <w:rFonts w:ascii="Times New Roman" w:hAnsi="Times New Roman" w:cs="Times New Roman"/>
          <w:color w:val="auto"/>
          <w:sz w:val="24"/>
          <w:szCs w:val="24"/>
        </w:rPr>
        <w:t>2</w:t>
      </w:r>
      <w:r>
        <w:rPr>
          <w:rFonts w:ascii="Times New Roman" w:hAnsi="Times New Roman" w:cs="Times New Roman"/>
          <w:color w:val="auto"/>
          <w:sz w:val="24"/>
          <w:szCs w:val="24"/>
        </w:rPr>
        <w:t>)</w:t>
      </w:r>
      <w:r w:rsidR="00C36E8B">
        <w:rPr>
          <w:rFonts w:ascii="Times New Roman" w:hAnsi="Times New Roman" w:cs="Times New Roman"/>
          <w:color w:val="auto"/>
          <w:sz w:val="24"/>
          <w:szCs w:val="24"/>
        </w:rPr>
        <w:t>, millest lähtuvalt on kujunenud arusaamad võimalikest riskidest  ja nende maandamise võimalustest.</w:t>
      </w:r>
    </w:p>
    <w:p w14:paraId="25D1C540" w14:textId="5E714E43" w:rsidR="00635B44" w:rsidRDefault="00635B44"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
        </w:tabs>
        <w:spacing w:after="0"/>
        <w:ind w:left="0"/>
        <w:jc w:val="both"/>
        <w:rPr>
          <w:rFonts w:ascii="Times New Roman" w:eastAsia="Times New Roman" w:hAnsi="Times New Roman" w:cs="Times New Roman"/>
          <w:sz w:val="24"/>
          <w:szCs w:val="24"/>
          <w:bdr w:val="none" w:sz="0" w:space="0" w:color="auto"/>
        </w:rPr>
      </w:pPr>
      <w:r w:rsidRPr="00486E4C">
        <w:rPr>
          <w:rFonts w:ascii="Times New Roman" w:eastAsia="Times New Roman" w:hAnsi="Times New Roman" w:cs="Times New Roman"/>
          <w:sz w:val="24"/>
          <w:szCs w:val="24"/>
          <w:bdr w:val="none" w:sz="0" w:space="0" w:color="auto"/>
        </w:rPr>
        <w:t xml:space="preserve">Peamised riskid arengukava elluviimisel on seotud </w:t>
      </w:r>
      <w:r w:rsidR="00486E4C">
        <w:rPr>
          <w:rFonts w:ascii="Times New Roman" w:eastAsia="Times New Roman" w:hAnsi="Times New Roman" w:cs="Times New Roman"/>
          <w:sz w:val="24"/>
          <w:szCs w:val="24"/>
          <w:bdr w:val="none" w:sz="0" w:space="0" w:color="auto"/>
        </w:rPr>
        <w:t>haridus</w:t>
      </w:r>
      <w:r w:rsidRPr="00486E4C">
        <w:rPr>
          <w:rFonts w:ascii="Times New Roman" w:eastAsia="Times New Roman" w:hAnsi="Times New Roman" w:cs="Times New Roman"/>
          <w:sz w:val="24"/>
          <w:szCs w:val="24"/>
          <w:bdr w:val="none" w:sz="0" w:space="0" w:color="auto"/>
        </w:rPr>
        <w:t>p</w:t>
      </w:r>
      <w:r w:rsidR="00653ECA">
        <w:rPr>
          <w:rFonts w:ascii="Times New Roman" w:eastAsia="Times New Roman" w:hAnsi="Times New Roman" w:cs="Times New Roman"/>
          <w:sz w:val="24"/>
          <w:szCs w:val="24"/>
          <w:bdr w:val="none" w:sz="0" w:space="0" w:color="auto"/>
        </w:rPr>
        <w:t xml:space="preserve">oliitilise </w:t>
      </w:r>
      <w:r w:rsidRPr="00486E4C">
        <w:rPr>
          <w:rFonts w:ascii="Times New Roman" w:eastAsia="Times New Roman" w:hAnsi="Times New Roman" w:cs="Times New Roman"/>
          <w:sz w:val="24"/>
          <w:szCs w:val="24"/>
          <w:bdr w:val="none" w:sz="0" w:space="0" w:color="auto"/>
        </w:rPr>
        <w:t xml:space="preserve">ja finantsmajandusliku olukorra muutusega, aga ka mitteküllaldase kommunikatsiooniga. Kõigi nimetatud riskide teadvustamise ja maandamisega </w:t>
      </w:r>
      <w:r w:rsidR="00486E4C">
        <w:rPr>
          <w:rFonts w:ascii="Times New Roman" w:eastAsia="Times New Roman" w:hAnsi="Times New Roman" w:cs="Times New Roman"/>
          <w:sz w:val="24"/>
          <w:szCs w:val="24"/>
          <w:bdr w:val="none" w:sz="0" w:space="0" w:color="auto"/>
        </w:rPr>
        <w:t xml:space="preserve">tuleb arvestada </w:t>
      </w:r>
      <w:r w:rsidRPr="00486E4C">
        <w:rPr>
          <w:rFonts w:ascii="Times New Roman" w:eastAsia="Times New Roman" w:hAnsi="Times New Roman" w:cs="Times New Roman"/>
          <w:sz w:val="24"/>
          <w:szCs w:val="24"/>
          <w:bdr w:val="none" w:sz="0" w:space="0" w:color="auto"/>
        </w:rPr>
        <w:t>arengukava elluviimise protsessis.</w:t>
      </w:r>
      <w:r w:rsidR="00486E4C">
        <w:rPr>
          <w:rFonts w:ascii="Times New Roman" w:eastAsia="Times New Roman" w:hAnsi="Times New Roman" w:cs="Times New Roman"/>
          <w:sz w:val="24"/>
          <w:szCs w:val="24"/>
          <w:bdr w:val="none" w:sz="0" w:space="0" w:color="auto"/>
        </w:rPr>
        <w:t xml:space="preserve"> </w:t>
      </w:r>
    </w:p>
    <w:p w14:paraId="7B88DEDF" w14:textId="77777777" w:rsidR="00635B44" w:rsidRDefault="00486E4C"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eastAsia="Times New Roman" w:hAnsi="Times New Roman" w:cs="Times New Roman"/>
          <w:sz w:val="24"/>
          <w:szCs w:val="24"/>
          <w:bdr w:val="none" w:sz="0" w:space="0" w:color="auto"/>
        </w:rPr>
      </w:pPr>
      <w:r w:rsidRPr="0093708E">
        <w:rPr>
          <w:rFonts w:ascii="Times New Roman" w:eastAsia="Times New Roman" w:hAnsi="Times New Roman" w:cs="Times New Roman"/>
          <w:b/>
          <w:sz w:val="24"/>
          <w:szCs w:val="24"/>
          <w:bdr w:val="none" w:sz="0" w:space="0" w:color="auto"/>
        </w:rPr>
        <w:t xml:space="preserve">Hariduspoliitiline </w:t>
      </w:r>
      <w:r w:rsidR="00635B44" w:rsidRPr="0093708E">
        <w:rPr>
          <w:rFonts w:ascii="Times New Roman" w:eastAsia="Times New Roman" w:hAnsi="Times New Roman" w:cs="Times New Roman"/>
          <w:b/>
          <w:sz w:val="24"/>
          <w:szCs w:val="24"/>
          <w:bdr w:val="none" w:sz="0" w:space="0" w:color="auto"/>
        </w:rPr>
        <w:t>risk</w:t>
      </w:r>
      <w:r w:rsidR="00635B44" w:rsidRPr="00486E4C">
        <w:rPr>
          <w:rFonts w:ascii="Times New Roman" w:eastAsia="Times New Roman" w:hAnsi="Times New Roman" w:cs="Times New Roman"/>
          <w:sz w:val="24"/>
          <w:szCs w:val="24"/>
          <w:bdr w:val="none" w:sz="0" w:space="0" w:color="auto"/>
        </w:rPr>
        <w:t xml:space="preserve"> tuleneb poliitilise tahte võimalikust muutusest</w:t>
      </w:r>
      <w:r w:rsidRPr="00486E4C">
        <w:rPr>
          <w:rFonts w:ascii="Times New Roman" w:eastAsia="Times New Roman" w:hAnsi="Times New Roman" w:cs="Times New Roman"/>
          <w:sz w:val="24"/>
          <w:szCs w:val="24"/>
          <w:bdr w:val="none" w:sz="0" w:space="0" w:color="auto"/>
        </w:rPr>
        <w:t xml:space="preserve"> riigikogus- ja valitsuses</w:t>
      </w:r>
      <w:r w:rsidR="00635B44" w:rsidRPr="00486E4C">
        <w:rPr>
          <w:rFonts w:ascii="Times New Roman" w:eastAsia="Times New Roman" w:hAnsi="Times New Roman" w:cs="Times New Roman"/>
          <w:sz w:val="24"/>
          <w:szCs w:val="24"/>
          <w:bdr w:val="none" w:sz="0" w:space="0" w:color="auto"/>
        </w:rPr>
        <w:t xml:space="preserve">, huvide ümberseadmisest või olulistest ümberkorraldustest </w:t>
      </w:r>
      <w:r w:rsidRPr="00486E4C">
        <w:rPr>
          <w:rFonts w:ascii="Times New Roman" w:eastAsia="Times New Roman" w:hAnsi="Times New Roman" w:cs="Times New Roman"/>
          <w:sz w:val="24"/>
          <w:szCs w:val="24"/>
          <w:bdr w:val="none" w:sz="0" w:space="0" w:color="auto"/>
        </w:rPr>
        <w:t>mereharidus</w:t>
      </w:r>
      <w:r w:rsidR="00635B44" w:rsidRPr="00486E4C">
        <w:rPr>
          <w:rFonts w:ascii="Times New Roman" w:eastAsia="Times New Roman" w:hAnsi="Times New Roman" w:cs="Times New Roman"/>
          <w:sz w:val="24"/>
          <w:szCs w:val="24"/>
          <w:bdr w:val="none" w:sz="0" w:space="0" w:color="auto"/>
        </w:rPr>
        <w:t xml:space="preserve">valla juhtimises. </w:t>
      </w:r>
    </w:p>
    <w:p w14:paraId="4CDAFACF" w14:textId="7F260E17" w:rsidR="00653ECA" w:rsidRDefault="00653ECA"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14"/>
        <w:jc w:val="both"/>
        <w:rPr>
          <w:rFonts w:ascii="Times New Roman" w:eastAsia="Times New Roman" w:hAnsi="Times New Roman" w:cs="Times New Roman"/>
          <w:sz w:val="24"/>
          <w:szCs w:val="24"/>
          <w:bdr w:val="none" w:sz="0" w:space="0" w:color="auto"/>
        </w:rPr>
      </w:pPr>
      <w:r>
        <w:rPr>
          <w:rFonts w:ascii="Times New Roman" w:eastAsia="Times New Roman" w:hAnsi="Times New Roman" w:cs="Times New Roman"/>
          <w:sz w:val="24"/>
          <w:szCs w:val="24"/>
          <w:bdr w:val="none" w:sz="0" w:space="0" w:color="auto"/>
        </w:rPr>
        <w:t>R</w:t>
      </w:r>
      <w:r w:rsidR="00635B44" w:rsidRPr="00486E4C">
        <w:rPr>
          <w:rFonts w:ascii="Times New Roman" w:eastAsia="Times New Roman" w:hAnsi="Times New Roman" w:cs="Times New Roman"/>
          <w:sz w:val="24"/>
          <w:szCs w:val="24"/>
          <w:bdr w:val="none" w:sz="0" w:space="0" w:color="auto"/>
        </w:rPr>
        <w:t>iskide maandamise</w:t>
      </w:r>
      <w:r w:rsidRPr="00653ECA">
        <w:rPr>
          <w:rFonts w:ascii="Times New Roman" w:eastAsia="Times New Roman" w:hAnsi="Times New Roman" w:cs="Times New Roman"/>
          <w:sz w:val="24"/>
          <w:szCs w:val="24"/>
          <w:bdr w:val="none" w:sz="0" w:space="0" w:color="auto"/>
        </w:rPr>
        <w:t xml:space="preserve"> </w:t>
      </w:r>
      <w:r>
        <w:rPr>
          <w:rFonts w:ascii="Times New Roman" w:eastAsia="Times New Roman" w:hAnsi="Times New Roman" w:cs="Times New Roman"/>
          <w:sz w:val="24"/>
          <w:szCs w:val="24"/>
          <w:bdr w:val="none" w:sz="0" w:space="0" w:color="auto"/>
        </w:rPr>
        <w:t>v</w:t>
      </w:r>
      <w:r w:rsidRPr="00486E4C">
        <w:rPr>
          <w:rFonts w:ascii="Times New Roman" w:eastAsia="Times New Roman" w:hAnsi="Times New Roman" w:cs="Times New Roman"/>
          <w:sz w:val="24"/>
          <w:szCs w:val="24"/>
          <w:bdr w:val="none" w:sz="0" w:space="0" w:color="auto"/>
        </w:rPr>
        <w:t>õimaliku</w:t>
      </w:r>
      <w:r>
        <w:rPr>
          <w:rFonts w:ascii="Times New Roman" w:eastAsia="Times New Roman" w:hAnsi="Times New Roman" w:cs="Times New Roman"/>
          <w:sz w:val="24"/>
          <w:szCs w:val="24"/>
          <w:bdr w:val="none" w:sz="0" w:space="0" w:color="auto"/>
        </w:rPr>
        <w:t xml:space="preserve">ks </w:t>
      </w:r>
      <w:r w:rsidRPr="00486E4C">
        <w:rPr>
          <w:rFonts w:ascii="Times New Roman" w:eastAsia="Times New Roman" w:hAnsi="Times New Roman" w:cs="Times New Roman"/>
          <w:sz w:val="24"/>
          <w:szCs w:val="24"/>
          <w:bdr w:val="none" w:sz="0" w:space="0" w:color="auto"/>
        </w:rPr>
        <w:t>lahendi</w:t>
      </w:r>
      <w:r>
        <w:rPr>
          <w:rFonts w:ascii="Times New Roman" w:eastAsia="Times New Roman" w:hAnsi="Times New Roman" w:cs="Times New Roman"/>
          <w:sz w:val="24"/>
          <w:szCs w:val="24"/>
          <w:bdr w:val="none" w:sz="0" w:space="0" w:color="auto"/>
        </w:rPr>
        <w:t>ks on:</w:t>
      </w:r>
    </w:p>
    <w:p w14:paraId="07D4C353" w14:textId="77777777" w:rsidR="00653ECA" w:rsidRDefault="00486E4C" w:rsidP="00E005A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0" w:firstLine="28"/>
        <w:jc w:val="both"/>
        <w:rPr>
          <w:rFonts w:ascii="Times New Roman" w:eastAsia="Times New Roman" w:hAnsi="Times New Roman" w:cs="Times New Roman"/>
          <w:sz w:val="24"/>
          <w:szCs w:val="24"/>
          <w:bdr w:val="none" w:sz="0" w:space="0" w:color="auto"/>
        </w:rPr>
      </w:pPr>
      <w:r w:rsidRPr="00653ECA">
        <w:rPr>
          <w:rFonts w:ascii="Times New Roman" w:eastAsia="Times New Roman" w:hAnsi="Times New Roman" w:cs="Times New Roman"/>
          <w:sz w:val="24"/>
          <w:szCs w:val="24"/>
          <w:bdr w:val="none" w:sz="0" w:space="0" w:color="auto"/>
        </w:rPr>
        <w:t>kooli</w:t>
      </w:r>
      <w:r w:rsidR="00635B44" w:rsidRPr="00653ECA">
        <w:rPr>
          <w:rFonts w:ascii="Times New Roman" w:eastAsia="Times New Roman" w:hAnsi="Times New Roman" w:cs="Times New Roman"/>
          <w:sz w:val="24"/>
          <w:szCs w:val="24"/>
          <w:bdr w:val="none" w:sz="0" w:space="0" w:color="auto"/>
        </w:rPr>
        <w:t>poolne järjepidev poliitikut</w:t>
      </w:r>
      <w:r w:rsidRPr="00653ECA">
        <w:rPr>
          <w:rFonts w:ascii="Times New Roman" w:eastAsia="Times New Roman" w:hAnsi="Times New Roman" w:cs="Times New Roman"/>
          <w:sz w:val="24"/>
          <w:szCs w:val="24"/>
          <w:bdr w:val="none" w:sz="0" w:space="0" w:color="auto"/>
        </w:rPr>
        <w:t xml:space="preserve">e, </w:t>
      </w:r>
      <w:r w:rsidR="00635B44" w:rsidRPr="00653ECA">
        <w:rPr>
          <w:rFonts w:ascii="Times New Roman" w:eastAsia="Times New Roman" w:hAnsi="Times New Roman" w:cs="Times New Roman"/>
          <w:sz w:val="24"/>
          <w:szCs w:val="24"/>
          <w:bdr w:val="none" w:sz="0" w:space="0" w:color="auto"/>
        </w:rPr>
        <w:t>kaasatute ja sihtrühmade teavitamine arengukava elluviimise protsessist ja selle käigus saavutatud</w:t>
      </w:r>
      <w:r w:rsidR="00653ECA" w:rsidRPr="00653ECA">
        <w:rPr>
          <w:rFonts w:ascii="Times New Roman" w:eastAsia="Times New Roman" w:hAnsi="Times New Roman" w:cs="Times New Roman"/>
          <w:sz w:val="24"/>
          <w:szCs w:val="24"/>
          <w:bdr w:val="none" w:sz="0" w:space="0" w:color="auto"/>
        </w:rPr>
        <w:t xml:space="preserve"> </w:t>
      </w:r>
      <w:r w:rsidR="00653ECA">
        <w:rPr>
          <w:rFonts w:ascii="Times New Roman" w:eastAsia="Times New Roman" w:hAnsi="Times New Roman" w:cs="Times New Roman"/>
          <w:sz w:val="24"/>
          <w:szCs w:val="24"/>
          <w:bdr w:val="none" w:sz="0" w:space="0" w:color="auto"/>
        </w:rPr>
        <w:t>tulemustest</w:t>
      </w:r>
      <w:r w:rsidR="00C36E8B">
        <w:rPr>
          <w:rFonts w:ascii="Times New Roman" w:eastAsia="Times New Roman" w:hAnsi="Times New Roman" w:cs="Times New Roman"/>
          <w:sz w:val="24"/>
          <w:szCs w:val="24"/>
          <w:bdr w:val="none" w:sz="0" w:space="0" w:color="auto"/>
        </w:rPr>
        <w:t>;</w:t>
      </w:r>
    </w:p>
    <w:p w14:paraId="0855FEC1" w14:textId="77777777" w:rsidR="00635B44" w:rsidRDefault="00653ECA" w:rsidP="00E005A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0" w:firstLine="28"/>
        <w:jc w:val="both"/>
        <w:rPr>
          <w:rFonts w:ascii="Times New Roman" w:eastAsia="Times New Roman" w:hAnsi="Times New Roman" w:cs="Times New Roman"/>
          <w:sz w:val="24"/>
          <w:szCs w:val="24"/>
          <w:bdr w:val="none" w:sz="0" w:space="0" w:color="auto"/>
        </w:rPr>
      </w:pPr>
      <w:r w:rsidRPr="00653ECA">
        <w:rPr>
          <w:rFonts w:ascii="Times New Roman" w:eastAsia="Times New Roman" w:hAnsi="Times New Roman" w:cs="Times New Roman"/>
          <w:sz w:val="24"/>
          <w:szCs w:val="24"/>
          <w:bdr w:val="none" w:sz="0" w:space="0" w:color="auto"/>
        </w:rPr>
        <w:t>arengukava eesmärkide ja rakendatavate meetmete sis</w:t>
      </w:r>
      <w:r w:rsidR="00635B44" w:rsidRPr="00653ECA">
        <w:rPr>
          <w:rFonts w:ascii="Times New Roman" w:eastAsia="Times New Roman" w:hAnsi="Times New Roman" w:cs="Times New Roman"/>
          <w:sz w:val="24"/>
          <w:szCs w:val="24"/>
          <w:bdr w:val="none" w:sz="0" w:space="0" w:color="auto"/>
        </w:rPr>
        <w:t>seviimine teistesse ko</w:t>
      </w:r>
      <w:r>
        <w:rPr>
          <w:rFonts w:ascii="Times New Roman" w:eastAsia="Times New Roman" w:hAnsi="Times New Roman" w:cs="Times New Roman"/>
          <w:sz w:val="24"/>
          <w:szCs w:val="24"/>
          <w:bdr w:val="none" w:sz="0" w:space="0" w:color="auto"/>
        </w:rPr>
        <w:t xml:space="preserve">oli </w:t>
      </w:r>
      <w:r w:rsidR="00635B44" w:rsidRPr="00653ECA">
        <w:rPr>
          <w:rFonts w:ascii="Times New Roman" w:eastAsia="Times New Roman" w:hAnsi="Times New Roman" w:cs="Times New Roman"/>
          <w:sz w:val="24"/>
          <w:szCs w:val="24"/>
          <w:bdr w:val="none" w:sz="0" w:space="0" w:color="auto"/>
        </w:rPr>
        <w:t>arengudokumentidesse.</w:t>
      </w:r>
    </w:p>
    <w:p w14:paraId="661ADD0C" w14:textId="77777777" w:rsidR="002364C6" w:rsidRPr="00B73610" w:rsidRDefault="002364C6" w:rsidP="00A8580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
        <w:jc w:val="both"/>
        <w:rPr>
          <w:rFonts w:eastAsia="Times New Roman"/>
          <w:bdr w:val="none" w:sz="0" w:space="0" w:color="auto"/>
          <w:lang w:val="de-DE"/>
        </w:rPr>
      </w:pPr>
    </w:p>
    <w:p w14:paraId="2F9EF246" w14:textId="5BE1F92D" w:rsidR="0093708E" w:rsidRDefault="00635B44"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42" w:hanging="28"/>
        <w:jc w:val="both"/>
        <w:rPr>
          <w:rFonts w:ascii="Times New Roman" w:eastAsia="Times New Roman" w:hAnsi="Times New Roman" w:cs="Times New Roman"/>
          <w:sz w:val="24"/>
          <w:szCs w:val="24"/>
          <w:bdr w:val="none" w:sz="0" w:space="0" w:color="auto"/>
        </w:rPr>
      </w:pPr>
      <w:r w:rsidRPr="0093708E">
        <w:rPr>
          <w:rFonts w:ascii="Times New Roman" w:eastAsia="Times New Roman" w:hAnsi="Times New Roman" w:cs="Times New Roman"/>
          <w:b/>
          <w:sz w:val="24"/>
          <w:szCs w:val="24"/>
          <w:bdr w:val="none" w:sz="0" w:space="0" w:color="auto"/>
        </w:rPr>
        <w:t>Finantsmajanduslikud riskid</w:t>
      </w:r>
      <w:r w:rsidRPr="0093708E">
        <w:rPr>
          <w:rFonts w:ascii="Times New Roman" w:eastAsia="Times New Roman" w:hAnsi="Times New Roman" w:cs="Times New Roman"/>
          <w:sz w:val="24"/>
          <w:szCs w:val="24"/>
          <w:bdr w:val="none" w:sz="0" w:space="0" w:color="auto"/>
        </w:rPr>
        <w:t xml:space="preserve"> on eelkõige tingitud arengukava elluviimiseks vajalike</w:t>
      </w:r>
      <w:r w:rsidR="00653ECA" w:rsidRPr="0093708E">
        <w:rPr>
          <w:rFonts w:ascii="Times New Roman" w:eastAsia="Times New Roman" w:hAnsi="Times New Roman" w:cs="Times New Roman"/>
          <w:sz w:val="24"/>
          <w:szCs w:val="24"/>
          <w:bdr w:val="none" w:sz="0" w:space="0" w:color="auto"/>
        </w:rPr>
        <w:t xml:space="preserve"> </w:t>
      </w:r>
      <w:r w:rsidRPr="0093708E">
        <w:rPr>
          <w:rFonts w:ascii="Times New Roman" w:eastAsia="Times New Roman" w:hAnsi="Times New Roman" w:cs="Times New Roman"/>
          <w:sz w:val="24"/>
          <w:szCs w:val="24"/>
          <w:bdr w:val="none" w:sz="0" w:space="0" w:color="auto"/>
        </w:rPr>
        <w:t>rahaliste ressursside puudumisest.</w:t>
      </w:r>
      <w:r w:rsidR="0093708E">
        <w:rPr>
          <w:rFonts w:ascii="Times New Roman" w:eastAsia="Times New Roman" w:hAnsi="Times New Roman" w:cs="Times New Roman"/>
          <w:sz w:val="24"/>
          <w:szCs w:val="24"/>
          <w:bdr w:val="none" w:sz="0" w:space="0" w:color="auto"/>
        </w:rPr>
        <w:t xml:space="preserve"> Kooli </w:t>
      </w:r>
      <w:r w:rsidRPr="0093708E">
        <w:rPr>
          <w:rFonts w:ascii="Times New Roman" w:eastAsia="Times New Roman" w:hAnsi="Times New Roman" w:cs="Times New Roman"/>
          <w:sz w:val="24"/>
          <w:szCs w:val="24"/>
          <w:bdr w:val="none" w:sz="0" w:space="0" w:color="auto"/>
        </w:rPr>
        <w:t xml:space="preserve">eelarve </w:t>
      </w:r>
      <w:r w:rsidR="0093708E" w:rsidRPr="0093708E">
        <w:rPr>
          <w:rFonts w:ascii="Times New Roman" w:eastAsia="Times New Roman" w:hAnsi="Times New Roman" w:cs="Times New Roman"/>
          <w:sz w:val="24"/>
          <w:szCs w:val="24"/>
          <w:bdr w:val="none" w:sz="0" w:space="0" w:color="auto"/>
        </w:rPr>
        <w:t xml:space="preserve">ei taga </w:t>
      </w:r>
      <w:r w:rsidRPr="0093708E">
        <w:rPr>
          <w:rFonts w:ascii="Times New Roman" w:eastAsia="Times New Roman" w:hAnsi="Times New Roman" w:cs="Times New Roman"/>
          <w:sz w:val="24"/>
          <w:szCs w:val="24"/>
          <w:bdr w:val="none" w:sz="0" w:space="0" w:color="auto"/>
        </w:rPr>
        <w:t>pikaajali</w:t>
      </w:r>
      <w:r w:rsidR="0093708E">
        <w:rPr>
          <w:rFonts w:ascii="Times New Roman" w:eastAsia="Times New Roman" w:hAnsi="Times New Roman" w:cs="Times New Roman"/>
          <w:sz w:val="24"/>
          <w:szCs w:val="24"/>
          <w:bdr w:val="none" w:sz="0" w:space="0" w:color="auto"/>
        </w:rPr>
        <w:t xml:space="preserve">ste </w:t>
      </w:r>
      <w:r w:rsidRPr="0093708E">
        <w:rPr>
          <w:rFonts w:ascii="Times New Roman" w:eastAsia="Times New Roman" w:hAnsi="Times New Roman" w:cs="Times New Roman"/>
          <w:sz w:val="24"/>
          <w:szCs w:val="24"/>
          <w:bdr w:val="none" w:sz="0" w:space="0" w:color="auto"/>
        </w:rPr>
        <w:t>tööde läbiviimi</w:t>
      </w:r>
      <w:r w:rsidR="0093708E">
        <w:rPr>
          <w:rFonts w:ascii="Times New Roman" w:eastAsia="Times New Roman" w:hAnsi="Times New Roman" w:cs="Times New Roman"/>
          <w:sz w:val="24"/>
          <w:szCs w:val="24"/>
          <w:bdr w:val="none" w:sz="0" w:space="0" w:color="auto"/>
        </w:rPr>
        <w:t>s</w:t>
      </w:r>
      <w:r w:rsidRPr="0093708E">
        <w:rPr>
          <w:rFonts w:ascii="Times New Roman" w:eastAsia="Times New Roman" w:hAnsi="Times New Roman" w:cs="Times New Roman"/>
          <w:sz w:val="24"/>
          <w:szCs w:val="24"/>
          <w:bdr w:val="none" w:sz="0" w:space="0" w:color="auto"/>
        </w:rPr>
        <w:t>e ressurssidega</w:t>
      </w:r>
      <w:r w:rsidR="00653ECA" w:rsidRPr="0093708E">
        <w:rPr>
          <w:rFonts w:ascii="Times New Roman" w:eastAsia="Times New Roman" w:hAnsi="Times New Roman" w:cs="Times New Roman"/>
          <w:sz w:val="24"/>
          <w:szCs w:val="24"/>
          <w:bdr w:val="none" w:sz="0" w:space="0" w:color="auto"/>
        </w:rPr>
        <w:t xml:space="preserve"> </w:t>
      </w:r>
      <w:r w:rsidRPr="0093708E">
        <w:rPr>
          <w:rFonts w:ascii="Times New Roman" w:eastAsia="Times New Roman" w:hAnsi="Times New Roman" w:cs="Times New Roman"/>
          <w:sz w:val="24"/>
          <w:szCs w:val="24"/>
          <w:bdr w:val="none" w:sz="0" w:space="0" w:color="auto"/>
        </w:rPr>
        <w:t>kaetust. Põhjuseks võivad olla muutused riiklikus rahaeraldiste poliitikas, mistõttu valdkonna arenguks vajalikud kulud kasvavad planeeritust kiiremini. Kuna mitmete tegevuste elluviimine on seotud projektipõhise rahaeraldisega, siis ei pruugi kujuneda tegevuste jätkamiseks</w:t>
      </w:r>
      <w:r w:rsidR="00653ECA" w:rsidRPr="0093708E">
        <w:rPr>
          <w:rFonts w:ascii="Times New Roman" w:eastAsia="Times New Roman" w:hAnsi="Times New Roman" w:cs="Times New Roman"/>
          <w:sz w:val="24"/>
          <w:szCs w:val="24"/>
          <w:bdr w:val="none" w:sz="0" w:space="0" w:color="auto"/>
        </w:rPr>
        <w:t xml:space="preserve"> </w:t>
      </w:r>
      <w:r w:rsidRPr="0093708E">
        <w:rPr>
          <w:rFonts w:ascii="Times New Roman" w:eastAsia="Times New Roman" w:hAnsi="Times New Roman" w:cs="Times New Roman"/>
          <w:sz w:val="24"/>
          <w:szCs w:val="24"/>
          <w:bdr w:val="none" w:sz="0" w:space="0" w:color="auto"/>
        </w:rPr>
        <w:t xml:space="preserve">vajalikku võimekust. </w:t>
      </w:r>
    </w:p>
    <w:p w14:paraId="7FC123E5" w14:textId="77777777" w:rsidR="002364C6" w:rsidRDefault="002364C6"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42" w:hanging="28"/>
        <w:jc w:val="both"/>
        <w:rPr>
          <w:rFonts w:ascii="Times New Roman" w:eastAsia="Times New Roman" w:hAnsi="Times New Roman" w:cs="Times New Roman"/>
          <w:sz w:val="24"/>
          <w:szCs w:val="24"/>
          <w:bdr w:val="none" w:sz="0" w:space="0" w:color="auto"/>
        </w:rPr>
      </w:pPr>
    </w:p>
    <w:p w14:paraId="2F8AF86F" w14:textId="77777777" w:rsidR="00635B44" w:rsidRPr="0093708E" w:rsidRDefault="00635B44"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42" w:hanging="28"/>
        <w:jc w:val="both"/>
        <w:rPr>
          <w:rFonts w:ascii="Times New Roman" w:eastAsia="Times New Roman" w:hAnsi="Times New Roman" w:cs="Times New Roman"/>
          <w:sz w:val="24"/>
          <w:szCs w:val="24"/>
          <w:bdr w:val="none" w:sz="0" w:space="0" w:color="auto"/>
        </w:rPr>
      </w:pPr>
      <w:r w:rsidRPr="0093708E">
        <w:rPr>
          <w:rFonts w:ascii="Times New Roman" w:eastAsia="Times New Roman" w:hAnsi="Times New Roman" w:cs="Times New Roman"/>
          <w:sz w:val="24"/>
          <w:szCs w:val="24"/>
          <w:bdr w:val="none" w:sz="0" w:space="0" w:color="auto"/>
        </w:rPr>
        <w:t xml:space="preserve">Võimalikud lahendid riskide maandamiseks: </w:t>
      </w:r>
    </w:p>
    <w:p w14:paraId="01699810" w14:textId="07212B16" w:rsidR="00635B44" w:rsidRPr="0093708E" w:rsidRDefault="0093708E" w:rsidP="00E005A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0" w:firstLine="42"/>
        <w:jc w:val="both"/>
        <w:rPr>
          <w:rFonts w:ascii="Times New Roman" w:eastAsia="Times New Roman" w:hAnsi="Times New Roman" w:cs="Times New Roman"/>
          <w:sz w:val="24"/>
          <w:szCs w:val="24"/>
          <w:bdr w:val="none" w:sz="0" w:space="0" w:color="auto"/>
        </w:rPr>
      </w:pPr>
      <w:r>
        <w:rPr>
          <w:rFonts w:ascii="Times New Roman" w:eastAsia="Times New Roman" w:hAnsi="Times New Roman" w:cs="Times New Roman"/>
          <w:sz w:val="24"/>
          <w:szCs w:val="24"/>
          <w:bdr w:val="none" w:sz="0" w:space="0" w:color="auto"/>
        </w:rPr>
        <w:t>a</w:t>
      </w:r>
      <w:r w:rsidR="00635B44" w:rsidRPr="0093708E">
        <w:rPr>
          <w:rFonts w:ascii="Times New Roman" w:eastAsia="Times New Roman" w:hAnsi="Times New Roman" w:cs="Times New Roman"/>
          <w:sz w:val="24"/>
          <w:szCs w:val="24"/>
          <w:bdr w:val="none" w:sz="0" w:space="0" w:color="auto"/>
        </w:rPr>
        <w:t>rengukava elluviimise tegevuste tulemuslikkusele orienteeritus, näidates iga</w:t>
      </w:r>
      <w:r w:rsidR="00A32A38">
        <w:rPr>
          <w:rFonts w:ascii="Times New Roman" w:eastAsia="Times New Roman" w:hAnsi="Times New Roman" w:cs="Times New Roman"/>
          <w:sz w:val="24"/>
          <w:szCs w:val="24"/>
          <w:bdr w:val="none" w:sz="0" w:space="0" w:color="auto"/>
        </w:rPr>
        <w:t>-</w:t>
      </w:r>
      <w:r w:rsidR="00635B44" w:rsidRPr="0093708E">
        <w:rPr>
          <w:rFonts w:ascii="Times New Roman" w:eastAsia="Times New Roman" w:hAnsi="Times New Roman" w:cs="Times New Roman"/>
          <w:sz w:val="24"/>
          <w:szCs w:val="24"/>
          <w:bdr w:val="none" w:sz="0" w:space="0" w:color="auto"/>
        </w:rPr>
        <w:t xml:space="preserve">aastaselt tegevustulemeid ja nende saavutamisega kaasnenud rahaliste kulude </w:t>
      </w:r>
      <w:r w:rsidR="00C36E8B">
        <w:rPr>
          <w:rFonts w:ascii="Times New Roman" w:eastAsia="Times New Roman" w:hAnsi="Times New Roman" w:cs="Times New Roman"/>
          <w:sz w:val="24"/>
          <w:szCs w:val="24"/>
          <w:bdr w:val="none" w:sz="0" w:space="0" w:color="auto"/>
        </w:rPr>
        <w:t>kasutamist;</w:t>
      </w:r>
      <w:r w:rsidR="00635B44" w:rsidRPr="0093708E">
        <w:rPr>
          <w:rFonts w:ascii="Times New Roman" w:eastAsia="Times New Roman" w:hAnsi="Times New Roman" w:cs="Times New Roman"/>
          <w:sz w:val="24"/>
          <w:szCs w:val="24"/>
          <w:bdr w:val="none" w:sz="0" w:space="0" w:color="auto"/>
        </w:rPr>
        <w:t xml:space="preserve"> </w:t>
      </w:r>
    </w:p>
    <w:p w14:paraId="4AFB5A34" w14:textId="77777777" w:rsidR="00635B44" w:rsidRDefault="00C36E8B" w:rsidP="00E005A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0" w:firstLine="42"/>
        <w:jc w:val="both"/>
        <w:rPr>
          <w:rFonts w:ascii="Times New Roman" w:eastAsia="Times New Roman" w:hAnsi="Times New Roman" w:cs="Times New Roman"/>
          <w:sz w:val="24"/>
          <w:szCs w:val="24"/>
          <w:bdr w:val="none" w:sz="0" w:space="0" w:color="auto"/>
        </w:rPr>
      </w:pPr>
      <w:r>
        <w:rPr>
          <w:rFonts w:ascii="Times New Roman" w:eastAsia="Times New Roman" w:hAnsi="Times New Roman" w:cs="Times New Roman"/>
          <w:sz w:val="24"/>
          <w:szCs w:val="24"/>
          <w:bdr w:val="none" w:sz="0" w:space="0" w:color="auto"/>
        </w:rPr>
        <w:lastRenderedPageBreak/>
        <w:t>p</w:t>
      </w:r>
      <w:r w:rsidR="00635B44" w:rsidRPr="0093708E">
        <w:rPr>
          <w:rFonts w:ascii="Times New Roman" w:eastAsia="Times New Roman" w:hAnsi="Times New Roman" w:cs="Times New Roman"/>
          <w:sz w:val="24"/>
          <w:szCs w:val="24"/>
          <w:bdr w:val="none" w:sz="0" w:space="0" w:color="auto"/>
        </w:rPr>
        <w:t xml:space="preserve">aindlike finantsmudelite rakendamine, rahaliste vahendite kasutamise sihipärasuse ja läbipaistvuse kindlustamine. </w:t>
      </w:r>
    </w:p>
    <w:p w14:paraId="27C0662B" w14:textId="77777777" w:rsidR="002364C6" w:rsidRPr="00B73610" w:rsidRDefault="002364C6" w:rsidP="00A8580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
        <w:jc w:val="both"/>
        <w:rPr>
          <w:rFonts w:eastAsia="Times New Roman"/>
          <w:bdr w:val="none" w:sz="0" w:space="0" w:color="auto"/>
          <w:lang w:val="de-DE"/>
        </w:rPr>
      </w:pPr>
    </w:p>
    <w:p w14:paraId="1B1C466E" w14:textId="7C1361EF" w:rsidR="00635B44" w:rsidRDefault="00635B44"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28" w:hanging="14"/>
        <w:jc w:val="both"/>
        <w:rPr>
          <w:rFonts w:ascii="Times New Roman" w:eastAsia="Times New Roman" w:hAnsi="Times New Roman" w:cs="Times New Roman"/>
          <w:sz w:val="24"/>
          <w:szCs w:val="24"/>
          <w:bdr w:val="none" w:sz="0" w:space="0" w:color="auto"/>
        </w:rPr>
      </w:pPr>
      <w:r w:rsidRPr="00C36E8B">
        <w:rPr>
          <w:rFonts w:ascii="Times New Roman" w:eastAsia="Times New Roman" w:hAnsi="Times New Roman" w:cs="Times New Roman"/>
          <w:b/>
          <w:sz w:val="24"/>
          <w:szCs w:val="24"/>
          <w:bdr w:val="none" w:sz="0" w:space="0" w:color="auto"/>
        </w:rPr>
        <w:t>Kommunikatsiooni riskid</w:t>
      </w:r>
      <w:r w:rsidRPr="0093708E">
        <w:rPr>
          <w:rFonts w:ascii="Times New Roman" w:eastAsia="Times New Roman" w:hAnsi="Times New Roman" w:cs="Times New Roman"/>
          <w:sz w:val="24"/>
          <w:szCs w:val="24"/>
          <w:bdr w:val="none" w:sz="0" w:space="0" w:color="auto"/>
        </w:rPr>
        <w:t xml:space="preserve"> tulenevad eelkõige teabe edastamise mittepiisavusest, avalikkusele kättesaadava teabe </w:t>
      </w:r>
      <w:r w:rsidR="00621D5F">
        <w:rPr>
          <w:rFonts w:ascii="Times New Roman" w:eastAsia="Times New Roman" w:hAnsi="Times New Roman" w:cs="Times New Roman"/>
          <w:sz w:val="24"/>
          <w:szCs w:val="24"/>
          <w:bdr w:val="none" w:sz="0" w:space="0" w:color="auto"/>
        </w:rPr>
        <w:t xml:space="preserve">puudulikkusest </w:t>
      </w:r>
      <w:r w:rsidRPr="0093708E">
        <w:rPr>
          <w:rFonts w:ascii="Times New Roman" w:eastAsia="Times New Roman" w:hAnsi="Times New Roman" w:cs="Times New Roman"/>
          <w:sz w:val="24"/>
          <w:szCs w:val="24"/>
          <w:bdr w:val="none" w:sz="0" w:space="0" w:color="auto"/>
        </w:rPr>
        <w:t xml:space="preserve">ja teavitamiskanalite kasutamisoskuste nõrkusest sihtrühmadega suhtlemisel. Samuti vähesest suhtlemisest teabe omajatega ja esitatava teabe raskesti mõistetavusega sihtrühmadele. </w:t>
      </w:r>
    </w:p>
    <w:p w14:paraId="26C6B664" w14:textId="77777777" w:rsidR="002364C6" w:rsidRPr="0093708E" w:rsidRDefault="002364C6" w:rsidP="00A858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28" w:hanging="14"/>
        <w:jc w:val="both"/>
        <w:rPr>
          <w:rFonts w:ascii="Times New Roman" w:eastAsia="Times New Roman" w:hAnsi="Times New Roman" w:cs="Times New Roman"/>
          <w:sz w:val="24"/>
          <w:szCs w:val="24"/>
          <w:bdr w:val="none" w:sz="0" w:space="0" w:color="auto"/>
        </w:rPr>
      </w:pPr>
    </w:p>
    <w:p w14:paraId="304FD84C" w14:textId="77777777" w:rsidR="00635B44" w:rsidRDefault="00635B44" w:rsidP="0055344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28" w:hanging="14"/>
        <w:jc w:val="both"/>
        <w:rPr>
          <w:rFonts w:ascii="Times New Roman" w:eastAsia="Times New Roman" w:hAnsi="Times New Roman" w:cs="Times New Roman"/>
          <w:sz w:val="24"/>
          <w:szCs w:val="24"/>
          <w:bdr w:val="none" w:sz="0" w:space="0" w:color="auto"/>
        </w:rPr>
      </w:pPr>
      <w:r w:rsidRPr="0093708E">
        <w:rPr>
          <w:rFonts w:ascii="Times New Roman" w:eastAsia="Times New Roman" w:hAnsi="Times New Roman" w:cs="Times New Roman"/>
          <w:sz w:val="24"/>
          <w:szCs w:val="24"/>
          <w:bdr w:val="none" w:sz="0" w:space="0" w:color="auto"/>
        </w:rPr>
        <w:t xml:space="preserve">Võimalikud lahendid riskide maandamiseks: </w:t>
      </w:r>
    </w:p>
    <w:p w14:paraId="02299768" w14:textId="77777777" w:rsidR="00635B44" w:rsidRPr="00C36E8B" w:rsidRDefault="00C36E8B" w:rsidP="00E005A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0"/>
        <w:ind w:left="0" w:firstLine="11"/>
        <w:jc w:val="both"/>
        <w:rPr>
          <w:rFonts w:ascii="Times New Roman" w:eastAsia="Times New Roman" w:hAnsi="Times New Roman" w:cs="Times New Roman"/>
          <w:sz w:val="24"/>
          <w:szCs w:val="24"/>
          <w:bdr w:val="none" w:sz="0" w:space="0" w:color="auto"/>
        </w:rPr>
      </w:pPr>
      <w:r w:rsidRPr="00C36E8B">
        <w:rPr>
          <w:rFonts w:ascii="Times New Roman" w:eastAsia="Times New Roman" w:hAnsi="Times New Roman" w:cs="Times New Roman"/>
          <w:sz w:val="24"/>
          <w:szCs w:val="24"/>
          <w:bdr w:val="none" w:sz="0" w:space="0" w:color="auto"/>
        </w:rPr>
        <w:t>k</w:t>
      </w:r>
      <w:r w:rsidR="00635B44" w:rsidRPr="00C36E8B">
        <w:rPr>
          <w:rFonts w:ascii="Times New Roman" w:eastAsia="Times New Roman" w:hAnsi="Times New Roman" w:cs="Times New Roman"/>
          <w:sz w:val="24"/>
          <w:szCs w:val="24"/>
          <w:bdr w:val="none" w:sz="0" w:space="0" w:color="auto"/>
        </w:rPr>
        <w:t xml:space="preserve">ommunikatsiooniplaani koostamine, selle elluviimiseks oskuste õpetamine ja järjepideva teabe edastamise ja tagasisidestamise süsteemi loomine; </w:t>
      </w:r>
    </w:p>
    <w:p w14:paraId="10A22250" w14:textId="71F78628" w:rsidR="00635B44" w:rsidRPr="00621D5F" w:rsidRDefault="00621D5F" w:rsidP="00E005A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0"/>
        <w:ind w:left="0" w:firstLine="11"/>
        <w:jc w:val="both"/>
        <w:rPr>
          <w:rFonts w:ascii="Times New Roman" w:eastAsia="Times New Roman" w:hAnsi="Times New Roman" w:cs="Times New Roman"/>
          <w:sz w:val="24"/>
          <w:szCs w:val="24"/>
          <w:bdr w:val="none" w:sz="0" w:space="0" w:color="auto"/>
        </w:rPr>
      </w:pPr>
      <w:r w:rsidRPr="00621D5F">
        <w:rPr>
          <w:rFonts w:ascii="Times New Roman" w:eastAsia="Times New Roman" w:hAnsi="Times New Roman" w:cs="Times New Roman"/>
          <w:sz w:val="24"/>
          <w:szCs w:val="24"/>
          <w:bdr w:val="none" w:sz="0" w:space="0" w:color="auto"/>
        </w:rPr>
        <w:t>s</w:t>
      </w:r>
      <w:r w:rsidR="00635B44" w:rsidRPr="00621D5F">
        <w:rPr>
          <w:rFonts w:ascii="Times New Roman" w:eastAsia="Times New Roman" w:hAnsi="Times New Roman" w:cs="Times New Roman"/>
          <w:sz w:val="24"/>
          <w:szCs w:val="24"/>
          <w:bdr w:val="none" w:sz="0" w:space="0" w:color="auto"/>
        </w:rPr>
        <w:t>otsiaalmeedia ja teabekanalite kasutamine sihtrühmade informeerimiseks ja asjao</w:t>
      </w:r>
      <w:r w:rsidRPr="00621D5F">
        <w:rPr>
          <w:rFonts w:ascii="Times New Roman" w:eastAsia="Times New Roman" w:hAnsi="Times New Roman" w:cs="Times New Roman"/>
          <w:sz w:val="24"/>
          <w:szCs w:val="24"/>
          <w:bdr w:val="none" w:sz="0" w:space="0" w:color="auto"/>
        </w:rPr>
        <w:t>saliste laialdaseks kaasamiseks</w:t>
      </w:r>
      <w:r>
        <w:rPr>
          <w:rFonts w:ascii="Times New Roman" w:eastAsia="Times New Roman" w:hAnsi="Times New Roman" w:cs="Times New Roman"/>
          <w:sz w:val="24"/>
          <w:szCs w:val="24"/>
          <w:bdr w:val="none" w:sz="0" w:space="0" w:color="auto"/>
        </w:rPr>
        <w:t>;</w:t>
      </w:r>
      <w:r w:rsidR="00635B44" w:rsidRPr="00621D5F">
        <w:rPr>
          <w:rFonts w:ascii="Times New Roman" w:eastAsia="Times New Roman" w:hAnsi="Times New Roman" w:cs="Times New Roman"/>
          <w:sz w:val="24"/>
          <w:szCs w:val="24"/>
          <w:bdr w:val="none" w:sz="0" w:space="0" w:color="auto"/>
        </w:rPr>
        <w:t xml:space="preserve"> </w:t>
      </w:r>
    </w:p>
    <w:p w14:paraId="370B0D04" w14:textId="77777777" w:rsidR="00635B44" w:rsidRPr="00621D5F" w:rsidRDefault="00621D5F" w:rsidP="00E005A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0"/>
        <w:ind w:left="0" w:firstLine="11"/>
        <w:jc w:val="both"/>
        <w:rPr>
          <w:rFonts w:ascii="Times New Roman" w:eastAsia="Times New Roman" w:hAnsi="Times New Roman" w:cs="Times New Roman"/>
          <w:sz w:val="24"/>
          <w:szCs w:val="24"/>
          <w:bdr w:val="none" w:sz="0" w:space="0" w:color="auto"/>
        </w:rPr>
      </w:pPr>
      <w:r w:rsidRPr="00621D5F">
        <w:rPr>
          <w:rFonts w:ascii="Times New Roman" w:eastAsia="Times New Roman" w:hAnsi="Times New Roman" w:cs="Times New Roman"/>
          <w:sz w:val="24"/>
          <w:szCs w:val="24"/>
          <w:bdr w:val="none" w:sz="0" w:space="0" w:color="auto"/>
        </w:rPr>
        <w:t>t</w:t>
      </w:r>
      <w:r w:rsidR="00635B44" w:rsidRPr="00621D5F">
        <w:rPr>
          <w:rFonts w:ascii="Times New Roman" w:eastAsia="Times New Roman" w:hAnsi="Times New Roman" w:cs="Times New Roman"/>
          <w:sz w:val="24"/>
          <w:szCs w:val="24"/>
          <w:bdr w:val="none" w:sz="0" w:space="0" w:color="auto"/>
        </w:rPr>
        <w:t>eabekanalites informatsiooni pidev ajakohastamine,</w:t>
      </w:r>
      <w:r w:rsidRPr="00621D5F">
        <w:rPr>
          <w:rFonts w:ascii="Times New Roman" w:eastAsia="Times New Roman" w:hAnsi="Times New Roman" w:cs="Times New Roman"/>
          <w:sz w:val="24"/>
          <w:szCs w:val="24"/>
          <w:bdr w:val="none" w:sz="0" w:space="0" w:color="auto"/>
        </w:rPr>
        <w:t xml:space="preserve"> </w:t>
      </w:r>
      <w:r w:rsidR="00635B44" w:rsidRPr="00621D5F">
        <w:rPr>
          <w:rFonts w:ascii="Times New Roman" w:eastAsia="Times New Roman" w:hAnsi="Times New Roman" w:cs="Times New Roman"/>
          <w:sz w:val="24"/>
          <w:szCs w:val="24"/>
          <w:bdr w:val="none" w:sz="0" w:space="0" w:color="auto"/>
        </w:rPr>
        <w:t>selle kohta informatsiooni levitamine ja teab</w:t>
      </w:r>
      <w:r>
        <w:rPr>
          <w:rFonts w:ascii="Times New Roman" w:eastAsia="Times New Roman" w:hAnsi="Times New Roman" w:cs="Times New Roman"/>
          <w:sz w:val="24"/>
          <w:szCs w:val="24"/>
          <w:bdr w:val="none" w:sz="0" w:space="0" w:color="auto"/>
        </w:rPr>
        <w:t>e kasutajasõbralikkuse tagamine;</w:t>
      </w:r>
      <w:r w:rsidR="00635B44" w:rsidRPr="00621D5F">
        <w:rPr>
          <w:rFonts w:ascii="Times New Roman" w:eastAsia="Times New Roman" w:hAnsi="Times New Roman" w:cs="Times New Roman"/>
          <w:sz w:val="24"/>
          <w:szCs w:val="24"/>
          <w:bdr w:val="none" w:sz="0" w:space="0" w:color="auto"/>
        </w:rPr>
        <w:t xml:space="preserve"> </w:t>
      </w:r>
    </w:p>
    <w:p w14:paraId="3DFF148A" w14:textId="436D5361" w:rsidR="00635B44" w:rsidRPr="00E802F7" w:rsidRDefault="00621D5F" w:rsidP="00E005AD">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 w:val="left" w:pos="518"/>
        </w:tabs>
        <w:spacing w:after="0"/>
        <w:ind w:left="0" w:firstLine="11"/>
        <w:jc w:val="both"/>
        <w:rPr>
          <w:rFonts w:ascii="Times New Roman" w:eastAsia="Times New Roman" w:hAnsi="Times New Roman" w:cs="Times New Roman"/>
          <w:b/>
          <w:bCs/>
          <w:sz w:val="24"/>
          <w:szCs w:val="24"/>
          <w:u w:color="4F81BD"/>
        </w:rPr>
      </w:pPr>
      <w:r w:rsidRPr="00621D5F">
        <w:rPr>
          <w:rFonts w:ascii="Times New Roman" w:eastAsia="Times New Roman" w:hAnsi="Times New Roman" w:cs="Times New Roman"/>
          <w:sz w:val="24"/>
          <w:szCs w:val="24"/>
          <w:bdr w:val="none" w:sz="0" w:space="0" w:color="auto"/>
        </w:rPr>
        <w:t>r</w:t>
      </w:r>
      <w:r w:rsidR="00635B44" w:rsidRPr="00621D5F">
        <w:rPr>
          <w:rFonts w:ascii="Times New Roman" w:eastAsia="Times New Roman" w:hAnsi="Times New Roman" w:cs="Times New Roman"/>
          <w:sz w:val="24"/>
          <w:szCs w:val="24"/>
          <w:bdr w:val="none" w:sz="0" w:space="0" w:color="auto"/>
        </w:rPr>
        <w:t xml:space="preserve">egulaarsed kohtumised meedia esindajatega. </w:t>
      </w:r>
    </w:p>
    <w:p w14:paraId="1A19A432" w14:textId="77777777" w:rsidR="00E802F7" w:rsidRPr="00BB582F" w:rsidRDefault="00E802F7" w:rsidP="00E802F7">
      <w:pPr>
        <w:spacing w:line="276" w:lineRule="auto"/>
        <w:jc w:val="both"/>
        <w:rPr>
          <w:rFonts w:ascii="Times" w:hAnsi="Times"/>
          <w:lang w:val="et-EE"/>
        </w:rPr>
      </w:pPr>
      <w:r>
        <w:rPr>
          <w:rFonts w:ascii="Times" w:hAnsi="Times"/>
          <w:lang w:val="et-EE"/>
        </w:rPr>
        <w:t>Oluline</w:t>
      </w:r>
      <w:r w:rsidRPr="00BB582F">
        <w:rPr>
          <w:rFonts w:ascii="Times" w:hAnsi="Times"/>
          <w:lang w:val="et-EE"/>
        </w:rPr>
        <w:t xml:space="preserve"> riskikoht on demograafiline areng Eestis:</w:t>
      </w:r>
    </w:p>
    <w:p w14:paraId="64BCE21C" w14:textId="77777777" w:rsidR="00E802F7" w:rsidRPr="00BB582F" w:rsidRDefault="00E802F7" w:rsidP="00E802F7">
      <w:pPr>
        <w:spacing w:line="276" w:lineRule="auto"/>
        <w:jc w:val="both"/>
        <w:rPr>
          <w:rFonts w:ascii="Times" w:hAnsi="Times"/>
          <w:lang w:val="et-EE"/>
        </w:rPr>
      </w:pPr>
    </w:p>
    <w:p w14:paraId="3D3B451B" w14:textId="77777777" w:rsidR="00E802F7" w:rsidRPr="00BB582F" w:rsidRDefault="00E802F7" w:rsidP="00E802F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contextualSpacing/>
        <w:jc w:val="both"/>
        <w:rPr>
          <w:rFonts w:ascii="Times" w:hAnsi="Times"/>
          <w:b/>
          <w:sz w:val="24"/>
          <w:szCs w:val="24"/>
        </w:rPr>
      </w:pPr>
      <w:r w:rsidRPr="00BB582F">
        <w:rPr>
          <w:rFonts w:ascii="Times" w:hAnsi="Times"/>
          <w:b/>
          <w:sz w:val="24"/>
          <w:szCs w:val="24"/>
        </w:rPr>
        <w:t>Õpetajate kõrge vanus.</w:t>
      </w:r>
    </w:p>
    <w:p w14:paraId="25D6FD18" w14:textId="77777777" w:rsidR="00E802F7" w:rsidRPr="00BB582F" w:rsidRDefault="00E802F7" w:rsidP="00E802F7">
      <w:pPr>
        <w:spacing w:line="276" w:lineRule="auto"/>
        <w:jc w:val="both"/>
        <w:rPr>
          <w:rFonts w:ascii="Times" w:hAnsi="Times"/>
          <w:lang w:val="et-EE"/>
        </w:rPr>
      </w:pPr>
      <w:r w:rsidRPr="00BB582F">
        <w:rPr>
          <w:rFonts w:ascii="Times" w:hAnsi="Times"/>
          <w:lang w:val="et-EE"/>
        </w:rPr>
        <w:t>Osalise tööaja rakendamine õpetajatele, kes tulevad õpetama missioonitundest.</w:t>
      </w:r>
    </w:p>
    <w:p w14:paraId="43B844DB" w14:textId="77777777" w:rsidR="00E802F7" w:rsidRPr="00BB582F" w:rsidRDefault="00E802F7" w:rsidP="00E802F7">
      <w:pPr>
        <w:spacing w:line="276" w:lineRule="auto"/>
        <w:jc w:val="both"/>
        <w:rPr>
          <w:rFonts w:ascii="Times" w:hAnsi="Times"/>
          <w:lang w:val="et-EE"/>
        </w:rPr>
      </w:pPr>
    </w:p>
    <w:p w14:paraId="0F3655CF" w14:textId="77777777" w:rsidR="00E802F7" w:rsidRPr="00BB582F" w:rsidRDefault="00E802F7" w:rsidP="00E802F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contextualSpacing/>
        <w:jc w:val="both"/>
        <w:rPr>
          <w:rFonts w:ascii="Times" w:hAnsi="Times"/>
          <w:b/>
          <w:sz w:val="24"/>
          <w:szCs w:val="24"/>
        </w:rPr>
      </w:pPr>
      <w:r w:rsidRPr="00BB582F">
        <w:rPr>
          <w:rFonts w:ascii="Times" w:hAnsi="Times"/>
          <w:b/>
          <w:sz w:val="24"/>
          <w:szCs w:val="24"/>
        </w:rPr>
        <w:t>Õpilaste arvu kahanemine Eestis</w:t>
      </w:r>
    </w:p>
    <w:p w14:paraId="3286AE48" w14:textId="77777777" w:rsidR="00E802F7" w:rsidRPr="002D318F" w:rsidRDefault="00E802F7" w:rsidP="00E802F7">
      <w:pPr>
        <w:spacing w:line="276" w:lineRule="auto"/>
        <w:jc w:val="both"/>
        <w:rPr>
          <w:rFonts w:ascii="Times" w:hAnsi="Times"/>
          <w:lang w:val="et-EE"/>
        </w:rPr>
      </w:pPr>
      <w:r w:rsidRPr="00BB582F">
        <w:rPr>
          <w:rFonts w:ascii="Times" w:hAnsi="Times"/>
          <w:lang w:val="et-EE"/>
        </w:rPr>
        <w:t>Selgelt mõjutab väljalangevust põhikooli lõpetajate arusaam õpitavast erialast, õpetatavatest õppeainetest, õppetöö keerukusastmest ja -mahust ning reaalsetest võimalustest tööalases arengus ja tõusust karjääriredelil. Sellest tulenevalt on kasutusele võetud järgmised meetmed: merendusklasside loomine, suunatud reklaamikampaania üldhariduskoolides, saadame koolidesse Merekooli tutvustavad plakatid infoga lahtiste uste päevale, teavitamine sotsiaalmeedias</w:t>
      </w:r>
      <w:r>
        <w:rPr>
          <w:rFonts w:ascii="Times" w:hAnsi="Times"/>
          <w:lang w:val="et-EE"/>
        </w:rPr>
        <w:t xml:space="preserve"> (Facebook, Instagram) ja</w:t>
      </w:r>
      <w:r w:rsidRPr="00BB582F">
        <w:rPr>
          <w:rFonts w:ascii="Times" w:hAnsi="Times"/>
          <w:lang w:val="et-EE"/>
        </w:rPr>
        <w:t xml:space="preserve"> </w:t>
      </w:r>
      <w:r>
        <w:rPr>
          <w:rFonts w:ascii="Times" w:hAnsi="Times"/>
          <w:lang w:val="et-EE"/>
        </w:rPr>
        <w:t xml:space="preserve">kooli kodulehel, </w:t>
      </w:r>
      <w:r w:rsidRPr="00BB582F">
        <w:rPr>
          <w:rFonts w:ascii="Times" w:hAnsi="Times"/>
          <w:lang w:val="et-EE"/>
        </w:rPr>
        <w:t xml:space="preserve">osalemine messidel, telereklaam, </w:t>
      </w:r>
      <w:r w:rsidRPr="002D318F">
        <w:rPr>
          <w:rFonts w:ascii="Times" w:hAnsi="Times"/>
          <w:lang w:val="et-EE"/>
        </w:rPr>
        <w:t>reklaam sotsiaalmeedias, koolide külastused Merekooli tutvustamiseks jne. Reklaam avaldati ajalehtedes Eesti Ekspress ja Õhtuleht, raadioreklaam Kuku raadios ja MyHits hommikuprogrammis. Töökohapõhise õppe laialdasem rakendamine.</w:t>
      </w:r>
    </w:p>
    <w:p w14:paraId="73D8CFF4" w14:textId="77777777" w:rsidR="00E802F7" w:rsidRPr="002D318F" w:rsidRDefault="00E802F7" w:rsidP="00E802F7">
      <w:pPr>
        <w:spacing w:line="276" w:lineRule="auto"/>
        <w:jc w:val="both"/>
        <w:rPr>
          <w:rFonts w:ascii="Times" w:hAnsi="Times"/>
          <w:lang w:val="et-EE"/>
        </w:rPr>
      </w:pPr>
    </w:p>
    <w:p w14:paraId="5FAEAEA3" w14:textId="77777777" w:rsidR="00E802F7" w:rsidRPr="00F37478" w:rsidRDefault="00E802F7" w:rsidP="00E802F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contextualSpacing/>
        <w:jc w:val="both"/>
        <w:rPr>
          <w:rFonts w:ascii="Times" w:hAnsi="Times"/>
          <w:b/>
          <w:sz w:val="24"/>
          <w:szCs w:val="24"/>
        </w:rPr>
      </w:pPr>
      <w:r w:rsidRPr="00F37478">
        <w:rPr>
          <w:rFonts w:ascii="Times" w:hAnsi="Times"/>
          <w:b/>
          <w:sz w:val="24"/>
          <w:szCs w:val="24"/>
        </w:rPr>
        <w:t xml:space="preserve">Vähenenud huvi laevamehaanikute õppesuunal. </w:t>
      </w:r>
    </w:p>
    <w:p w14:paraId="4B6E8BBD" w14:textId="77777777" w:rsidR="00E802F7" w:rsidRPr="00F37478" w:rsidRDefault="00E802F7" w:rsidP="00E802F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contextualSpacing/>
        <w:jc w:val="both"/>
        <w:rPr>
          <w:rFonts w:ascii="Times" w:hAnsi="Times"/>
          <w:b/>
        </w:rPr>
      </w:pPr>
      <w:r w:rsidRPr="00F37478">
        <w:rPr>
          <w:rFonts w:ascii="Times" w:hAnsi="Times"/>
          <w:b/>
          <w:sz w:val="24"/>
          <w:szCs w:val="24"/>
        </w:rPr>
        <w:t xml:space="preserve">Põhiline risk on kaasajal seotud õppetöö läbiviimisega bioloogiliste ohtude tingimustes. </w:t>
      </w:r>
    </w:p>
    <w:p w14:paraId="6AF3BA68" w14:textId="77777777" w:rsidR="00E802F7" w:rsidRPr="00530C77" w:rsidRDefault="00E802F7" w:rsidP="00E802F7">
      <w:pPr>
        <w:tabs>
          <w:tab w:val="left" w:pos="284"/>
        </w:tabs>
        <w:jc w:val="both"/>
        <w:rPr>
          <w:rFonts w:ascii="Times" w:hAnsi="Times"/>
          <w:lang w:val="et-EE"/>
        </w:rPr>
      </w:pPr>
      <w:r w:rsidRPr="00B714DD">
        <w:rPr>
          <w:rFonts w:ascii="Times" w:hAnsi="Times"/>
          <w:lang w:val="et-EE"/>
        </w:rPr>
        <w:t>Õppetööd püütakse läbi viia võimalikult tavapäraselt. Eesmärk on vältida kooli täielikku distantsõppele viimist. Nakkusohu kasvades peame olema valmis õppetöö vormi muutmiseks. Kodulehel on avaldatud üldjuhised käitumiseks koroonaviiruse leviku tingimustes.</w:t>
      </w:r>
    </w:p>
    <w:p w14:paraId="7DC3D3E9" w14:textId="77777777" w:rsidR="002364C6" w:rsidRPr="00530C77" w:rsidRDefault="002364C6" w:rsidP="0055344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 w:val="left" w:pos="518"/>
        </w:tabs>
        <w:spacing w:line="276" w:lineRule="auto"/>
        <w:ind w:left="11"/>
        <w:rPr>
          <w:rFonts w:eastAsia="Times New Roman"/>
          <w:b/>
          <w:bCs/>
          <w:u w:color="4F81BD"/>
          <w:lang w:val="et-EE"/>
        </w:rPr>
      </w:pPr>
    </w:p>
    <w:p w14:paraId="489839F4" w14:textId="77777777" w:rsidR="00CC3021" w:rsidRPr="00583066" w:rsidRDefault="00CC3021" w:rsidP="00583066">
      <w:pPr>
        <w:tabs>
          <w:tab w:val="left" w:pos="420"/>
        </w:tabs>
        <w:outlineLvl w:val="0"/>
        <w:rPr>
          <w:b/>
          <w:bCs/>
          <w:vanish/>
        </w:rPr>
      </w:pPr>
      <w:bookmarkStart w:id="45" w:name="_Toc443472079"/>
      <w:bookmarkStart w:id="46" w:name="_Toc443472166"/>
      <w:bookmarkStart w:id="47" w:name="_Toc447183304"/>
      <w:bookmarkStart w:id="48" w:name="_Toc436834324"/>
      <w:bookmarkStart w:id="49" w:name="_Toc436998396"/>
      <w:bookmarkEnd w:id="45"/>
      <w:bookmarkEnd w:id="46"/>
      <w:bookmarkEnd w:id="47"/>
    </w:p>
    <w:p w14:paraId="5CA5936B" w14:textId="1BA5F442" w:rsidR="00621D5F" w:rsidRPr="00CC3021" w:rsidRDefault="002364C6" w:rsidP="00CC3021">
      <w:pPr>
        <w:pStyle w:val="Heading1"/>
      </w:pPr>
      <w:bookmarkStart w:id="50" w:name="_Toc450297854"/>
      <w:r w:rsidRPr="00CC3021">
        <w:t>ARENGUKAVA JUHTIMINE, EESMÄRKIDE TÄITMISE SEIRE, UUENDAMINE JA TÄIENDAMINE</w:t>
      </w:r>
      <w:bookmarkEnd w:id="48"/>
      <w:bookmarkEnd w:id="49"/>
      <w:bookmarkEnd w:id="50"/>
    </w:p>
    <w:p w14:paraId="571560C9" w14:textId="77777777" w:rsidR="00164067" w:rsidRPr="00164067" w:rsidRDefault="00164067" w:rsidP="0055344A">
      <w:pPr>
        <w:spacing w:line="276" w:lineRule="auto"/>
        <w:rPr>
          <w:lang w:val="et-EE" w:eastAsia="et-EE"/>
        </w:rPr>
      </w:pPr>
    </w:p>
    <w:p w14:paraId="6A2EF4F4" w14:textId="78C4EA81" w:rsidR="00621D5F" w:rsidRDefault="00621D5F" w:rsidP="0055344A">
      <w:pPr>
        <w:pStyle w:val="Body"/>
        <w:spacing w:after="0" w:line="276" w:lineRule="auto"/>
        <w:jc w:val="both"/>
        <w:rPr>
          <w:color w:val="auto"/>
          <w:u w:color="632423"/>
        </w:rPr>
      </w:pPr>
      <w:r w:rsidRPr="00373DE3">
        <w:rPr>
          <w:color w:val="auto"/>
          <w:u w:color="632423"/>
        </w:rPr>
        <w:t>Arengukava elluviimise eest vastutab direktor. Arengukava elluviimises osalevad kõik kooli töötajad vastavalt oma vastutusvaldkonnale. Arengukava elluviimine toimub tegevuskava alusel, kus on aastate lõikes esitatud elluviidavad tegevused, rahastamise allikas ja elluviimise eest vastutajad. Tegevuskava esimeseks arvestusperioodiks on aastad 2015-2016. Järgnevalt toimub arengukava täitmise seire ja aruandlus iga-aastaselt kõikides tegevusvaldkondades.</w:t>
      </w:r>
    </w:p>
    <w:p w14:paraId="573AF8A0" w14:textId="77777777" w:rsidR="008D2A1E" w:rsidRDefault="008D2A1E" w:rsidP="0055344A">
      <w:pPr>
        <w:pStyle w:val="Body"/>
        <w:spacing w:after="0" w:line="276" w:lineRule="auto"/>
        <w:jc w:val="both"/>
        <w:rPr>
          <w:color w:val="auto"/>
          <w:u w:color="632423"/>
        </w:rPr>
      </w:pPr>
    </w:p>
    <w:p w14:paraId="6C005A9B" w14:textId="35653CFE" w:rsidR="00621D5F" w:rsidRDefault="00621D5F" w:rsidP="0055344A">
      <w:pPr>
        <w:pStyle w:val="Body"/>
        <w:tabs>
          <w:tab w:val="left" w:pos="28"/>
        </w:tabs>
        <w:spacing w:after="0" w:line="276" w:lineRule="auto"/>
        <w:ind w:left="14"/>
        <w:jc w:val="both"/>
        <w:rPr>
          <w:color w:val="auto"/>
          <w:u w:color="632423"/>
        </w:rPr>
      </w:pPr>
      <w:r w:rsidRPr="00373DE3">
        <w:rPr>
          <w:color w:val="auto"/>
          <w:u w:color="632423"/>
        </w:rPr>
        <w:lastRenderedPageBreak/>
        <w:t>Tegevusvaldkondades püstitatud eesmärkide täitmise ja tegevuste tulemuslikkuse ehk arengukava täitmise seiramise aluseks on tegevusvaldkon</w:t>
      </w:r>
      <w:r w:rsidR="00C76A5C">
        <w:rPr>
          <w:color w:val="auto"/>
          <w:u w:color="632423"/>
        </w:rPr>
        <w:t>d</w:t>
      </w:r>
      <w:r w:rsidRPr="00373DE3">
        <w:rPr>
          <w:color w:val="auto"/>
          <w:u w:color="632423"/>
        </w:rPr>
        <w:t xml:space="preserve">ade lõikes seatud eesmärkide ja nende mõõdetavuseks väljatöötatud tulemus- ja väljundmõõdikud.  </w:t>
      </w:r>
    </w:p>
    <w:p w14:paraId="0C60EFA4" w14:textId="77777777" w:rsidR="008D2A1E" w:rsidRDefault="008D2A1E" w:rsidP="0055344A">
      <w:pPr>
        <w:pStyle w:val="Body"/>
        <w:tabs>
          <w:tab w:val="left" w:pos="28"/>
        </w:tabs>
        <w:spacing w:after="0" w:line="276" w:lineRule="auto"/>
        <w:ind w:left="14"/>
        <w:jc w:val="both"/>
        <w:rPr>
          <w:color w:val="auto"/>
          <w:u w:color="632423"/>
        </w:rPr>
      </w:pPr>
    </w:p>
    <w:p w14:paraId="08EF59C2" w14:textId="45252FF5" w:rsidR="00621D5F" w:rsidRDefault="00621D5F" w:rsidP="000100EA">
      <w:pPr>
        <w:pStyle w:val="Body"/>
        <w:pBdr>
          <w:bottom w:val="none" w:sz="0" w:space="0" w:color="auto"/>
        </w:pBdr>
        <w:spacing w:after="0" w:line="276" w:lineRule="auto"/>
        <w:jc w:val="both"/>
        <w:rPr>
          <w:rFonts w:eastAsia="Arial Unicode MS"/>
          <w:color w:val="auto"/>
          <w:u w:color="632423"/>
        </w:rPr>
      </w:pPr>
      <w:r w:rsidRPr="00373DE3">
        <w:rPr>
          <w:rFonts w:eastAsia="Arial Unicode MS"/>
          <w:color w:val="auto"/>
          <w:u w:color="632423"/>
        </w:rPr>
        <w:t>Seire tulemused kajastatakse iga-aastases tegevuskava täitmise tulemusaruandes. Aruandes kirjeldatakse aasta jooksul sise- ja väliskeskkonnas toimunud muutusi, mis mõjutasid kooli eesmärkide täitmist, tuuakse välja üldeesmärgi ja tegevusvaldkondade mõõdikute saavutustasemed. Eraldi käsitletakse kavandatud meetmete ja tegevuste elluviimise tulemusi arvestades väljundmõõdikute saavutustasemeid ja põhjendatakse selle alusel eesmärkide saavutamise või mittesaavutamise tulemusi. Olulise osa moodustab aruandes rahastamiskava täitmise kirjeldus.</w:t>
      </w:r>
    </w:p>
    <w:p w14:paraId="7DD60E10" w14:textId="77777777" w:rsidR="008D2A1E" w:rsidRPr="00373DE3" w:rsidRDefault="008D2A1E" w:rsidP="000100EA">
      <w:pPr>
        <w:pStyle w:val="Body"/>
        <w:pBdr>
          <w:bottom w:val="none" w:sz="0" w:space="0" w:color="auto"/>
        </w:pBdr>
        <w:spacing w:after="0" w:line="276" w:lineRule="auto"/>
        <w:jc w:val="both"/>
        <w:rPr>
          <w:color w:val="auto"/>
          <w:u w:color="632423"/>
        </w:rPr>
      </w:pPr>
    </w:p>
    <w:p w14:paraId="61532A76" w14:textId="7B2F01E7" w:rsidR="00621D5F" w:rsidRDefault="00621D5F" w:rsidP="000100EA">
      <w:pPr>
        <w:pStyle w:val="Body"/>
        <w:pBdr>
          <w:bottom w:val="none" w:sz="0" w:space="0" w:color="auto"/>
        </w:pBdr>
        <w:spacing w:after="0" w:line="276" w:lineRule="auto"/>
        <w:jc w:val="both"/>
        <w:rPr>
          <w:rFonts w:eastAsia="Arial Unicode MS"/>
          <w:color w:val="auto"/>
          <w:u w:color="632423"/>
        </w:rPr>
      </w:pPr>
      <w:r w:rsidRPr="00373DE3">
        <w:rPr>
          <w:rFonts w:eastAsia="Arial Unicode MS"/>
          <w:color w:val="auto"/>
          <w:u w:color="632423"/>
        </w:rPr>
        <w:t xml:space="preserve">Õppetöö tulemuste analüüsis kajastatakse lisaks väljundmõõdikute saavutustasemetele ka kooli lõpetajate rakendatust. </w:t>
      </w:r>
    </w:p>
    <w:p w14:paraId="25F679D2" w14:textId="366A61D6" w:rsidR="00621D5F" w:rsidRDefault="00621D5F" w:rsidP="000100EA">
      <w:pPr>
        <w:pStyle w:val="Body"/>
        <w:pBdr>
          <w:bottom w:val="none" w:sz="0" w:space="0" w:color="auto"/>
        </w:pBdr>
        <w:spacing w:after="0" w:line="276" w:lineRule="auto"/>
        <w:jc w:val="both"/>
        <w:rPr>
          <w:color w:val="auto"/>
          <w:u w:color="632423"/>
        </w:rPr>
      </w:pPr>
      <w:r w:rsidRPr="00373DE3">
        <w:rPr>
          <w:color w:val="auto"/>
          <w:u w:color="632423"/>
        </w:rPr>
        <w:t>Saavutatud tulemuste analüüsi põhjal võetakse vastu otsused ning  tehakse ettepanekud arengukava ja tegevuskava täiendamiseks või muutmiseks.</w:t>
      </w:r>
      <w:r w:rsidRPr="00373DE3">
        <w:rPr>
          <w:color w:val="auto"/>
        </w:rPr>
        <w:t xml:space="preserve"> </w:t>
      </w:r>
      <w:r w:rsidRPr="00373DE3">
        <w:rPr>
          <w:color w:val="auto"/>
          <w:u w:color="632423"/>
        </w:rPr>
        <w:t xml:space="preserve">Enne tulemuste ja uuenduste ning täienduste kinnitamist planeeritakse </w:t>
      </w:r>
      <w:r w:rsidR="00025977" w:rsidRPr="00373DE3">
        <w:rPr>
          <w:color w:val="auto"/>
          <w:u w:color="632423"/>
        </w:rPr>
        <w:t xml:space="preserve">kindlasti </w:t>
      </w:r>
      <w:r w:rsidRPr="00373DE3">
        <w:rPr>
          <w:color w:val="auto"/>
          <w:u w:color="632423"/>
        </w:rPr>
        <w:t xml:space="preserve">nende avalikku arutelu kohtumisel siht- ja sidusrühmadega ja pakutakse arutlusteemaks ka nõunike kogule.  </w:t>
      </w:r>
    </w:p>
    <w:p w14:paraId="17E67174" w14:textId="77777777" w:rsidR="008D2A1E" w:rsidRPr="00373DE3" w:rsidRDefault="008D2A1E" w:rsidP="000100EA">
      <w:pPr>
        <w:pStyle w:val="Body"/>
        <w:pBdr>
          <w:bottom w:val="none" w:sz="0" w:space="0" w:color="auto"/>
        </w:pBdr>
        <w:spacing w:after="0" w:line="276" w:lineRule="auto"/>
        <w:jc w:val="both"/>
        <w:rPr>
          <w:color w:val="auto"/>
          <w:u w:color="632423"/>
        </w:rPr>
      </w:pPr>
    </w:p>
    <w:p w14:paraId="7BAC3C56" w14:textId="357F9C91" w:rsidR="00621D5F" w:rsidRDefault="00621D5F" w:rsidP="000100EA">
      <w:pPr>
        <w:pStyle w:val="Body"/>
        <w:pBdr>
          <w:bottom w:val="none" w:sz="0" w:space="0" w:color="auto"/>
        </w:pBdr>
        <w:spacing w:after="0" w:line="276" w:lineRule="auto"/>
        <w:jc w:val="both"/>
        <w:rPr>
          <w:color w:val="auto"/>
          <w:u w:color="632423"/>
        </w:rPr>
      </w:pPr>
      <w:r w:rsidRPr="00373DE3">
        <w:rPr>
          <w:color w:val="auto"/>
          <w:u w:color="632423"/>
        </w:rPr>
        <w:t xml:space="preserve">Kooli arengukava tegevuskava elluviimise tulemusaruande projekt esitatakse Haridus- ja </w:t>
      </w:r>
      <w:r w:rsidRPr="00025977">
        <w:rPr>
          <w:color w:val="auto"/>
          <w:u w:color="632423"/>
        </w:rPr>
        <w:t>Teadus</w:t>
      </w:r>
      <w:r w:rsidRPr="00373DE3">
        <w:rPr>
          <w:color w:val="auto"/>
          <w:u w:color="632423"/>
        </w:rPr>
        <w:t>ministeeriumile eelneva eelarveaasta majandusaasta aruande tegevusaruandena aruandeperioodile järgneva aasta 15.</w:t>
      </w:r>
      <w:r w:rsidR="00304994">
        <w:rPr>
          <w:color w:val="auto"/>
          <w:u w:color="632423"/>
        </w:rPr>
        <w:t xml:space="preserve"> </w:t>
      </w:r>
      <w:r w:rsidRPr="00373DE3">
        <w:rPr>
          <w:color w:val="auto"/>
          <w:u w:color="632423"/>
        </w:rPr>
        <w:t>jaanuariks. Lõplikul kujul koos arengukavasse ja tegevuskavasse sisseviidu</w:t>
      </w:r>
      <w:r w:rsidR="00025977">
        <w:rPr>
          <w:color w:val="auto"/>
          <w:u w:color="632423"/>
        </w:rPr>
        <w:t>d</w:t>
      </w:r>
      <w:r w:rsidRPr="00373DE3">
        <w:rPr>
          <w:color w:val="auto"/>
          <w:u w:color="632423"/>
        </w:rPr>
        <w:t xml:space="preserve"> täienduste ja muudatustega esitatakse ministeeriumile aruandeperioodile järgneva aasta 15.</w:t>
      </w:r>
      <w:r w:rsidR="00304994">
        <w:rPr>
          <w:color w:val="auto"/>
          <w:u w:color="632423"/>
        </w:rPr>
        <w:t xml:space="preserve"> </w:t>
      </w:r>
      <w:r w:rsidRPr="00373DE3">
        <w:rPr>
          <w:color w:val="auto"/>
          <w:u w:color="632423"/>
        </w:rPr>
        <w:t>veebruariks.</w:t>
      </w:r>
    </w:p>
    <w:p w14:paraId="7E9B295B" w14:textId="77777777" w:rsidR="008D2A1E" w:rsidRDefault="008D2A1E" w:rsidP="000100EA">
      <w:pPr>
        <w:pStyle w:val="Body"/>
        <w:pBdr>
          <w:bottom w:val="none" w:sz="0" w:space="0" w:color="auto"/>
        </w:pBdr>
        <w:spacing w:after="0" w:line="276" w:lineRule="auto"/>
        <w:jc w:val="both"/>
        <w:rPr>
          <w:color w:val="auto"/>
          <w:u w:color="632423"/>
        </w:rPr>
      </w:pPr>
    </w:p>
    <w:p w14:paraId="4F9F32AD" w14:textId="553BDC9A" w:rsidR="00621D5F" w:rsidRDefault="00621D5F" w:rsidP="000100EA">
      <w:pPr>
        <w:pStyle w:val="Body"/>
        <w:pBdr>
          <w:bottom w:val="none" w:sz="0" w:space="0" w:color="auto"/>
        </w:pBdr>
        <w:spacing w:after="0" w:line="276" w:lineRule="auto"/>
        <w:jc w:val="both"/>
        <w:rPr>
          <w:color w:val="auto"/>
          <w:u w:color="632423"/>
        </w:rPr>
      </w:pPr>
      <w:r w:rsidRPr="00373DE3">
        <w:rPr>
          <w:color w:val="auto"/>
          <w:u w:color="632423"/>
        </w:rPr>
        <w:t xml:space="preserve">Arengukavas püstitatud eesmärkide saavutamiseks kavandatud tegevuste tulemuste kokkuvõtlik hindamine toimub kogu arengukava perioodi lõppedes. </w:t>
      </w:r>
    </w:p>
    <w:p w14:paraId="00F674B2" w14:textId="0974BF86" w:rsidR="00C52188" w:rsidRDefault="00920F17" w:rsidP="008D2A1E">
      <w:pPr>
        <w:rPr>
          <w:lang w:val="et-EE" w:eastAsia="et-EE"/>
        </w:rPr>
      </w:pPr>
      <w:r>
        <w:rPr>
          <w:lang w:val="et-EE" w:eastAsia="et-EE"/>
        </w:rPr>
        <w:br w:type="page"/>
      </w:r>
    </w:p>
    <w:p w14:paraId="58FBEE9C" w14:textId="77777777" w:rsidR="008D2A1E" w:rsidRPr="008D2A1E" w:rsidRDefault="008D2A1E" w:rsidP="008D2A1E">
      <w:pPr>
        <w:rPr>
          <w:lang w:val="et-EE" w:eastAsia="et-EE"/>
        </w:rPr>
      </w:pPr>
    </w:p>
    <w:p w14:paraId="11BE6A7B" w14:textId="60757F31" w:rsidR="00D216BD" w:rsidRDefault="002D6048" w:rsidP="00CC3021">
      <w:pPr>
        <w:pStyle w:val="Heading1"/>
      </w:pPr>
      <w:r w:rsidRPr="00CC3021">
        <w:t xml:space="preserve"> </w:t>
      </w:r>
      <w:bookmarkStart w:id="51" w:name="_Toc450297855"/>
      <w:r w:rsidRPr="00CC3021">
        <w:t>TEGEVUSKAVA</w:t>
      </w:r>
      <w:r w:rsidR="00583066">
        <w:t xml:space="preserve"> 2016-2019</w:t>
      </w:r>
      <w:bookmarkEnd w:id="51"/>
    </w:p>
    <w:p w14:paraId="74F7D8DC" w14:textId="77777777" w:rsidR="00C52188" w:rsidRPr="00C52188" w:rsidRDefault="00C52188" w:rsidP="00C52188">
      <w:pPr>
        <w:rPr>
          <w:lang w:val="et-EE" w:eastAsia="et-E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3045"/>
        <w:gridCol w:w="475"/>
        <w:gridCol w:w="475"/>
        <w:gridCol w:w="475"/>
        <w:gridCol w:w="475"/>
        <w:gridCol w:w="475"/>
        <w:gridCol w:w="498"/>
        <w:gridCol w:w="1353"/>
        <w:gridCol w:w="1809"/>
        <w:gridCol w:w="1830"/>
      </w:tblGrid>
      <w:tr w:rsidR="008B5DCC" w:rsidRPr="00052323" w14:paraId="40BA17C3" w14:textId="77777777" w:rsidTr="008B5DCC">
        <w:trPr>
          <w:trHeight w:val="89"/>
        </w:trPr>
        <w:tc>
          <w:tcPr>
            <w:tcW w:w="0" w:type="auto"/>
            <w:shd w:val="clear" w:color="auto" w:fill="FECEAE"/>
          </w:tcPr>
          <w:p w14:paraId="6202C7DB" w14:textId="77777777" w:rsidR="008B5DCC" w:rsidRPr="00052323" w:rsidRDefault="008B5DCC" w:rsidP="006D3C89">
            <w:pPr>
              <w:widowControl w:val="0"/>
              <w:suppressAutoHyphens/>
              <w:overflowPunct w:val="0"/>
              <w:autoSpaceDE w:val="0"/>
              <w:autoSpaceDN w:val="0"/>
              <w:adjustRightInd w:val="0"/>
              <w:spacing w:after="120"/>
              <w:textAlignment w:val="baseline"/>
              <w:rPr>
                <w:rFonts w:eastAsia="Lucida Sans Unicode"/>
                <w:b/>
                <w:bCs/>
                <w:sz w:val="22"/>
                <w:szCs w:val="22"/>
                <w:lang w:val="et-EE" w:eastAsia="ar-SA"/>
              </w:rPr>
            </w:pPr>
          </w:p>
        </w:tc>
        <w:tc>
          <w:tcPr>
            <w:tcW w:w="0" w:type="auto"/>
            <w:gridSpan w:val="9"/>
            <w:shd w:val="clear" w:color="auto" w:fill="FECEAE"/>
          </w:tcPr>
          <w:p w14:paraId="2F7BF02F" w14:textId="0C4F8736" w:rsidR="008B5DCC" w:rsidRPr="00052323" w:rsidRDefault="008B5DCC"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bCs/>
                <w:sz w:val="22"/>
                <w:szCs w:val="22"/>
                <w:lang w:val="et-EE" w:eastAsia="ar-SA"/>
              </w:rPr>
              <w:t xml:space="preserve">Tegevusvaldkond: </w:t>
            </w:r>
            <w:r w:rsidRPr="00052323">
              <w:rPr>
                <w:sz w:val="22"/>
                <w:szCs w:val="22"/>
                <w:lang w:val="et-EE"/>
              </w:rPr>
              <w:t>Muutunud õpikäsitus</w:t>
            </w:r>
          </w:p>
        </w:tc>
      </w:tr>
      <w:tr w:rsidR="008B5DCC" w:rsidRPr="00824A39" w14:paraId="0D5F330D" w14:textId="77777777" w:rsidTr="008B5DCC">
        <w:trPr>
          <w:cantSplit/>
          <w:trHeight w:val="1134"/>
        </w:trPr>
        <w:tc>
          <w:tcPr>
            <w:tcW w:w="0" w:type="auto"/>
            <w:shd w:val="clear" w:color="auto" w:fill="FECEAE"/>
          </w:tcPr>
          <w:p w14:paraId="3E2E61C4" w14:textId="77777777" w:rsidR="008B5DCC" w:rsidRPr="00052323" w:rsidRDefault="008B5DCC"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Tegevus</w:t>
            </w:r>
          </w:p>
        </w:tc>
        <w:tc>
          <w:tcPr>
            <w:tcW w:w="0" w:type="auto"/>
            <w:shd w:val="clear" w:color="auto" w:fill="auto"/>
            <w:textDirection w:val="btLr"/>
          </w:tcPr>
          <w:p w14:paraId="14697273" w14:textId="77777777" w:rsidR="008B5DCC" w:rsidRPr="00052323" w:rsidRDefault="008B5DCC" w:rsidP="006D3C89">
            <w:pPr>
              <w:ind w:left="113" w:right="113"/>
              <w:rPr>
                <w:b/>
                <w:sz w:val="22"/>
                <w:szCs w:val="22"/>
                <w:lang w:val="et-EE"/>
              </w:rPr>
            </w:pPr>
            <w:r w:rsidRPr="00052323">
              <w:rPr>
                <w:b/>
                <w:sz w:val="22"/>
                <w:szCs w:val="22"/>
                <w:lang w:val="et-EE"/>
              </w:rPr>
              <w:t>2015</w:t>
            </w:r>
          </w:p>
        </w:tc>
        <w:tc>
          <w:tcPr>
            <w:tcW w:w="0" w:type="auto"/>
            <w:shd w:val="clear" w:color="auto" w:fill="FECEAE"/>
            <w:textDirection w:val="btLr"/>
          </w:tcPr>
          <w:p w14:paraId="2C585BE1" w14:textId="77777777" w:rsidR="008B5DCC" w:rsidRPr="00052323" w:rsidRDefault="008B5DCC" w:rsidP="008B5DCC">
            <w:pPr>
              <w:ind w:left="113" w:right="113"/>
              <w:rPr>
                <w:b/>
                <w:sz w:val="22"/>
                <w:szCs w:val="22"/>
                <w:lang w:val="et-EE"/>
              </w:rPr>
            </w:pPr>
            <w:r w:rsidRPr="00052323">
              <w:rPr>
                <w:b/>
                <w:sz w:val="22"/>
                <w:szCs w:val="22"/>
                <w:lang w:val="et-EE"/>
              </w:rPr>
              <w:t>2016</w:t>
            </w:r>
          </w:p>
        </w:tc>
        <w:tc>
          <w:tcPr>
            <w:tcW w:w="0" w:type="auto"/>
            <w:shd w:val="clear" w:color="auto" w:fill="FECEAE"/>
            <w:textDirection w:val="btLr"/>
          </w:tcPr>
          <w:p w14:paraId="54C97FC2" w14:textId="77777777" w:rsidR="008B5DCC" w:rsidRPr="00052323" w:rsidRDefault="008B5DCC" w:rsidP="008B5DCC">
            <w:pPr>
              <w:ind w:left="113" w:right="113"/>
              <w:rPr>
                <w:b/>
                <w:sz w:val="22"/>
                <w:szCs w:val="22"/>
                <w:lang w:val="et-EE"/>
              </w:rPr>
            </w:pPr>
            <w:r w:rsidRPr="00052323">
              <w:rPr>
                <w:b/>
                <w:sz w:val="22"/>
                <w:szCs w:val="22"/>
                <w:lang w:val="et-EE"/>
              </w:rPr>
              <w:t>2017</w:t>
            </w:r>
          </w:p>
        </w:tc>
        <w:tc>
          <w:tcPr>
            <w:tcW w:w="0" w:type="auto"/>
            <w:shd w:val="clear" w:color="auto" w:fill="FECEAE"/>
            <w:textDirection w:val="btLr"/>
          </w:tcPr>
          <w:p w14:paraId="51371815" w14:textId="77777777" w:rsidR="008B5DCC" w:rsidRPr="00052323" w:rsidRDefault="008B5DCC" w:rsidP="008B5DCC">
            <w:pPr>
              <w:ind w:left="113" w:right="113"/>
              <w:rPr>
                <w:b/>
                <w:sz w:val="22"/>
                <w:szCs w:val="22"/>
                <w:lang w:val="et-EE"/>
              </w:rPr>
            </w:pPr>
            <w:r w:rsidRPr="00052323">
              <w:rPr>
                <w:b/>
                <w:sz w:val="22"/>
                <w:szCs w:val="22"/>
                <w:lang w:val="et-EE"/>
              </w:rPr>
              <w:t>2018</w:t>
            </w:r>
          </w:p>
        </w:tc>
        <w:tc>
          <w:tcPr>
            <w:tcW w:w="0" w:type="auto"/>
            <w:shd w:val="clear" w:color="auto" w:fill="FECEAE"/>
            <w:textDirection w:val="btLr"/>
          </w:tcPr>
          <w:p w14:paraId="49A3B8F7" w14:textId="77777777" w:rsidR="008B5DCC" w:rsidRPr="00052323" w:rsidRDefault="008B5DCC" w:rsidP="008B5DCC">
            <w:pPr>
              <w:ind w:left="113" w:right="113"/>
              <w:rPr>
                <w:b/>
                <w:sz w:val="22"/>
                <w:szCs w:val="22"/>
                <w:lang w:val="et-EE"/>
              </w:rPr>
            </w:pPr>
            <w:r w:rsidRPr="00052323">
              <w:rPr>
                <w:b/>
                <w:sz w:val="22"/>
                <w:szCs w:val="22"/>
                <w:lang w:val="et-EE"/>
              </w:rPr>
              <w:t>2019</w:t>
            </w:r>
          </w:p>
        </w:tc>
        <w:tc>
          <w:tcPr>
            <w:tcW w:w="498" w:type="dxa"/>
            <w:shd w:val="clear" w:color="auto" w:fill="FECEAE"/>
            <w:textDirection w:val="btLr"/>
          </w:tcPr>
          <w:p w14:paraId="3DC3C67E" w14:textId="714D4E49" w:rsidR="008B5DCC" w:rsidRPr="00052323" w:rsidRDefault="008B5DCC" w:rsidP="008B5DCC">
            <w:pPr>
              <w:ind w:left="113" w:right="113"/>
              <w:rPr>
                <w:b/>
                <w:sz w:val="22"/>
                <w:szCs w:val="22"/>
                <w:lang w:val="et-EE"/>
              </w:rPr>
            </w:pPr>
            <w:r>
              <w:rPr>
                <w:b/>
                <w:sz w:val="22"/>
                <w:szCs w:val="22"/>
                <w:lang w:val="et-EE"/>
              </w:rPr>
              <w:t>2020</w:t>
            </w:r>
          </w:p>
        </w:tc>
        <w:tc>
          <w:tcPr>
            <w:tcW w:w="1111" w:type="dxa"/>
            <w:shd w:val="clear" w:color="auto" w:fill="FECEAE"/>
          </w:tcPr>
          <w:p w14:paraId="28FBC5AE" w14:textId="1FBA00F7" w:rsidR="008B5DCC" w:rsidRPr="00052323" w:rsidRDefault="008B5DCC" w:rsidP="006D3C89">
            <w:pPr>
              <w:rPr>
                <w:b/>
                <w:sz w:val="22"/>
                <w:szCs w:val="22"/>
                <w:lang w:val="et-EE"/>
              </w:rPr>
            </w:pPr>
            <w:r w:rsidRPr="00052323">
              <w:rPr>
                <w:b/>
                <w:sz w:val="22"/>
                <w:szCs w:val="22"/>
                <w:lang w:val="et-EE"/>
              </w:rPr>
              <w:t>Eelarve/ rahastamise allikas</w:t>
            </w:r>
          </w:p>
        </w:tc>
        <w:tc>
          <w:tcPr>
            <w:tcW w:w="0" w:type="auto"/>
            <w:shd w:val="clear" w:color="auto" w:fill="FECEAE"/>
          </w:tcPr>
          <w:p w14:paraId="5DDB77E8" w14:textId="77777777" w:rsidR="008B5DCC" w:rsidRPr="00052323" w:rsidRDefault="008B5DCC"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Vastutaja struktuuriüksus või ametikoht</w:t>
            </w:r>
          </w:p>
        </w:tc>
        <w:tc>
          <w:tcPr>
            <w:tcW w:w="0" w:type="auto"/>
            <w:shd w:val="clear" w:color="auto" w:fill="FECEAE"/>
          </w:tcPr>
          <w:p w14:paraId="4793D500" w14:textId="77777777" w:rsidR="008B5DCC" w:rsidRPr="00052323" w:rsidRDefault="008B5DCC"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Primaarne tegevus üleriigilise mõõdiku oodatud tulemuse (1-3 ja 5-7) saavutamiseks märkida x-ga</w:t>
            </w:r>
          </w:p>
        </w:tc>
      </w:tr>
      <w:tr w:rsidR="008B5DCC" w:rsidRPr="00052323" w14:paraId="71585961" w14:textId="77777777" w:rsidTr="008B5DCC">
        <w:trPr>
          <w:trHeight w:val="312"/>
        </w:trPr>
        <w:tc>
          <w:tcPr>
            <w:tcW w:w="0" w:type="auto"/>
            <w:shd w:val="clear" w:color="auto" w:fill="auto"/>
          </w:tcPr>
          <w:p w14:paraId="1836293B" w14:textId="77777777" w:rsidR="008B5DCC" w:rsidRPr="00052323" w:rsidRDefault="008B5DCC" w:rsidP="006D3C89">
            <w:pPr>
              <w:spacing w:after="120"/>
              <w:rPr>
                <w:sz w:val="22"/>
                <w:szCs w:val="22"/>
                <w:lang w:val="et-EE" w:eastAsia="et-EE"/>
              </w:rPr>
            </w:pPr>
            <w:r w:rsidRPr="00052323">
              <w:rPr>
                <w:sz w:val="22"/>
                <w:szCs w:val="22"/>
                <w:lang w:val="et-EE" w:eastAsia="et-EE"/>
              </w:rPr>
              <w:t>Arengukava koostamine ja täiendamine</w:t>
            </w:r>
          </w:p>
        </w:tc>
        <w:tc>
          <w:tcPr>
            <w:tcW w:w="0" w:type="auto"/>
            <w:shd w:val="clear" w:color="auto" w:fill="auto"/>
            <w:vAlign w:val="center"/>
          </w:tcPr>
          <w:p w14:paraId="70D8760D" w14:textId="77777777" w:rsidR="008B5DCC" w:rsidRPr="00052323" w:rsidRDefault="008B5DCC" w:rsidP="006D3C89">
            <w:pPr>
              <w:spacing w:after="120"/>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3B35C4B6" w14:textId="77777777" w:rsidR="008B5DCC" w:rsidRPr="00052323" w:rsidRDefault="008B5DCC" w:rsidP="006D3C89">
            <w:pPr>
              <w:spacing w:after="120"/>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18C85ADA" w14:textId="77777777" w:rsidR="008B5DCC" w:rsidRPr="00052323" w:rsidRDefault="008B5DCC" w:rsidP="006D3C89">
            <w:pPr>
              <w:spacing w:after="120"/>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595223C7" w14:textId="77777777" w:rsidR="008B5DCC" w:rsidRPr="00052323" w:rsidRDefault="008B5DCC" w:rsidP="006D3C89">
            <w:pPr>
              <w:spacing w:after="120"/>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3F33672E" w14:textId="77777777" w:rsidR="008B5DCC" w:rsidRPr="00052323" w:rsidRDefault="008B5DCC" w:rsidP="006D3C89">
            <w:pPr>
              <w:spacing w:after="120"/>
              <w:jc w:val="center"/>
              <w:rPr>
                <w:color w:val="000000"/>
                <w:sz w:val="22"/>
                <w:szCs w:val="22"/>
                <w:lang w:val="et-EE" w:eastAsia="et-EE"/>
              </w:rPr>
            </w:pPr>
            <w:r w:rsidRPr="00052323">
              <w:rPr>
                <w:color w:val="000000"/>
                <w:sz w:val="22"/>
                <w:szCs w:val="22"/>
                <w:lang w:val="et-EE" w:eastAsia="et-EE"/>
              </w:rPr>
              <w:t>V</w:t>
            </w:r>
          </w:p>
        </w:tc>
        <w:tc>
          <w:tcPr>
            <w:tcW w:w="498" w:type="dxa"/>
            <w:vAlign w:val="center"/>
          </w:tcPr>
          <w:p w14:paraId="6C68E82E" w14:textId="1D767755" w:rsidR="008B5DCC" w:rsidRPr="00052323" w:rsidRDefault="008B5DCC" w:rsidP="008B5DCC">
            <w:pPr>
              <w:spacing w:after="120"/>
              <w:jc w:val="center"/>
              <w:rPr>
                <w:color w:val="000000"/>
                <w:sz w:val="22"/>
                <w:szCs w:val="22"/>
                <w:lang w:val="et-EE" w:eastAsia="et-EE"/>
              </w:rPr>
            </w:pPr>
            <w:r>
              <w:rPr>
                <w:color w:val="000000"/>
                <w:sz w:val="22"/>
                <w:szCs w:val="22"/>
                <w:lang w:val="et-EE" w:eastAsia="et-EE"/>
              </w:rPr>
              <w:t>V</w:t>
            </w:r>
          </w:p>
        </w:tc>
        <w:tc>
          <w:tcPr>
            <w:tcW w:w="1111" w:type="dxa"/>
            <w:shd w:val="clear" w:color="auto" w:fill="auto"/>
            <w:vAlign w:val="center"/>
          </w:tcPr>
          <w:p w14:paraId="320A1A0A" w14:textId="1AA2A38C" w:rsidR="008B5DCC" w:rsidRPr="00052323" w:rsidRDefault="008B5DCC" w:rsidP="006D3C89">
            <w:pPr>
              <w:spacing w:after="120"/>
              <w:jc w:val="center"/>
              <w:rPr>
                <w:color w:val="000000"/>
                <w:sz w:val="22"/>
                <w:szCs w:val="22"/>
                <w:lang w:val="et-EE" w:eastAsia="et-EE"/>
              </w:rPr>
            </w:pPr>
          </w:p>
        </w:tc>
        <w:tc>
          <w:tcPr>
            <w:tcW w:w="0" w:type="auto"/>
            <w:shd w:val="clear" w:color="auto" w:fill="auto"/>
            <w:vAlign w:val="center"/>
          </w:tcPr>
          <w:p w14:paraId="4895D2AA" w14:textId="77777777" w:rsidR="008B5DCC" w:rsidRPr="00052323" w:rsidRDefault="008B5DCC" w:rsidP="006D3C89">
            <w:pPr>
              <w:spacing w:after="120"/>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36BFA637" w14:textId="77777777" w:rsidR="008B5DCC" w:rsidRPr="00052323" w:rsidRDefault="008B5DCC" w:rsidP="006D3C89">
            <w:pPr>
              <w:spacing w:after="120"/>
              <w:jc w:val="center"/>
              <w:rPr>
                <w:color w:val="000000"/>
                <w:sz w:val="22"/>
                <w:szCs w:val="22"/>
                <w:lang w:val="et-EE" w:eastAsia="et-EE"/>
              </w:rPr>
            </w:pPr>
          </w:p>
        </w:tc>
      </w:tr>
      <w:tr w:rsidR="008B5DCC" w:rsidRPr="00052323" w14:paraId="69EFACF3" w14:textId="77777777" w:rsidTr="008B5DCC">
        <w:trPr>
          <w:trHeight w:val="312"/>
        </w:trPr>
        <w:tc>
          <w:tcPr>
            <w:tcW w:w="0" w:type="auto"/>
            <w:shd w:val="clear" w:color="auto" w:fill="auto"/>
          </w:tcPr>
          <w:p w14:paraId="6569D06D" w14:textId="77777777" w:rsidR="008B5DCC" w:rsidRPr="00052323" w:rsidRDefault="008B5DCC" w:rsidP="006D3C89">
            <w:p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contextualSpacing/>
              <w:rPr>
                <w:sz w:val="22"/>
                <w:szCs w:val="22"/>
                <w:lang w:val="et-EE"/>
              </w:rPr>
            </w:pPr>
            <w:r w:rsidRPr="00052323">
              <w:rPr>
                <w:sz w:val="22"/>
                <w:szCs w:val="22"/>
                <w:lang w:val="et-EE"/>
              </w:rPr>
              <w:t>Kõik kooli protsessid on kirjeldatud kvaliteedijuhtimissüsteemis ja sertifitseeritud Bureau Veritas´e poolt</w:t>
            </w:r>
          </w:p>
        </w:tc>
        <w:tc>
          <w:tcPr>
            <w:tcW w:w="0" w:type="auto"/>
            <w:shd w:val="clear" w:color="auto" w:fill="auto"/>
            <w:vAlign w:val="center"/>
          </w:tcPr>
          <w:p w14:paraId="276DDEE9" w14:textId="0F49C659" w:rsidR="008B5DCC" w:rsidRPr="00052323" w:rsidRDefault="008B5DCC" w:rsidP="006D3C89">
            <w:pPr>
              <w:jc w:val="center"/>
              <w:rPr>
                <w:color w:val="000000"/>
                <w:sz w:val="22"/>
                <w:szCs w:val="22"/>
                <w:lang w:val="et-EE" w:eastAsia="et-EE"/>
              </w:rPr>
            </w:pPr>
            <w:r>
              <w:rPr>
                <w:color w:val="000000"/>
                <w:sz w:val="22"/>
                <w:szCs w:val="22"/>
                <w:lang w:val="et-EE" w:eastAsia="et-EE"/>
              </w:rPr>
              <w:t>V</w:t>
            </w:r>
          </w:p>
        </w:tc>
        <w:tc>
          <w:tcPr>
            <w:tcW w:w="0" w:type="auto"/>
            <w:shd w:val="clear" w:color="auto" w:fill="auto"/>
            <w:vAlign w:val="center"/>
          </w:tcPr>
          <w:p w14:paraId="3D0D470B"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416B45E4"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4B650DF3"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7ED5001C"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498" w:type="dxa"/>
            <w:vAlign w:val="center"/>
          </w:tcPr>
          <w:p w14:paraId="0D1ED33F" w14:textId="64CCAD87" w:rsidR="008B5DCC" w:rsidRPr="00052323" w:rsidRDefault="008B5DCC" w:rsidP="008B5DCC">
            <w:pPr>
              <w:jc w:val="center"/>
              <w:rPr>
                <w:color w:val="000000"/>
                <w:sz w:val="22"/>
                <w:szCs w:val="22"/>
                <w:lang w:val="et-EE" w:eastAsia="et-EE"/>
              </w:rPr>
            </w:pPr>
            <w:r>
              <w:rPr>
                <w:color w:val="000000"/>
                <w:sz w:val="22"/>
                <w:szCs w:val="22"/>
                <w:lang w:val="et-EE" w:eastAsia="et-EE"/>
              </w:rPr>
              <w:t>V</w:t>
            </w:r>
          </w:p>
        </w:tc>
        <w:tc>
          <w:tcPr>
            <w:tcW w:w="1111" w:type="dxa"/>
            <w:shd w:val="clear" w:color="auto" w:fill="auto"/>
            <w:vAlign w:val="center"/>
          </w:tcPr>
          <w:p w14:paraId="4C723466" w14:textId="0FA02101"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5450FB0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41BC254C" w14:textId="77777777" w:rsidR="008B5DCC" w:rsidRPr="00052323" w:rsidRDefault="008B5DCC" w:rsidP="006D3C89">
            <w:pPr>
              <w:jc w:val="center"/>
              <w:rPr>
                <w:color w:val="000000"/>
                <w:sz w:val="22"/>
                <w:szCs w:val="22"/>
                <w:lang w:val="et-EE" w:eastAsia="et-EE"/>
              </w:rPr>
            </w:pPr>
          </w:p>
        </w:tc>
      </w:tr>
      <w:tr w:rsidR="008B5DCC" w:rsidRPr="00052323" w14:paraId="0BCE0CE3" w14:textId="77777777" w:rsidTr="008B5DCC">
        <w:trPr>
          <w:trHeight w:val="312"/>
        </w:trPr>
        <w:tc>
          <w:tcPr>
            <w:tcW w:w="0" w:type="auto"/>
            <w:shd w:val="clear" w:color="auto" w:fill="auto"/>
          </w:tcPr>
          <w:p w14:paraId="2ACAC60A" w14:textId="77777777" w:rsidR="008B5DCC" w:rsidRPr="00052323" w:rsidRDefault="008B5DCC" w:rsidP="006D3C89">
            <w:pPr>
              <w:rPr>
                <w:sz w:val="22"/>
                <w:szCs w:val="22"/>
                <w:lang w:val="et-EE" w:eastAsia="et-EE"/>
              </w:rPr>
            </w:pPr>
            <w:r w:rsidRPr="00052323">
              <w:rPr>
                <w:sz w:val="22"/>
                <w:szCs w:val="22"/>
                <w:lang w:val="et-EE" w:eastAsia="et-EE"/>
              </w:rPr>
              <w:t xml:space="preserve">Osalemine programmis Huvitav Kool </w:t>
            </w:r>
          </w:p>
        </w:tc>
        <w:tc>
          <w:tcPr>
            <w:tcW w:w="0" w:type="auto"/>
            <w:shd w:val="clear" w:color="auto" w:fill="auto"/>
            <w:vAlign w:val="center"/>
          </w:tcPr>
          <w:p w14:paraId="401C265B"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12F837CB"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57812C34"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1189AF58"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6A187E62"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498" w:type="dxa"/>
            <w:vAlign w:val="center"/>
          </w:tcPr>
          <w:p w14:paraId="37DD1BEE" w14:textId="1B29EFFC" w:rsidR="008B5DCC" w:rsidRPr="00052323" w:rsidRDefault="008B5DCC" w:rsidP="008B5DCC">
            <w:pPr>
              <w:jc w:val="center"/>
              <w:rPr>
                <w:color w:val="000000"/>
                <w:sz w:val="22"/>
                <w:szCs w:val="22"/>
                <w:lang w:val="et-EE" w:eastAsia="et-EE"/>
              </w:rPr>
            </w:pPr>
            <w:r>
              <w:rPr>
                <w:color w:val="000000"/>
                <w:sz w:val="22"/>
                <w:szCs w:val="22"/>
                <w:lang w:val="et-EE" w:eastAsia="et-EE"/>
              </w:rPr>
              <w:t>V</w:t>
            </w:r>
          </w:p>
        </w:tc>
        <w:tc>
          <w:tcPr>
            <w:tcW w:w="1111" w:type="dxa"/>
            <w:shd w:val="clear" w:color="auto" w:fill="auto"/>
            <w:vAlign w:val="center"/>
          </w:tcPr>
          <w:p w14:paraId="48B57761" w14:textId="729ACDFB"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74B18ECA"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5ABFD152" w14:textId="77777777" w:rsidR="008B5DCC" w:rsidRPr="00052323" w:rsidRDefault="008B5DCC" w:rsidP="006D3C89">
            <w:pPr>
              <w:jc w:val="center"/>
              <w:rPr>
                <w:color w:val="000000"/>
                <w:sz w:val="22"/>
                <w:szCs w:val="22"/>
                <w:lang w:val="et-EE" w:eastAsia="et-EE"/>
              </w:rPr>
            </w:pPr>
          </w:p>
        </w:tc>
      </w:tr>
      <w:tr w:rsidR="008B5DCC" w:rsidRPr="00052323" w14:paraId="67913A7C" w14:textId="77777777" w:rsidTr="008B5DCC">
        <w:trPr>
          <w:trHeight w:val="312"/>
        </w:trPr>
        <w:tc>
          <w:tcPr>
            <w:tcW w:w="0" w:type="auto"/>
            <w:shd w:val="clear" w:color="auto" w:fill="auto"/>
          </w:tcPr>
          <w:p w14:paraId="7AD108A0" w14:textId="77777777" w:rsidR="008B5DCC" w:rsidRPr="00052323" w:rsidRDefault="008B5DCC" w:rsidP="006D3C89">
            <w:pPr>
              <w:rPr>
                <w:sz w:val="22"/>
                <w:szCs w:val="22"/>
                <w:lang w:val="et-EE" w:eastAsia="et-EE"/>
              </w:rPr>
            </w:pPr>
            <w:r w:rsidRPr="00052323">
              <w:rPr>
                <w:sz w:val="22"/>
                <w:szCs w:val="22"/>
                <w:lang w:val="et-EE" w:eastAsia="et-EE"/>
              </w:rPr>
              <w:t>Osalemine programmis Tagasi kooli</w:t>
            </w:r>
          </w:p>
        </w:tc>
        <w:tc>
          <w:tcPr>
            <w:tcW w:w="0" w:type="auto"/>
            <w:shd w:val="clear" w:color="auto" w:fill="auto"/>
            <w:vAlign w:val="center"/>
          </w:tcPr>
          <w:p w14:paraId="4044C9C0"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29FCACAF"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5D79788F"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1812EEA0"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29594073"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498" w:type="dxa"/>
            <w:vAlign w:val="center"/>
          </w:tcPr>
          <w:p w14:paraId="6F2CB362" w14:textId="32E84527" w:rsidR="008B5DCC" w:rsidRPr="00052323" w:rsidRDefault="008B5DCC" w:rsidP="008B5DCC">
            <w:pPr>
              <w:jc w:val="center"/>
              <w:rPr>
                <w:color w:val="000000"/>
                <w:sz w:val="22"/>
                <w:szCs w:val="22"/>
                <w:lang w:val="et-EE" w:eastAsia="et-EE"/>
              </w:rPr>
            </w:pPr>
            <w:r>
              <w:rPr>
                <w:color w:val="000000"/>
                <w:sz w:val="22"/>
                <w:szCs w:val="22"/>
                <w:lang w:val="et-EE" w:eastAsia="et-EE"/>
              </w:rPr>
              <w:t>V</w:t>
            </w:r>
          </w:p>
        </w:tc>
        <w:tc>
          <w:tcPr>
            <w:tcW w:w="1111" w:type="dxa"/>
            <w:shd w:val="clear" w:color="auto" w:fill="auto"/>
            <w:vAlign w:val="center"/>
          </w:tcPr>
          <w:p w14:paraId="600A4AD3" w14:textId="38855C24"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05E572B2"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4E6DDBAC" w14:textId="77777777" w:rsidR="008B5DCC" w:rsidRPr="00052323" w:rsidRDefault="008B5DCC" w:rsidP="006D3C89">
            <w:pPr>
              <w:jc w:val="center"/>
              <w:rPr>
                <w:color w:val="000000"/>
                <w:sz w:val="22"/>
                <w:szCs w:val="22"/>
                <w:lang w:val="et-EE" w:eastAsia="et-EE"/>
              </w:rPr>
            </w:pPr>
          </w:p>
        </w:tc>
      </w:tr>
      <w:tr w:rsidR="008B5DCC" w:rsidRPr="00052323" w14:paraId="73EFAC2C" w14:textId="77777777" w:rsidTr="008B5DCC">
        <w:trPr>
          <w:trHeight w:val="312"/>
        </w:trPr>
        <w:tc>
          <w:tcPr>
            <w:tcW w:w="0" w:type="auto"/>
            <w:shd w:val="clear" w:color="auto" w:fill="auto"/>
          </w:tcPr>
          <w:p w14:paraId="69910397" w14:textId="277453C7" w:rsidR="008B5DCC" w:rsidRPr="00052323" w:rsidRDefault="008B5DCC" w:rsidP="006D3C89">
            <w:pPr>
              <w:rPr>
                <w:sz w:val="22"/>
                <w:szCs w:val="22"/>
                <w:lang w:val="et-EE" w:eastAsia="et-EE"/>
              </w:rPr>
            </w:pPr>
            <w:r>
              <w:rPr>
                <w:sz w:val="22"/>
                <w:szCs w:val="22"/>
                <w:lang w:val="et-EE" w:eastAsia="et-EE"/>
              </w:rPr>
              <w:t>Osalemine programmis ERASMUS+</w:t>
            </w:r>
          </w:p>
        </w:tc>
        <w:tc>
          <w:tcPr>
            <w:tcW w:w="0" w:type="auto"/>
            <w:shd w:val="clear" w:color="auto" w:fill="auto"/>
            <w:vAlign w:val="center"/>
          </w:tcPr>
          <w:p w14:paraId="7B43AC84" w14:textId="77777777" w:rsidR="008B5DCC" w:rsidRPr="00052323" w:rsidRDefault="008B5DCC" w:rsidP="006D3C89">
            <w:pPr>
              <w:jc w:val="center"/>
              <w:rPr>
                <w:color w:val="000000"/>
                <w:sz w:val="22"/>
                <w:szCs w:val="22"/>
                <w:lang w:val="et-EE" w:eastAsia="et-EE"/>
              </w:rPr>
            </w:pPr>
          </w:p>
        </w:tc>
        <w:tc>
          <w:tcPr>
            <w:tcW w:w="0" w:type="auto"/>
            <w:shd w:val="clear" w:color="auto" w:fill="auto"/>
            <w:vAlign w:val="center"/>
          </w:tcPr>
          <w:p w14:paraId="6E3E3D09" w14:textId="77777777" w:rsidR="008B5DCC" w:rsidRPr="00052323" w:rsidRDefault="008B5DCC" w:rsidP="006D3C89">
            <w:pPr>
              <w:jc w:val="center"/>
              <w:rPr>
                <w:color w:val="000000"/>
                <w:sz w:val="22"/>
                <w:szCs w:val="22"/>
                <w:lang w:val="et-EE" w:eastAsia="et-EE"/>
              </w:rPr>
            </w:pPr>
          </w:p>
        </w:tc>
        <w:tc>
          <w:tcPr>
            <w:tcW w:w="0" w:type="auto"/>
            <w:shd w:val="clear" w:color="auto" w:fill="auto"/>
            <w:vAlign w:val="center"/>
          </w:tcPr>
          <w:p w14:paraId="64B8707D" w14:textId="77777777" w:rsidR="008B5DCC" w:rsidRPr="00052323" w:rsidRDefault="008B5DCC" w:rsidP="006D3C89">
            <w:pPr>
              <w:jc w:val="center"/>
              <w:rPr>
                <w:color w:val="000000"/>
                <w:sz w:val="22"/>
                <w:szCs w:val="22"/>
                <w:lang w:val="et-EE" w:eastAsia="et-EE"/>
              </w:rPr>
            </w:pPr>
          </w:p>
        </w:tc>
        <w:tc>
          <w:tcPr>
            <w:tcW w:w="0" w:type="auto"/>
            <w:shd w:val="clear" w:color="auto" w:fill="auto"/>
            <w:vAlign w:val="center"/>
          </w:tcPr>
          <w:p w14:paraId="12C04CBF" w14:textId="77777777" w:rsidR="008B5DCC" w:rsidRPr="00052323" w:rsidRDefault="008B5DCC" w:rsidP="006D3C89">
            <w:pPr>
              <w:jc w:val="center"/>
              <w:rPr>
                <w:color w:val="000000"/>
                <w:sz w:val="22"/>
                <w:szCs w:val="22"/>
                <w:lang w:val="et-EE" w:eastAsia="et-EE"/>
              </w:rPr>
            </w:pPr>
          </w:p>
        </w:tc>
        <w:tc>
          <w:tcPr>
            <w:tcW w:w="0" w:type="auto"/>
            <w:vAlign w:val="center"/>
          </w:tcPr>
          <w:p w14:paraId="764CECFC" w14:textId="77777777" w:rsidR="008B5DCC" w:rsidRPr="00052323" w:rsidRDefault="008B5DCC" w:rsidP="006D3C89">
            <w:pPr>
              <w:jc w:val="center"/>
              <w:rPr>
                <w:color w:val="000000"/>
                <w:sz w:val="22"/>
                <w:szCs w:val="22"/>
                <w:lang w:val="et-EE" w:eastAsia="et-EE"/>
              </w:rPr>
            </w:pPr>
          </w:p>
        </w:tc>
        <w:tc>
          <w:tcPr>
            <w:tcW w:w="498" w:type="dxa"/>
            <w:vAlign w:val="center"/>
          </w:tcPr>
          <w:p w14:paraId="637FFC1B" w14:textId="708ED3CC" w:rsidR="008B5DCC"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002C8932" w14:textId="4AAA789C" w:rsidR="008B5DCC" w:rsidRPr="00052323" w:rsidRDefault="008B5DCC" w:rsidP="006D3C89">
            <w:pPr>
              <w:jc w:val="center"/>
              <w:rPr>
                <w:color w:val="000000"/>
                <w:sz w:val="22"/>
                <w:szCs w:val="22"/>
                <w:lang w:val="et-EE" w:eastAsia="et-EE"/>
              </w:rPr>
            </w:pPr>
            <w:r>
              <w:rPr>
                <w:color w:val="000000"/>
                <w:sz w:val="22"/>
                <w:szCs w:val="22"/>
                <w:lang w:val="et-EE" w:eastAsia="et-EE"/>
              </w:rPr>
              <w:t>Programmi- vahendid</w:t>
            </w:r>
          </w:p>
        </w:tc>
        <w:tc>
          <w:tcPr>
            <w:tcW w:w="0" w:type="auto"/>
            <w:shd w:val="clear" w:color="auto" w:fill="auto"/>
            <w:vAlign w:val="center"/>
          </w:tcPr>
          <w:p w14:paraId="4797EA34" w14:textId="17B0D149" w:rsidR="008B5DCC" w:rsidRPr="00052323" w:rsidRDefault="008B5DCC" w:rsidP="006D3C89">
            <w:pPr>
              <w:jc w:val="center"/>
              <w:rPr>
                <w:color w:val="000000"/>
                <w:sz w:val="22"/>
                <w:szCs w:val="22"/>
                <w:lang w:val="et-EE" w:eastAsia="et-EE"/>
              </w:rPr>
            </w:pPr>
            <w:r>
              <w:rPr>
                <w:color w:val="000000"/>
                <w:sz w:val="22"/>
                <w:szCs w:val="22"/>
                <w:lang w:val="et-EE" w:eastAsia="et-EE"/>
              </w:rPr>
              <w:t>ÕO</w:t>
            </w:r>
          </w:p>
        </w:tc>
        <w:tc>
          <w:tcPr>
            <w:tcW w:w="0" w:type="auto"/>
            <w:shd w:val="clear" w:color="auto" w:fill="auto"/>
            <w:vAlign w:val="center"/>
          </w:tcPr>
          <w:p w14:paraId="2A0098B9" w14:textId="77777777" w:rsidR="008B5DCC" w:rsidRPr="00052323" w:rsidRDefault="008B5DCC" w:rsidP="006D3C89">
            <w:pPr>
              <w:jc w:val="center"/>
              <w:rPr>
                <w:color w:val="000000"/>
                <w:sz w:val="22"/>
                <w:szCs w:val="22"/>
                <w:lang w:val="et-EE" w:eastAsia="et-EE"/>
              </w:rPr>
            </w:pPr>
          </w:p>
        </w:tc>
      </w:tr>
      <w:tr w:rsidR="008B5DCC" w:rsidRPr="00052323" w14:paraId="615B0AF3" w14:textId="77777777" w:rsidTr="008B5DCC">
        <w:trPr>
          <w:trHeight w:val="312"/>
        </w:trPr>
        <w:tc>
          <w:tcPr>
            <w:tcW w:w="0" w:type="auto"/>
            <w:shd w:val="clear" w:color="auto" w:fill="auto"/>
          </w:tcPr>
          <w:p w14:paraId="497DA18E" w14:textId="77777777" w:rsidR="008B5DCC" w:rsidRPr="00052323" w:rsidRDefault="008B5DCC" w:rsidP="006D3C89">
            <w:pPr>
              <w:rPr>
                <w:sz w:val="22"/>
                <w:szCs w:val="22"/>
                <w:lang w:val="et-EE"/>
              </w:rPr>
            </w:pPr>
            <w:r w:rsidRPr="00052323">
              <w:rPr>
                <w:sz w:val="22"/>
                <w:szCs w:val="22"/>
                <w:lang w:val="et-EE"/>
              </w:rPr>
              <w:t>Iga-aastane eelarve planeerimine vastavalt riigi eelarvestrateegiale ja haridussüsteemi sh kutseõppe rahastamise põhimõtetele ning Eesti Merekooli arengukavale</w:t>
            </w:r>
          </w:p>
        </w:tc>
        <w:tc>
          <w:tcPr>
            <w:tcW w:w="0" w:type="auto"/>
            <w:shd w:val="clear" w:color="auto" w:fill="auto"/>
            <w:vAlign w:val="center"/>
          </w:tcPr>
          <w:p w14:paraId="73AB9DBF"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19CFAE70"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4F63B084"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3E7789C6"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0AED5842"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498" w:type="dxa"/>
            <w:vAlign w:val="center"/>
          </w:tcPr>
          <w:p w14:paraId="12B5E025" w14:textId="431D008A" w:rsidR="008B5DCC" w:rsidRPr="00052323"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4E5FA1F6" w14:textId="3FF770F9"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45D526DE" w14:textId="29A0DB23" w:rsidR="008B5DCC" w:rsidRPr="00052323" w:rsidRDefault="008B5DCC" w:rsidP="006D3C89">
            <w:pPr>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1D40FDF3"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r>
      <w:tr w:rsidR="008B5DCC" w:rsidRPr="00052323" w14:paraId="10E63FA3" w14:textId="77777777" w:rsidTr="008B5DCC">
        <w:trPr>
          <w:trHeight w:val="312"/>
        </w:trPr>
        <w:tc>
          <w:tcPr>
            <w:tcW w:w="0" w:type="auto"/>
            <w:shd w:val="clear" w:color="auto" w:fill="auto"/>
          </w:tcPr>
          <w:p w14:paraId="7CBFE48A" w14:textId="77777777" w:rsidR="008B5DCC" w:rsidRPr="00052323" w:rsidRDefault="008B5DCC" w:rsidP="006D3C89">
            <w:pPr>
              <w:rPr>
                <w:sz w:val="22"/>
                <w:szCs w:val="22"/>
                <w:lang w:val="et-EE"/>
              </w:rPr>
            </w:pPr>
            <w:r w:rsidRPr="00052323">
              <w:rPr>
                <w:sz w:val="22"/>
                <w:szCs w:val="22"/>
                <w:lang w:val="et-EE"/>
              </w:rPr>
              <w:t>Iga-aastane arengukava rakenduskava koostamine</w:t>
            </w:r>
          </w:p>
        </w:tc>
        <w:tc>
          <w:tcPr>
            <w:tcW w:w="0" w:type="auto"/>
            <w:shd w:val="clear" w:color="auto" w:fill="auto"/>
            <w:vAlign w:val="center"/>
          </w:tcPr>
          <w:p w14:paraId="68AF8149"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2FFFB0CD"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7F2E75CC"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3469FE55"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614EDA05"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498" w:type="dxa"/>
            <w:vAlign w:val="center"/>
          </w:tcPr>
          <w:p w14:paraId="3CEF5205" w14:textId="08E1E7A5" w:rsidR="008B5DCC" w:rsidRPr="00052323"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290ED52C" w14:textId="66649D31"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3914CD48"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6E1403E4"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r>
      <w:tr w:rsidR="008B5DCC" w:rsidRPr="00052323" w14:paraId="74390E49" w14:textId="77777777" w:rsidTr="008B5DCC">
        <w:trPr>
          <w:trHeight w:val="312"/>
        </w:trPr>
        <w:tc>
          <w:tcPr>
            <w:tcW w:w="0" w:type="auto"/>
            <w:shd w:val="clear" w:color="auto" w:fill="auto"/>
          </w:tcPr>
          <w:p w14:paraId="6C2402CA" w14:textId="77777777" w:rsidR="008B5DCC" w:rsidRPr="00052323" w:rsidRDefault="008B5DCC" w:rsidP="006D3C89">
            <w:pPr>
              <w:rPr>
                <w:sz w:val="22"/>
                <w:szCs w:val="22"/>
                <w:lang w:val="et-EE"/>
              </w:rPr>
            </w:pPr>
            <w:r w:rsidRPr="00052323">
              <w:rPr>
                <w:sz w:val="22"/>
                <w:szCs w:val="22"/>
                <w:lang w:val="et-EE"/>
              </w:rPr>
              <w:t xml:space="preserve">Arengukava avalikustamine </w:t>
            </w:r>
          </w:p>
        </w:tc>
        <w:tc>
          <w:tcPr>
            <w:tcW w:w="0" w:type="auto"/>
            <w:shd w:val="clear" w:color="auto" w:fill="auto"/>
            <w:vAlign w:val="center"/>
          </w:tcPr>
          <w:p w14:paraId="3C8BF086"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5F972928"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4512D3A0"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7E4D70C5"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7BEC38FD"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V</w:t>
            </w:r>
          </w:p>
        </w:tc>
        <w:tc>
          <w:tcPr>
            <w:tcW w:w="498" w:type="dxa"/>
            <w:vAlign w:val="center"/>
          </w:tcPr>
          <w:p w14:paraId="2621B987" w14:textId="5D8058CA" w:rsidR="008B5DCC" w:rsidRPr="00052323" w:rsidRDefault="008B5DCC" w:rsidP="008B5DCC">
            <w:pPr>
              <w:jc w:val="center"/>
              <w:rPr>
                <w:color w:val="000000"/>
                <w:sz w:val="22"/>
                <w:szCs w:val="22"/>
                <w:lang w:val="et-EE" w:eastAsia="et-EE"/>
              </w:rPr>
            </w:pPr>
            <w:r>
              <w:rPr>
                <w:color w:val="000000"/>
                <w:sz w:val="22"/>
                <w:szCs w:val="22"/>
                <w:lang w:val="et-EE" w:eastAsia="et-EE"/>
              </w:rPr>
              <w:t>V</w:t>
            </w:r>
          </w:p>
        </w:tc>
        <w:tc>
          <w:tcPr>
            <w:tcW w:w="1111" w:type="dxa"/>
            <w:shd w:val="clear" w:color="auto" w:fill="auto"/>
            <w:vAlign w:val="center"/>
          </w:tcPr>
          <w:p w14:paraId="305332AE" w14:textId="442A4EE6"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02CBFEED"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66FF8909" w14:textId="77777777" w:rsidR="008B5DCC" w:rsidRPr="00052323" w:rsidRDefault="008B5DCC" w:rsidP="006D3C89">
            <w:pPr>
              <w:jc w:val="center"/>
              <w:rPr>
                <w:color w:val="000000"/>
                <w:sz w:val="22"/>
                <w:szCs w:val="22"/>
                <w:lang w:val="et-EE" w:eastAsia="et-EE"/>
              </w:rPr>
            </w:pPr>
          </w:p>
        </w:tc>
      </w:tr>
      <w:tr w:rsidR="008B5DCC" w:rsidRPr="00052323" w14:paraId="24DBEACC" w14:textId="77777777" w:rsidTr="008B5DCC">
        <w:trPr>
          <w:trHeight w:val="312"/>
        </w:trPr>
        <w:tc>
          <w:tcPr>
            <w:tcW w:w="0" w:type="auto"/>
            <w:shd w:val="clear" w:color="auto" w:fill="auto"/>
            <w:vAlign w:val="center"/>
          </w:tcPr>
          <w:p w14:paraId="4BE60C91" w14:textId="77777777" w:rsidR="008B5DCC" w:rsidRPr="00052323" w:rsidRDefault="008B5DCC" w:rsidP="006D3C89">
            <w:pPr>
              <w:rPr>
                <w:sz w:val="22"/>
                <w:szCs w:val="22"/>
                <w:lang w:val="et-EE"/>
              </w:rPr>
            </w:pPr>
            <w:r w:rsidRPr="00052323">
              <w:rPr>
                <w:sz w:val="22"/>
                <w:szCs w:val="22"/>
                <w:lang w:val="et-EE"/>
              </w:rPr>
              <w:t>Õppe- ja kasvatustööd toetavate tugiteenuste arendamine</w:t>
            </w:r>
          </w:p>
        </w:tc>
        <w:tc>
          <w:tcPr>
            <w:tcW w:w="0" w:type="auto"/>
            <w:shd w:val="clear" w:color="auto" w:fill="auto"/>
            <w:vAlign w:val="center"/>
          </w:tcPr>
          <w:p w14:paraId="537CEED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7AE48C78"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2CEDBEEC"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37C229CB"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2ECA2438"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498" w:type="dxa"/>
            <w:vAlign w:val="center"/>
          </w:tcPr>
          <w:p w14:paraId="3AC1A5B7" w14:textId="1FDB31E6" w:rsidR="008B5DCC" w:rsidRPr="00052323"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1BDC3929" w14:textId="76D74010"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6A8991F0" w14:textId="294F5F9D" w:rsidR="008B5DCC" w:rsidRPr="00052323" w:rsidRDefault="008B5DCC" w:rsidP="006D3C89">
            <w:pPr>
              <w:jc w:val="center"/>
              <w:rPr>
                <w:color w:val="000000"/>
                <w:sz w:val="22"/>
                <w:szCs w:val="22"/>
                <w:lang w:val="et-EE" w:eastAsia="et-EE"/>
              </w:rPr>
            </w:pPr>
            <w:r w:rsidRPr="00052323">
              <w:rPr>
                <w:color w:val="000000"/>
                <w:sz w:val="22"/>
                <w:szCs w:val="22"/>
                <w:lang w:val="et-EE" w:eastAsia="et-EE"/>
              </w:rPr>
              <w:t>Direktori asetäitja õppe</w:t>
            </w:r>
            <w:r w:rsidR="00530C77">
              <w:rPr>
                <w:color w:val="000000"/>
                <w:sz w:val="22"/>
                <w:szCs w:val="22"/>
                <w:lang w:val="et-EE" w:eastAsia="et-EE"/>
              </w:rPr>
              <w:t>-</w:t>
            </w:r>
            <w:r w:rsidRPr="00052323">
              <w:rPr>
                <w:color w:val="000000"/>
                <w:sz w:val="22"/>
                <w:szCs w:val="22"/>
                <w:lang w:val="et-EE" w:eastAsia="et-EE"/>
              </w:rPr>
              <w:t>kasvatustöö alal</w:t>
            </w:r>
          </w:p>
        </w:tc>
        <w:tc>
          <w:tcPr>
            <w:tcW w:w="0" w:type="auto"/>
            <w:shd w:val="clear" w:color="auto" w:fill="auto"/>
            <w:vAlign w:val="center"/>
          </w:tcPr>
          <w:p w14:paraId="3AB09F4C"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r>
      <w:tr w:rsidR="008B5DCC" w:rsidRPr="00052323" w14:paraId="75E3921E" w14:textId="77777777" w:rsidTr="008B5DCC">
        <w:trPr>
          <w:trHeight w:val="312"/>
        </w:trPr>
        <w:tc>
          <w:tcPr>
            <w:tcW w:w="0" w:type="auto"/>
            <w:shd w:val="clear" w:color="auto" w:fill="auto"/>
            <w:vAlign w:val="center"/>
          </w:tcPr>
          <w:p w14:paraId="23CB52D4" w14:textId="77777777" w:rsidR="008B5DCC" w:rsidRPr="00052323" w:rsidRDefault="008B5DCC" w:rsidP="006D3C89">
            <w:pPr>
              <w:rPr>
                <w:sz w:val="22"/>
                <w:szCs w:val="22"/>
                <w:lang w:val="et-EE"/>
              </w:rPr>
            </w:pPr>
            <w:r w:rsidRPr="00052323">
              <w:rPr>
                <w:sz w:val="22"/>
                <w:szCs w:val="22"/>
                <w:lang w:val="et-EE"/>
              </w:rPr>
              <w:t>Õppetööväline huvitegevus, õpilasomavalitsuse tegevus</w:t>
            </w:r>
          </w:p>
        </w:tc>
        <w:tc>
          <w:tcPr>
            <w:tcW w:w="0" w:type="auto"/>
            <w:shd w:val="clear" w:color="auto" w:fill="auto"/>
            <w:vAlign w:val="center"/>
          </w:tcPr>
          <w:p w14:paraId="4A3543C4"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78758B3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506BCFF2"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53154B82"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72FE96D6"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498" w:type="dxa"/>
            <w:vAlign w:val="center"/>
          </w:tcPr>
          <w:p w14:paraId="27561253" w14:textId="37160957" w:rsidR="008B5DCC" w:rsidRPr="00052323"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2BED7D10" w14:textId="31FF39B8"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50E3A940" w14:textId="0958A8C6" w:rsidR="008B5DCC" w:rsidRPr="00052323" w:rsidRDefault="008B5DCC" w:rsidP="006D3C89">
            <w:pPr>
              <w:jc w:val="center"/>
              <w:rPr>
                <w:color w:val="000000"/>
                <w:sz w:val="22"/>
                <w:szCs w:val="22"/>
                <w:lang w:val="et-EE" w:eastAsia="et-EE"/>
              </w:rPr>
            </w:pPr>
            <w:r w:rsidRPr="00052323">
              <w:rPr>
                <w:color w:val="000000"/>
                <w:sz w:val="22"/>
                <w:szCs w:val="22"/>
                <w:lang w:val="et-EE" w:eastAsia="et-EE"/>
              </w:rPr>
              <w:t>Direktori asetäitja õppe</w:t>
            </w:r>
            <w:r w:rsidR="00530C77">
              <w:rPr>
                <w:color w:val="000000"/>
                <w:sz w:val="22"/>
                <w:szCs w:val="22"/>
                <w:lang w:val="et-EE" w:eastAsia="et-EE"/>
              </w:rPr>
              <w:t>-</w:t>
            </w:r>
            <w:r w:rsidRPr="00052323">
              <w:rPr>
                <w:color w:val="000000"/>
                <w:sz w:val="22"/>
                <w:szCs w:val="22"/>
                <w:lang w:val="et-EE" w:eastAsia="et-EE"/>
              </w:rPr>
              <w:t>kasvatustöö alal</w:t>
            </w:r>
          </w:p>
        </w:tc>
        <w:tc>
          <w:tcPr>
            <w:tcW w:w="0" w:type="auto"/>
            <w:shd w:val="clear" w:color="auto" w:fill="auto"/>
            <w:vAlign w:val="center"/>
          </w:tcPr>
          <w:p w14:paraId="48E0DF4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r>
      <w:tr w:rsidR="008B5DCC" w:rsidRPr="00052323" w14:paraId="24848211" w14:textId="77777777" w:rsidTr="008B5DCC">
        <w:trPr>
          <w:trHeight w:val="312"/>
        </w:trPr>
        <w:tc>
          <w:tcPr>
            <w:tcW w:w="0" w:type="auto"/>
            <w:shd w:val="clear" w:color="auto" w:fill="auto"/>
            <w:vAlign w:val="center"/>
          </w:tcPr>
          <w:p w14:paraId="3669807C" w14:textId="77777777" w:rsidR="008B5DCC" w:rsidRPr="00052323" w:rsidRDefault="008B5DCC" w:rsidP="006D3C89">
            <w:pPr>
              <w:rPr>
                <w:sz w:val="22"/>
                <w:szCs w:val="22"/>
                <w:lang w:val="et-EE"/>
              </w:rPr>
            </w:pPr>
            <w:r w:rsidRPr="00052323">
              <w:rPr>
                <w:sz w:val="22"/>
                <w:szCs w:val="22"/>
                <w:lang w:val="et-EE"/>
              </w:rPr>
              <w:t>Õpilaste majutamine, ohutuse ja turvalisuse tagamine sh tervisekaitse ja tööohutuse nõuete täitmine, meditsiinilise teenuse osutamine</w:t>
            </w:r>
          </w:p>
        </w:tc>
        <w:tc>
          <w:tcPr>
            <w:tcW w:w="0" w:type="auto"/>
            <w:shd w:val="clear" w:color="auto" w:fill="auto"/>
            <w:vAlign w:val="center"/>
          </w:tcPr>
          <w:p w14:paraId="0872EAF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3BADD2DD"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167F31CB"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28A5F37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017AEBD7"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498" w:type="dxa"/>
            <w:vAlign w:val="center"/>
          </w:tcPr>
          <w:p w14:paraId="0D8166B2" w14:textId="63711EB4" w:rsidR="008B5DCC" w:rsidRPr="00052323"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63B63A05" w14:textId="2C09C2C2"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60DCC462" w14:textId="0FCE4D5F" w:rsidR="008B5DCC" w:rsidRPr="00052323" w:rsidRDefault="008B5DCC" w:rsidP="006D3C89">
            <w:pPr>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1066BE7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p w14:paraId="50A6A7E9" w14:textId="77777777" w:rsidR="008B5DCC" w:rsidRPr="00052323" w:rsidRDefault="008B5DCC" w:rsidP="006D3C89">
            <w:pPr>
              <w:jc w:val="center"/>
              <w:rPr>
                <w:color w:val="000000"/>
                <w:sz w:val="22"/>
                <w:szCs w:val="22"/>
                <w:lang w:val="et-EE" w:eastAsia="et-EE"/>
              </w:rPr>
            </w:pPr>
          </w:p>
        </w:tc>
      </w:tr>
      <w:tr w:rsidR="008B5DCC" w:rsidRPr="00052323" w14:paraId="5C25F238" w14:textId="77777777" w:rsidTr="008B5DCC">
        <w:trPr>
          <w:trHeight w:val="312"/>
        </w:trPr>
        <w:tc>
          <w:tcPr>
            <w:tcW w:w="0" w:type="auto"/>
            <w:shd w:val="clear" w:color="auto" w:fill="auto"/>
            <w:vAlign w:val="center"/>
          </w:tcPr>
          <w:p w14:paraId="0A7E99A6" w14:textId="77777777" w:rsidR="008B5DCC" w:rsidRPr="00052323" w:rsidRDefault="008B5DCC" w:rsidP="006D3C89">
            <w:pPr>
              <w:rPr>
                <w:sz w:val="22"/>
                <w:szCs w:val="22"/>
                <w:lang w:val="et-EE"/>
              </w:rPr>
            </w:pPr>
            <w:r w:rsidRPr="00052323">
              <w:rPr>
                <w:sz w:val="22"/>
                <w:szCs w:val="22"/>
                <w:lang w:val="et-EE"/>
              </w:rPr>
              <w:t>Kutse- ja karjäärinõustamise arendamine</w:t>
            </w:r>
          </w:p>
        </w:tc>
        <w:tc>
          <w:tcPr>
            <w:tcW w:w="0" w:type="auto"/>
            <w:shd w:val="clear" w:color="auto" w:fill="auto"/>
            <w:vAlign w:val="center"/>
          </w:tcPr>
          <w:p w14:paraId="35D9361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68FDFB4E"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729EDA71"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532F0B99"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4EDCD1A9"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c>
          <w:tcPr>
            <w:tcW w:w="498" w:type="dxa"/>
            <w:vAlign w:val="center"/>
          </w:tcPr>
          <w:p w14:paraId="0BC6C0EE" w14:textId="05B3BFE7" w:rsidR="008B5DCC" w:rsidRPr="00052323" w:rsidRDefault="008B5DCC" w:rsidP="008B5DCC">
            <w:pPr>
              <w:jc w:val="center"/>
              <w:rPr>
                <w:color w:val="000000"/>
                <w:sz w:val="22"/>
                <w:szCs w:val="22"/>
                <w:lang w:val="et-EE" w:eastAsia="et-EE"/>
              </w:rPr>
            </w:pPr>
            <w:r>
              <w:rPr>
                <w:color w:val="000000"/>
                <w:sz w:val="22"/>
                <w:szCs w:val="22"/>
                <w:lang w:val="et-EE" w:eastAsia="et-EE"/>
              </w:rPr>
              <w:t>X</w:t>
            </w:r>
          </w:p>
        </w:tc>
        <w:tc>
          <w:tcPr>
            <w:tcW w:w="1111" w:type="dxa"/>
            <w:shd w:val="clear" w:color="auto" w:fill="auto"/>
            <w:vAlign w:val="center"/>
          </w:tcPr>
          <w:p w14:paraId="08641B83" w14:textId="384D6274" w:rsidR="008B5DCC" w:rsidRPr="00052323" w:rsidRDefault="008B5DCC"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03801F46"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653C7A1F" w14:textId="77777777" w:rsidR="008B5DCC" w:rsidRPr="00052323" w:rsidRDefault="008B5DCC" w:rsidP="006D3C89">
            <w:pPr>
              <w:jc w:val="center"/>
              <w:rPr>
                <w:color w:val="000000"/>
                <w:sz w:val="22"/>
                <w:szCs w:val="22"/>
                <w:lang w:val="et-EE" w:eastAsia="et-EE"/>
              </w:rPr>
            </w:pPr>
            <w:r w:rsidRPr="00052323">
              <w:rPr>
                <w:color w:val="000000"/>
                <w:sz w:val="22"/>
                <w:szCs w:val="22"/>
                <w:lang w:val="et-EE" w:eastAsia="et-EE"/>
              </w:rPr>
              <w:t>X</w:t>
            </w:r>
          </w:p>
        </w:tc>
      </w:tr>
    </w:tbl>
    <w:p w14:paraId="2CBA0CBE" w14:textId="6513DFE7" w:rsidR="00D216BD" w:rsidRDefault="00D216BD" w:rsidP="002D6048">
      <w:pPr>
        <w:rPr>
          <w:lang w:val="et-EE" w:eastAsia="et-EE"/>
        </w:rPr>
      </w:pPr>
    </w:p>
    <w:p w14:paraId="468180E7" w14:textId="713AEB8A" w:rsidR="00530C77" w:rsidRDefault="00530C77" w:rsidP="002D6048">
      <w:pPr>
        <w:rPr>
          <w:lang w:val="et-EE" w:eastAsia="et-EE"/>
        </w:rPr>
      </w:pPr>
    </w:p>
    <w:p w14:paraId="7C6B143A" w14:textId="32F3E218" w:rsidR="00530C77" w:rsidRDefault="00530C77" w:rsidP="002D6048">
      <w:pPr>
        <w:rPr>
          <w:lang w:val="et-EE" w:eastAsia="et-EE"/>
        </w:rPr>
      </w:pPr>
    </w:p>
    <w:p w14:paraId="51357148" w14:textId="0A47CAB3" w:rsidR="00530C77" w:rsidRDefault="00530C77" w:rsidP="002D6048">
      <w:pPr>
        <w:rPr>
          <w:lang w:val="et-EE" w:eastAsia="et-EE"/>
        </w:rPr>
      </w:pPr>
    </w:p>
    <w:p w14:paraId="7F37EBF2" w14:textId="1F63A897" w:rsidR="00530C77" w:rsidRDefault="00530C77" w:rsidP="002D6048">
      <w:pPr>
        <w:rPr>
          <w:lang w:val="et-EE" w:eastAsia="et-EE"/>
        </w:rPr>
      </w:pPr>
    </w:p>
    <w:p w14:paraId="4D475E21" w14:textId="77777777" w:rsidR="00530C77" w:rsidRDefault="00530C77" w:rsidP="002D6048">
      <w:pPr>
        <w:rPr>
          <w:lang w:val="et-EE" w:eastAsia="et-EE"/>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740"/>
        <w:gridCol w:w="475"/>
        <w:gridCol w:w="475"/>
        <w:gridCol w:w="475"/>
        <w:gridCol w:w="238"/>
        <w:gridCol w:w="238"/>
        <w:gridCol w:w="475"/>
        <w:gridCol w:w="483"/>
        <w:gridCol w:w="1353"/>
        <w:gridCol w:w="1878"/>
        <w:gridCol w:w="2066"/>
      </w:tblGrid>
      <w:tr w:rsidR="00FB5632" w:rsidRPr="00B73610" w14:paraId="4B9A6111" w14:textId="77777777" w:rsidTr="00FB5632">
        <w:trPr>
          <w:trHeight w:val="520"/>
        </w:trPr>
        <w:tc>
          <w:tcPr>
            <w:tcW w:w="0" w:type="auto"/>
            <w:tcBorders>
              <w:bottom w:val="single" w:sz="4" w:space="0" w:color="auto"/>
            </w:tcBorders>
            <w:shd w:val="clear" w:color="auto" w:fill="FECEAE"/>
          </w:tcPr>
          <w:p w14:paraId="686CAD1C" w14:textId="77777777" w:rsidR="00FB5632" w:rsidRPr="004A7E9E" w:rsidRDefault="00FB5632" w:rsidP="004A7E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eastAsia="Arial Unicode MS"/>
                <w:color w:val="auto"/>
                <w:u w:color="632423"/>
              </w:rPr>
            </w:pPr>
          </w:p>
        </w:tc>
        <w:tc>
          <w:tcPr>
            <w:tcW w:w="0" w:type="auto"/>
            <w:gridSpan w:val="10"/>
            <w:tcBorders>
              <w:bottom w:val="single" w:sz="4" w:space="0" w:color="auto"/>
            </w:tcBorders>
            <w:shd w:val="clear" w:color="auto" w:fill="FECEAE"/>
          </w:tcPr>
          <w:p w14:paraId="37D398D1" w14:textId="572CB01A" w:rsidR="00FB5632" w:rsidRPr="00052323" w:rsidRDefault="00FB5632" w:rsidP="004A7E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eastAsia="Lucida Sans Unicode"/>
                <w:b/>
                <w:lang w:eastAsia="ar-SA"/>
              </w:rPr>
            </w:pPr>
            <w:r w:rsidRPr="004A7E9E">
              <w:rPr>
                <w:rFonts w:eastAsia="Arial Unicode MS"/>
                <w:color w:val="auto"/>
                <w:u w:color="632423"/>
              </w:rPr>
              <w:t>Tegevusvaldkond:  Pädevad ja motiveeritud õpetajad ning koolijuhid</w:t>
            </w:r>
          </w:p>
        </w:tc>
      </w:tr>
      <w:tr w:rsidR="00FB5632" w:rsidRPr="00052323" w14:paraId="61F30734" w14:textId="77777777" w:rsidTr="00FB5632">
        <w:trPr>
          <w:trHeight w:val="290"/>
        </w:trPr>
        <w:tc>
          <w:tcPr>
            <w:tcW w:w="0" w:type="auto"/>
            <w:shd w:val="clear" w:color="auto" w:fill="FECEAE"/>
          </w:tcPr>
          <w:p w14:paraId="7C8AAC87" w14:textId="77777777" w:rsidR="00FB5632" w:rsidRPr="00052323" w:rsidRDefault="00FB5632" w:rsidP="006D3C89">
            <w:pPr>
              <w:widowControl w:val="0"/>
              <w:suppressAutoHyphens/>
              <w:overflowPunct w:val="0"/>
              <w:autoSpaceDE w:val="0"/>
              <w:autoSpaceDN w:val="0"/>
              <w:adjustRightInd w:val="0"/>
              <w:ind w:left="360"/>
              <w:textAlignment w:val="baseline"/>
              <w:rPr>
                <w:rFonts w:eastAsia="Lucida Sans Unicode"/>
                <w:sz w:val="22"/>
                <w:szCs w:val="22"/>
                <w:lang w:val="et-EE" w:eastAsia="ar-SA"/>
              </w:rPr>
            </w:pPr>
          </w:p>
        </w:tc>
        <w:tc>
          <w:tcPr>
            <w:tcW w:w="0" w:type="auto"/>
            <w:gridSpan w:val="4"/>
            <w:shd w:val="clear" w:color="auto" w:fill="FECEAE"/>
          </w:tcPr>
          <w:p w14:paraId="4710135C" w14:textId="77777777" w:rsidR="00FB5632" w:rsidRPr="00052323" w:rsidRDefault="00FB563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p>
        </w:tc>
        <w:tc>
          <w:tcPr>
            <w:tcW w:w="0" w:type="auto"/>
            <w:gridSpan w:val="6"/>
            <w:shd w:val="clear" w:color="auto" w:fill="FECEAE"/>
          </w:tcPr>
          <w:p w14:paraId="6F09B1B3" w14:textId="2C39F8F1" w:rsidR="00FB5632" w:rsidRPr="00052323" w:rsidRDefault="00FB563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Tulemusväljund/ elluviimisperiood</w:t>
            </w:r>
          </w:p>
        </w:tc>
      </w:tr>
      <w:tr w:rsidR="00FB5632" w:rsidRPr="00824A39" w14:paraId="267A07D5" w14:textId="77777777" w:rsidTr="00A934FB">
        <w:trPr>
          <w:cantSplit/>
          <w:trHeight w:val="1134"/>
        </w:trPr>
        <w:tc>
          <w:tcPr>
            <w:tcW w:w="0" w:type="auto"/>
            <w:shd w:val="clear" w:color="auto" w:fill="FECEAE"/>
          </w:tcPr>
          <w:p w14:paraId="43683460" w14:textId="77777777" w:rsidR="00FB5632" w:rsidRPr="00052323" w:rsidRDefault="00FB563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Tegevus</w:t>
            </w:r>
          </w:p>
        </w:tc>
        <w:tc>
          <w:tcPr>
            <w:tcW w:w="0" w:type="auto"/>
            <w:shd w:val="clear" w:color="auto" w:fill="auto"/>
            <w:textDirection w:val="btLr"/>
          </w:tcPr>
          <w:p w14:paraId="0FAE2297" w14:textId="77777777" w:rsidR="00FB5632" w:rsidRPr="00052323" w:rsidRDefault="00FB5632" w:rsidP="006D3C89">
            <w:pPr>
              <w:ind w:left="113" w:right="113"/>
              <w:rPr>
                <w:b/>
                <w:sz w:val="22"/>
                <w:szCs w:val="22"/>
                <w:lang w:val="et-EE"/>
              </w:rPr>
            </w:pPr>
            <w:r w:rsidRPr="00052323">
              <w:rPr>
                <w:b/>
                <w:sz w:val="22"/>
                <w:szCs w:val="22"/>
                <w:lang w:val="et-EE"/>
              </w:rPr>
              <w:t>2015</w:t>
            </w:r>
          </w:p>
        </w:tc>
        <w:tc>
          <w:tcPr>
            <w:tcW w:w="0" w:type="auto"/>
            <w:shd w:val="clear" w:color="auto" w:fill="FECEAE"/>
            <w:textDirection w:val="btLr"/>
          </w:tcPr>
          <w:p w14:paraId="2671BAEC" w14:textId="77777777" w:rsidR="00FB5632" w:rsidRPr="00052323" w:rsidRDefault="00FB5632" w:rsidP="006D3C89">
            <w:pPr>
              <w:ind w:left="113" w:right="113"/>
              <w:rPr>
                <w:b/>
                <w:sz w:val="22"/>
                <w:szCs w:val="22"/>
                <w:lang w:val="et-EE"/>
              </w:rPr>
            </w:pPr>
            <w:r w:rsidRPr="00052323">
              <w:rPr>
                <w:b/>
                <w:sz w:val="22"/>
                <w:szCs w:val="22"/>
                <w:lang w:val="et-EE"/>
              </w:rPr>
              <w:t>2016</w:t>
            </w:r>
          </w:p>
        </w:tc>
        <w:tc>
          <w:tcPr>
            <w:tcW w:w="0" w:type="auto"/>
            <w:shd w:val="clear" w:color="auto" w:fill="FECEAE"/>
            <w:textDirection w:val="btLr"/>
          </w:tcPr>
          <w:p w14:paraId="741CAED2" w14:textId="77777777" w:rsidR="00FB5632" w:rsidRPr="00052323" w:rsidRDefault="00FB5632" w:rsidP="006D3C89">
            <w:pPr>
              <w:ind w:left="113" w:right="113"/>
              <w:rPr>
                <w:b/>
                <w:sz w:val="22"/>
                <w:szCs w:val="22"/>
                <w:lang w:val="et-EE"/>
              </w:rPr>
            </w:pPr>
            <w:r w:rsidRPr="00052323">
              <w:rPr>
                <w:b/>
                <w:sz w:val="22"/>
                <w:szCs w:val="22"/>
                <w:lang w:val="et-EE"/>
              </w:rPr>
              <w:t>2017</w:t>
            </w:r>
          </w:p>
        </w:tc>
        <w:tc>
          <w:tcPr>
            <w:tcW w:w="0" w:type="auto"/>
            <w:gridSpan w:val="2"/>
            <w:shd w:val="clear" w:color="auto" w:fill="FECEAE"/>
            <w:textDirection w:val="btLr"/>
          </w:tcPr>
          <w:p w14:paraId="0B6BAC3F" w14:textId="77777777" w:rsidR="00FB5632" w:rsidRPr="00052323" w:rsidRDefault="00FB5632" w:rsidP="006D3C89">
            <w:pPr>
              <w:ind w:left="113" w:right="113"/>
              <w:rPr>
                <w:b/>
                <w:sz w:val="22"/>
                <w:szCs w:val="22"/>
                <w:lang w:val="et-EE"/>
              </w:rPr>
            </w:pPr>
            <w:r w:rsidRPr="00052323">
              <w:rPr>
                <w:b/>
                <w:sz w:val="22"/>
                <w:szCs w:val="22"/>
                <w:lang w:val="et-EE"/>
              </w:rPr>
              <w:t>2018</w:t>
            </w:r>
          </w:p>
        </w:tc>
        <w:tc>
          <w:tcPr>
            <w:tcW w:w="0" w:type="auto"/>
            <w:shd w:val="clear" w:color="auto" w:fill="FECEAE"/>
            <w:textDirection w:val="btLr"/>
          </w:tcPr>
          <w:p w14:paraId="3CBBAD67" w14:textId="77777777" w:rsidR="00FB5632" w:rsidRPr="00052323" w:rsidRDefault="00FB5632" w:rsidP="006D3C89">
            <w:pPr>
              <w:ind w:left="113" w:right="113"/>
              <w:rPr>
                <w:b/>
                <w:sz w:val="22"/>
                <w:szCs w:val="22"/>
                <w:lang w:val="et-EE"/>
              </w:rPr>
            </w:pPr>
            <w:r w:rsidRPr="00052323">
              <w:rPr>
                <w:b/>
                <w:sz w:val="22"/>
                <w:szCs w:val="22"/>
                <w:lang w:val="et-EE"/>
              </w:rPr>
              <w:t>2019</w:t>
            </w:r>
          </w:p>
        </w:tc>
        <w:tc>
          <w:tcPr>
            <w:tcW w:w="483" w:type="dxa"/>
            <w:shd w:val="clear" w:color="auto" w:fill="FECEAE"/>
            <w:textDirection w:val="btLr"/>
          </w:tcPr>
          <w:p w14:paraId="40FD6298" w14:textId="4AFD832B" w:rsidR="00FB5632" w:rsidRPr="00052323" w:rsidRDefault="00FB5632" w:rsidP="00FB5632">
            <w:pPr>
              <w:ind w:left="113" w:right="113"/>
              <w:rPr>
                <w:b/>
                <w:sz w:val="22"/>
                <w:szCs w:val="22"/>
                <w:lang w:val="et-EE"/>
              </w:rPr>
            </w:pPr>
            <w:r>
              <w:rPr>
                <w:b/>
                <w:sz w:val="22"/>
                <w:szCs w:val="22"/>
                <w:lang w:val="et-EE"/>
              </w:rPr>
              <w:t>2020</w:t>
            </w:r>
          </w:p>
        </w:tc>
        <w:tc>
          <w:tcPr>
            <w:tcW w:w="1353" w:type="dxa"/>
            <w:shd w:val="clear" w:color="auto" w:fill="FECEAE"/>
          </w:tcPr>
          <w:p w14:paraId="06F80AF5" w14:textId="4EC39A25" w:rsidR="00FB5632" w:rsidRPr="00052323" w:rsidRDefault="00FB5632" w:rsidP="006D3C89">
            <w:pPr>
              <w:rPr>
                <w:b/>
                <w:sz w:val="22"/>
                <w:szCs w:val="22"/>
                <w:lang w:val="et-EE"/>
              </w:rPr>
            </w:pPr>
            <w:r w:rsidRPr="00052323">
              <w:rPr>
                <w:b/>
                <w:sz w:val="22"/>
                <w:szCs w:val="22"/>
                <w:lang w:val="et-EE"/>
              </w:rPr>
              <w:t>Eelarve/ rahastamise allikas</w:t>
            </w:r>
          </w:p>
        </w:tc>
        <w:tc>
          <w:tcPr>
            <w:tcW w:w="0" w:type="auto"/>
            <w:shd w:val="clear" w:color="auto" w:fill="FECEAE"/>
          </w:tcPr>
          <w:p w14:paraId="74C917DE" w14:textId="77777777" w:rsidR="00FB5632" w:rsidRPr="00052323" w:rsidRDefault="00FB563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Vastutaja struktuuriüksus või ametikoht</w:t>
            </w:r>
          </w:p>
        </w:tc>
        <w:tc>
          <w:tcPr>
            <w:tcW w:w="0" w:type="auto"/>
            <w:shd w:val="clear" w:color="auto" w:fill="FECEAE"/>
          </w:tcPr>
          <w:p w14:paraId="61A588B2" w14:textId="77777777" w:rsidR="00FB5632" w:rsidRPr="00052323" w:rsidRDefault="00FB563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 xml:space="preserve">Primaarne tegevus üleriigilise mõõdiku oodatud tulemuse (1-3 ja 5-7) saavutamiseks märkida x-ga </w:t>
            </w:r>
          </w:p>
        </w:tc>
      </w:tr>
      <w:tr w:rsidR="00FB5632" w:rsidRPr="00052323" w14:paraId="6BF24312" w14:textId="77777777" w:rsidTr="00A934FB">
        <w:trPr>
          <w:trHeight w:val="290"/>
        </w:trPr>
        <w:tc>
          <w:tcPr>
            <w:tcW w:w="0" w:type="auto"/>
            <w:shd w:val="clear" w:color="auto" w:fill="auto"/>
          </w:tcPr>
          <w:p w14:paraId="328B30D3" w14:textId="77777777" w:rsidR="00FB5632" w:rsidRPr="00052323" w:rsidRDefault="00FB5632" w:rsidP="006D3C89">
            <w:pPr>
              <w:rPr>
                <w:sz w:val="22"/>
                <w:szCs w:val="22"/>
                <w:lang w:val="et-EE" w:eastAsia="et-EE"/>
              </w:rPr>
            </w:pPr>
            <w:r w:rsidRPr="00052323">
              <w:rPr>
                <w:sz w:val="22"/>
                <w:szCs w:val="22"/>
                <w:lang w:val="et-EE" w:eastAsia="et-EE"/>
              </w:rPr>
              <w:t>Õppekavarühmapõhine akrediteerimine</w:t>
            </w:r>
          </w:p>
        </w:tc>
        <w:tc>
          <w:tcPr>
            <w:tcW w:w="0" w:type="auto"/>
            <w:shd w:val="clear" w:color="auto" w:fill="auto"/>
            <w:vAlign w:val="center"/>
          </w:tcPr>
          <w:p w14:paraId="20DCDC35" w14:textId="77777777" w:rsidR="00FB5632" w:rsidRPr="00052323" w:rsidRDefault="00FB5632" w:rsidP="006D3C89">
            <w:pPr>
              <w:jc w:val="center"/>
              <w:rPr>
                <w:color w:val="000000"/>
                <w:sz w:val="22"/>
                <w:szCs w:val="22"/>
                <w:lang w:val="et-EE" w:eastAsia="et-EE"/>
              </w:rPr>
            </w:pPr>
          </w:p>
        </w:tc>
        <w:tc>
          <w:tcPr>
            <w:tcW w:w="0" w:type="auto"/>
            <w:shd w:val="clear" w:color="auto" w:fill="auto"/>
            <w:vAlign w:val="center"/>
          </w:tcPr>
          <w:p w14:paraId="53F890A7"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01D247BD"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gridSpan w:val="2"/>
            <w:shd w:val="clear" w:color="auto" w:fill="auto"/>
            <w:vAlign w:val="center"/>
          </w:tcPr>
          <w:p w14:paraId="7B16D4CE"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35EED70E"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483" w:type="dxa"/>
            <w:vAlign w:val="center"/>
          </w:tcPr>
          <w:p w14:paraId="786EB1E4" w14:textId="1675D265" w:rsidR="00FB5632" w:rsidRPr="00052323" w:rsidRDefault="0053540C" w:rsidP="0053540C">
            <w:pPr>
              <w:jc w:val="center"/>
              <w:rPr>
                <w:color w:val="000000"/>
                <w:sz w:val="22"/>
                <w:szCs w:val="22"/>
                <w:lang w:val="et-EE" w:eastAsia="et-EE"/>
              </w:rPr>
            </w:pPr>
            <w:r>
              <w:rPr>
                <w:color w:val="000000"/>
                <w:sz w:val="22"/>
                <w:szCs w:val="22"/>
                <w:lang w:val="et-EE" w:eastAsia="et-EE"/>
              </w:rPr>
              <w:t>X</w:t>
            </w:r>
          </w:p>
        </w:tc>
        <w:tc>
          <w:tcPr>
            <w:tcW w:w="1353" w:type="dxa"/>
            <w:shd w:val="clear" w:color="auto" w:fill="auto"/>
            <w:vAlign w:val="center"/>
          </w:tcPr>
          <w:p w14:paraId="26BCF400" w14:textId="53BC434D" w:rsidR="00FB5632" w:rsidRPr="00052323" w:rsidRDefault="00FB563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39E97B84"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4D3456C9" w14:textId="77777777" w:rsidR="00FB5632" w:rsidRPr="00052323" w:rsidRDefault="00FB5632" w:rsidP="006D3C89">
            <w:pPr>
              <w:jc w:val="center"/>
              <w:rPr>
                <w:color w:val="000000"/>
                <w:sz w:val="22"/>
                <w:szCs w:val="22"/>
                <w:lang w:val="et-EE" w:eastAsia="et-EE"/>
              </w:rPr>
            </w:pPr>
          </w:p>
        </w:tc>
      </w:tr>
      <w:tr w:rsidR="00FB5632" w:rsidRPr="00052323" w14:paraId="75098112" w14:textId="77777777" w:rsidTr="00A934FB">
        <w:trPr>
          <w:trHeight w:val="662"/>
        </w:trPr>
        <w:tc>
          <w:tcPr>
            <w:tcW w:w="0" w:type="auto"/>
            <w:shd w:val="clear" w:color="auto" w:fill="auto"/>
            <w:vAlign w:val="center"/>
          </w:tcPr>
          <w:p w14:paraId="4803F283" w14:textId="77777777" w:rsidR="00FB5632" w:rsidRPr="00052323" w:rsidRDefault="00FB5632" w:rsidP="006D3C89">
            <w:pPr>
              <w:spacing w:line="276" w:lineRule="auto"/>
              <w:rPr>
                <w:sz w:val="22"/>
                <w:szCs w:val="22"/>
                <w:lang w:val="et-EE" w:eastAsia="et-EE"/>
              </w:rPr>
            </w:pPr>
            <w:r w:rsidRPr="00052323">
              <w:rPr>
                <w:sz w:val="22"/>
                <w:szCs w:val="22"/>
                <w:lang w:val="et-EE" w:eastAsia="et-EE"/>
              </w:rPr>
              <w:t>Praktikakorralduse kvaliteedi tõstmine</w:t>
            </w:r>
          </w:p>
        </w:tc>
        <w:tc>
          <w:tcPr>
            <w:tcW w:w="0" w:type="auto"/>
            <w:shd w:val="clear" w:color="auto" w:fill="auto"/>
            <w:vAlign w:val="center"/>
          </w:tcPr>
          <w:p w14:paraId="5A7B77DC"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4DB21ED1"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45552758"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X</w:t>
            </w:r>
          </w:p>
        </w:tc>
        <w:tc>
          <w:tcPr>
            <w:tcW w:w="0" w:type="auto"/>
            <w:gridSpan w:val="2"/>
            <w:shd w:val="clear" w:color="auto" w:fill="auto"/>
            <w:vAlign w:val="center"/>
          </w:tcPr>
          <w:p w14:paraId="6ED338A0"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38305447"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X</w:t>
            </w:r>
          </w:p>
        </w:tc>
        <w:tc>
          <w:tcPr>
            <w:tcW w:w="483" w:type="dxa"/>
            <w:vAlign w:val="center"/>
          </w:tcPr>
          <w:p w14:paraId="53259146" w14:textId="411519E0" w:rsidR="00FB5632" w:rsidRPr="00052323" w:rsidRDefault="0053540C" w:rsidP="0053540C">
            <w:pPr>
              <w:spacing w:line="276" w:lineRule="auto"/>
              <w:jc w:val="center"/>
              <w:rPr>
                <w:color w:val="000000"/>
                <w:sz w:val="22"/>
                <w:szCs w:val="22"/>
                <w:lang w:val="et-EE" w:eastAsia="et-EE"/>
              </w:rPr>
            </w:pPr>
            <w:r>
              <w:rPr>
                <w:color w:val="000000"/>
                <w:sz w:val="22"/>
                <w:szCs w:val="22"/>
                <w:lang w:val="et-EE" w:eastAsia="et-EE"/>
              </w:rPr>
              <w:t>X</w:t>
            </w:r>
          </w:p>
        </w:tc>
        <w:tc>
          <w:tcPr>
            <w:tcW w:w="1353" w:type="dxa"/>
            <w:shd w:val="clear" w:color="auto" w:fill="auto"/>
            <w:vAlign w:val="center"/>
          </w:tcPr>
          <w:p w14:paraId="311DEEE7" w14:textId="49AB7EA0"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6462D5DA"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3EB30667" w14:textId="77777777" w:rsidR="00FB5632" w:rsidRPr="00052323" w:rsidRDefault="00FB5632" w:rsidP="006D3C89">
            <w:pPr>
              <w:spacing w:line="276" w:lineRule="auto"/>
              <w:jc w:val="center"/>
              <w:rPr>
                <w:color w:val="000000"/>
                <w:sz w:val="22"/>
                <w:szCs w:val="22"/>
                <w:lang w:val="et-EE" w:eastAsia="et-EE"/>
              </w:rPr>
            </w:pPr>
            <w:r w:rsidRPr="00052323">
              <w:rPr>
                <w:color w:val="000000"/>
                <w:sz w:val="22"/>
                <w:szCs w:val="22"/>
                <w:lang w:val="et-EE" w:eastAsia="et-EE"/>
              </w:rPr>
              <w:t>X</w:t>
            </w:r>
          </w:p>
        </w:tc>
      </w:tr>
      <w:tr w:rsidR="00FB5632" w:rsidRPr="00052323" w14:paraId="7E8C4C81" w14:textId="77777777" w:rsidTr="00A934FB">
        <w:trPr>
          <w:trHeight w:val="290"/>
        </w:trPr>
        <w:tc>
          <w:tcPr>
            <w:tcW w:w="0" w:type="auto"/>
            <w:shd w:val="clear" w:color="auto" w:fill="auto"/>
          </w:tcPr>
          <w:p w14:paraId="08A97FB6" w14:textId="77777777" w:rsidR="00FB5632" w:rsidRPr="00052323" w:rsidRDefault="00FB5632" w:rsidP="006D3C89">
            <w:pPr>
              <w:rPr>
                <w:sz w:val="22"/>
                <w:szCs w:val="22"/>
                <w:lang w:val="et-EE" w:eastAsia="et-EE"/>
              </w:rPr>
            </w:pPr>
            <w:r w:rsidRPr="00052323">
              <w:rPr>
                <w:sz w:val="22"/>
                <w:szCs w:val="22"/>
                <w:lang w:val="et-EE" w:eastAsia="et-EE"/>
              </w:rPr>
              <w:t>Praktilise kogemuse- ja töövaldkonna kvalifikatsiooniga õpetajate osakaalu suurendamine</w:t>
            </w:r>
          </w:p>
        </w:tc>
        <w:tc>
          <w:tcPr>
            <w:tcW w:w="0" w:type="auto"/>
            <w:shd w:val="clear" w:color="auto" w:fill="auto"/>
            <w:vAlign w:val="center"/>
          </w:tcPr>
          <w:p w14:paraId="69951972"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17FE0A53"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07DED8D0"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gridSpan w:val="2"/>
            <w:shd w:val="clear" w:color="auto" w:fill="auto"/>
            <w:vAlign w:val="center"/>
          </w:tcPr>
          <w:p w14:paraId="0B30620E"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5A2E794B"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483" w:type="dxa"/>
            <w:vAlign w:val="center"/>
          </w:tcPr>
          <w:p w14:paraId="1B66CF7E" w14:textId="618E6E28" w:rsidR="00FB5632" w:rsidRPr="00052323" w:rsidRDefault="0053540C" w:rsidP="0053540C">
            <w:pPr>
              <w:jc w:val="center"/>
              <w:rPr>
                <w:color w:val="000000"/>
                <w:sz w:val="22"/>
                <w:szCs w:val="22"/>
                <w:lang w:val="et-EE" w:eastAsia="et-EE"/>
              </w:rPr>
            </w:pPr>
            <w:r>
              <w:rPr>
                <w:color w:val="000000"/>
                <w:sz w:val="22"/>
                <w:szCs w:val="22"/>
                <w:lang w:val="et-EE" w:eastAsia="et-EE"/>
              </w:rPr>
              <w:t>X</w:t>
            </w:r>
          </w:p>
        </w:tc>
        <w:tc>
          <w:tcPr>
            <w:tcW w:w="1353" w:type="dxa"/>
            <w:shd w:val="clear" w:color="auto" w:fill="auto"/>
            <w:vAlign w:val="center"/>
          </w:tcPr>
          <w:p w14:paraId="43F013A7" w14:textId="6342F96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6C2ECC9A" w14:textId="5B6E488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P</w:t>
            </w:r>
            <w:r w:rsidR="002B1B72">
              <w:rPr>
                <w:color w:val="000000"/>
                <w:sz w:val="22"/>
                <w:szCs w:val="22"/>
                <w:lang w:val="et-EE" w:eastAsia="et-EE"/>
              </w:rPr>
              <w:t>S</w:t>
            </w:r>
          </w:p>
        </w:tc>
        <w:tc>
          <w:tcPr>
            <w:tcW w:w="0" w:type="auto"/>
            <w:shd w:val="clear" w:color="auto" w:fill="auto"/>
            <w:vAlign w:val="center"/>
          </w:tcPr>
          <w:p w14:paraId="5A6C0F1A"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r>
      <w:tr w:rsidR="00FB5632" w:rsidRPr="00052323" w14:paraId="7DDD5E4C" w14:textId="77777777" w:rsidTr="00A934FB">
        <w:trPr>
          <w:trHeight w:val="290"/>
        </w:trPr>
        <w:tc>
          <w:tcPr>
            <w:tcW w:w="0" w:type="auto"/>
            <w:shd w:val="clear" w:color="auto" w:fill="auto"/>
          </w:tcPr>
          <w:p w14:paraId="675FFEED" w14:textId="77777777" w:rsidR="00FB5632" w:rsidRPr="00052323" w:rsidRDefault="00FB5632" w:rsidP="006D3C89">
            <w:pPr>
              <w:rPr>
                <w:sz w:val="22"/>
                <w:szCs w:val="22"/>
                <w:lang w:val="et-EE" w:eastAsia="et-EE"/>
              </w:rPr>
            </w:pPr>
            <w:r w:rsidRPr="00052323">
              <w:rPr>
                <w:sz w:val="22"/>
                <w:szCs w:val="22"/>
                <w:lang w:val="et-EE" w:eastAsia="et-EE"/>
              </w:rPr>
              <w:t>Mitmetasandilise täiendusõppesüsteemi kujundamine õpetajatele</w:t>
            </w:r>
          </w:p>
        </w:tc>
        <w:tc>
          <w:tcPr>
            <w:tcW w:w="0" w:type="auto"/>
            <w:shd w:val="clear" w:color="auto" w:fill="auto"/>
            <w:vAlign w:val="center"/>
          </w:tcPr>
          <w:p w14:paraId="68C3B2EC"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36B3E5FF"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2E8B2E72"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gridSpan w:val="2"/>
            <w:shd w:val="clear" w:color="auto" w:fill="auto"/>
            <w:vAlign w:val="center"/>
          </w:tcPr>
          <w:p w14:paraId="2C8197D8"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02AAF770"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483" w:type="dxa"/>
            <w:vAlign w:val="center"/>
          </w:tcPr>
          <w:p w14:paraId="0477CB8D" w14:textId="3024CED2" w:rsidR="00FB5632" w:rsidRPr="00052323" w:rsidRDefault="0053540C" w:rsidP="0053540C">
            <w:pPr>
              <w:jc w:val="center"/>
              <w:rPr>
                <w:color w:val="000000"/>
                <w:sz w:val="22"/>
                <w:szCs w:val="22"/>
                <w:lang w:val="et-EE" w:eastAsia="et-EE"/>
              </w:rPr>
            </w:pPr>
            <w:r>
              <w:rPr>
                <w:color w:val="000000"/>
                <w:sz w:val="22"/>
                <w:szCs w:val="22"/>
                <w:lang w:val="et-EE" w:eastAsia="et-EE"/>
              </w:rPr>
              <w:t>V</w:t>
            </w:r>
          </w:p>
        </w:tc>
        <w:tc>
          <w:tcPr>
            <w:tcW w:w="1353" w:type="dxa"/>
            <w:shd w:val="clear" w:color="auto" w:fill="auto"/>
            <w:vAlign w:val="center"/>
          </w:tcPr>
          <w:p w14:paraId="73E33F7A" w14:textId="5232DDE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70072993"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5DD2DFB7" w14:textId="77777777" w:rsidR="00FB5632" w:rsidRPr="00052323" w:rsidRDefault="00FB5632" w:rsidP="006D3C89">
            <w:pPr>
              <w:jc w:val="center"/>
              <w:rPr>
                <w:color w:val="000000"/>
                <w:sz w:val="22"/>
                <w:szCs w:val="22"/>
                <w:lang w:val="et-EE" w:eastAsia="et-EE"/>
              </w:rPr>
            </w:pPr>
          </w:p>
        </w:tc>
      </w:tr>
      <w:tr w:rsidR="00FB5632" w:rsidRPr="00052323" w14:paraId="0FD88D31" w14:textId="77777777" w:rsidTr="00A934FB">
        <w:trPr>
          <w:trHeight w:val="290"/>
        </w:trPr>
        <w:tc>
          <w:tcPr>
            <w:tcW w:w="0" w:type="auto"/>
            <w:shd w:val="clear" w:color="auto" w:fill="auto"/>
          </w:tcPr>
          <w:p w14:paraId="30777C40" w14:textId="77777777" w:rsidR="00FB5632" w:rsidRPr="00052323" w:rsidRDefault="00FB5632" w:rsidP="006D3C89">
            <w:pPr>
              <w:rPr>
                <w:sz w:val="22"/>
                <w:szCs w:val="22"/>
                <w:lang w:val="et-EE" w:eastAsia="et-EE"/>
              </w:rPr>
            </w:pPr>
            <w:r w:rsidRPr="00052323">
              <w:rPr>
                <w:sz w:val="22"/>
                <w:szCs w:val="22"/>
                <w:lang w:val="et-EE" w:eastAsia="et-EE"/>
              </w:rPr>
              <w:t>Ühtse eneseanalüüsikeskkonna rakendamine</w:t>
            </w:r>
          </w:p>
        </w:tc>
        <w:tc>
          <w:tcPr>
            <w:tcW w:w="0" w:type="auto"/>
            <w:shd w:val="clear" w:color="auto" w:fill="auto"/>
            <w:vAlign w:val="center"/>
          </w:tcPr>
          <w:p w14:paraId="72E679A4"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0ED572FB"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2DA8B7F7"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gridSpan w:val="2"/>
            <w:shd w:val="clear" w:color="auto" w:fill="auto"/>
            <w:vAlign w:val="center"/>
          </w:tcPr>
          <w:p w14:paraId="3CA63BB9"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504DFC80"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483" w:type="dxa"/>
            <w:vAlign w:val="center"/>
          </w:tcPr>
          <w:p w14:paraId="6383AF73" w14:textId="0F1F2369" w:rsidR="00FB5632" w:rsidRPr="00052323" w:rsidRDefault="0053540C" w:rsidP="0053540C">
            <w:pPr>
              <w:jc w:val="center"/>
              <w:rPr>
                <w:color w:val="000000"/>
                <w:sz w:val="22"/>
                <w:szCs w:val="22"/>
                <w:lang w:val="et-EE" w:eastAsia="et-EE"/>
              </w:rPr>
            </w:pPr>
            <w:r>
              <w:rPr>
                <w:color w:val="000000"/>
                <w:sz w:val="22"/>
                <w:szCs w:val="22"/>
                <w:lang w:val="et-EE" w:eastAsia="et-EE"/>
              </w:rPr>
              <w:t>V</w:t>
            </w:r>
          </w:p>
        </w:tc>
        <w:tc>
          <w:tcPr>
            <w:tcW w:w="1353" w:type="dxa"/>
            <w:shd w:val="clear" w:color="auto" w:fill="auto"/>
            <w:vAlign w:val="center"/>
          </w:tcPr>
          <w:p w14:paraId="5ADCA19A" w14:textId="02C89188" w:rsidR="00FB5632" w:rsidRPr="00052323" w:rsidRDefault="00FB563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5D306863"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252176D5" w14:textId="77777777" w:rsidR="00FB5632" w:rsidRPr="00052323" w:rsidRDefault="00FB5632" w:rsidP="006D3C89">
            <w:pPr>
              <w:jc w:val="center"/>
              <w:rPr>
                <w:color w:val="000000"/>
                <w:sz w:val="22"/>
                <w:szCs w:val="22"/>
                <w:lang w:val="et-EE" w:eastAsia="et-EE"/>
              </w:rPr>
            </w:pPr>
          </w:p>
        </w:tc>
      </w:tr>
      <w:tr w:rsidR="00FB5632" w:rsidRPr="00052323" w14:paraId="0A81DC44" w14:textId="77777777" w:rsidTr="00A934FB">
        <w:trPr>
          <w:trHeight w:val="290"/>
        </w:trPr>
        <w:tc>
          <w:tcPr>
            <w:tcW w:w="0" w:type="auto"/>
            <w:shd w:val="clear" w:color="auto" w:fill="auto"/>
            <w:vAlign w:val="center"/>
          </w:tcPr>
          <w:p w14:paraId="01AD530B" w14:textId="77777777" w:rsidR="00FB5632" w:rsidRPr="00052323" w:rsidRDefault="00FB5632" w:rsidP="006D3C89">
            <w:pPr>
              <w:rPr>
                <w:sz w:val="22"/>
                <w:szCs w:val="22"/>
                <w:lang w:val="et-EE"/>
              </w:rPr>
            </w:pPr>
            <w:r w:rsidRPr="00052323">
              <w:rPr>
                <w:sz w:val="22"/>
                <w:szCs w:val="22"/>
                <w:lang w:val="et-EE"/>
              </w:rPr>
              <w:t>Personali arendamine sh psühholoogiline ja sotsiaalpedagoogiline nõustamine</w:t>
            </w:r>
          </w:p>
        </w:tc>
        <w:tc>
          <w:tcPr>
            <w:tcW w:w="0" w:type="auto"/>
            <w:shd w:val="clear" w:color="auto" w:fill="auto"/>
            <w:vAlign w:val="center"/>
          </w:tcPr>
          <w:p w14:paraId="71576FFC"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42701015"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6025D7DC"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gridSpan w:val="2"/>
            <w:shd w:val="clear" w:color="auto" w:fill="auto"/>
            <w:vAlign w:val="center"/>
          </w:tcPr>
          <w:p w14:paraId="26D6F1C8"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1F065DD9"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c>
          <w:tcPr>
            <w:tcW w:w="483" w:type="dxa"/>
            <w:vAlign w:val="center"/>
          </w:tcPr>
          <w:p w14:paraId="585FF738" w14:textId="389E33CF" w:rsidR="00FB5632" w:rsidRPr="00052323" w:rsidRDefault="0053540C" w:rsidP="0053540C">
            <w:pPr>
              <w:jc w:val="center"/>
              <w:rPr>
                <w:color w:val="000000"/>
                <w:sz w:val="22"/>
                <w:szCs w:val="22"/>
                <w:lang w:val="et-EE" w:eastAsia="et-EE"/>
              </w:rPr>
            </w:pPr>
            <w:r>
              <w:rPr>
                <w:color w:val="000000"/>
                <w:sz w:val="22"/>
                <w:szCs w:val="22"/>
                <w:lang w:val="et-EE" w:eastAsia="et-EE"/>
              </w:rPr>
              <w:t>X</w:t>
            </w:r>
          </w:p>
        </w:tc>
        <w:tc>
          <w:tcPr>
            <w:tcW w:w="1353" w:type="dxa"/>
            <w:shd w:val="clear" w:color="auto" w:fill="auto"/>
            <w:vAlign w:val="center"/>
          </w:tcPr>
          <w:p w14:paraId="524B1FA7" w14:textId="4DEEAC9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270A30FF" w14:textId="4C28B8EE" w:rsidR="00FB5632" w:rsidRPr="00052323" w:rsidRDefault="00FB5632" w:rsidP="006D3C89">
            <w:pPr>
              <w:jc w:val="center"/>
              <w:rPr>
                <w:color w:val="000000"/>
                <w:sz w:val="22"/>
                <w:szCs w:val="22"/>
                <w:lang w:val="et-EE" w:eastAsia="et-EE"/>
              </w:rPr>
            </w:pPr>
            <w:r w:rsidRPr="00052323">
              <w:rPr>
                <w:color w:val="000000"/>
                <w:sz w:val="22"/>
                <w:szCs w:val="22"/>
                <w:lang w:val="et-EE" w:eastAsia="et-EE"/>
              </w:rPr>
              <w:t>P</w:t>
            </w:r>
            <w:r w:rsidR="002B1B72">
              <w:rPr>
                <w:color w:val="000000"/>
                <w:sz w:val="22"/>
                <w:szCs w:val="22"/>
                <w:lang w:val="et-EE" w:eastAsia="et-EE"/>
              </w:rPr>
              <w:t>S</w:t>
            </w:r>
          </w:p>
        </w:tc>
        <w:tc>
          <w:tcPr>
            <w:tcW w:w="0" w:type="auto"/>
            <w:shd w:val="clear" w:color="auto" w:fill="auto"/>
            <w:vAlign w:val="center"/>
          </w:tcPr>
          <w:p w14:paraId="4D066C9F"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X</w:t>
            </w:r>
          </w:p>
        </w:tc>
      </w:tr>
      <w:tr w:rsidR="00FB5632" w:rsidRPr="00052323" w14:paraId="3ABE8311" w14:textId="77777777" w:rsidTr="00A934FB">
        <w:trPr>
          <w:trHeight w:val="290"/>
        </w:trPr>
        <w:tc>
          <w:tcPr>
            <w:tcW w:w="0" w:type="auto"/>
            <w:shd w:val="clear" w:color="auto" w:fill="auto"/>
            <w:vAlign w:val="center"/>
          </w:tcPr>
          <w:p w14:paraId="32EBE1A3" w14:textId="77777777" w:rsidR="00FB5632" w:rsidRPr="00052323" w:rsidRDefault="00FB5632" w:rsidP="006D3C89">
            <w:pPr>
              <w:rPr>
                <w:sz w:val="22"/>
                <w:szCs w:val="22"/>
                <w:lang w:val="et-EE"/>
              </w:rPr>
            </w:pPr>
            <w:r w:rsidRPr="00052323">
              <w:rPr>
                <w:sz w:val="22"/>
                <w:szCs w:val="22"/>
                <w:lang w:val="et-EE" w:eastAsia="et-EE"/>
              </w:rPr>
              <w:t>Personalipoliitika väljatöötamine</w:t>
            </w:r>
          </w:p>
        </w:tc>
        <w:tc>
          <w:tcPr>
            <w:tcW w:w="0" w:type="auto"/>
            <w:shd w:val="clear" w:color="auto" w:fill="auto"/>
            <w:vAlign w:val="center"/>
          </w:tcPr>
          <w:p w14:paraId="1E3C0841"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00155785"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4DCB3BBE"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gridSpan w:val="2"/>
            <w:shd w:val="clear" w:color="auto" w:fill="auto"/>
            <w:vAlign w:val="center"/>
          </w:tcPr>
          <w:p w14:paraId="08BFCB3C"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40E46A6E" w14:textId="77777777" w:rsidR="00FB5632" w:rsidRPr="00052323" w:rsidRDefault="00FB5632" w:rsidP="006D3C89">
            <w:pPr>
              <w:jc w:val="center"/>
              <w:rPr>
                <w:color w:val="000000"/>
                <w:sz w:val="22"/>
                <w:szCs w:val="22"/>
                <w:lang w:val="et-EE" w:eastAsia="et-EE"/>
              </w:rPr>
            </w:pPr>
            <w:r w:rsidRPr="00052323">
              <w:rPr>
                <w:color w:val="000000"/>
                <w:sz w:val="22"/>
                <w:szCs w:val="22"/>
                <w:lang w:val="et-EE" w:eastAsia="et-EE"/>
              </w:rPr>
              <w:t>V</w:t>
            </w:r>
          </w:p>
        </w:tc>
        <w:tc>
          <w:tcPr>
            <w:tcW w:w="483" w:type="dxa"/>
            <w:vAlign w:val="center"/>
          </w:tcPr>
          <w:p w14:paraId="1F098DDE" w14:textId="28365CAD" w:rsidR="00FB5632" w:rsidRPr="00052323" w:rsidRDefault="0053540C" w:rsidP="0053540C">
            <w:pPr>
              <w:jc w:val="center"/>
              <w:rPr>
                <w:color w:val="000000"/>
                <w:sz w:val="22"/>
                <w:szCs w:val="22"/>
                <w:lang w:val="et-EE" w:eastAsia="et-EE"/>
              </w:rPr>
            </w:pPr>
            <w:r>
              <w:rPr>
                <w:color w:val="000000"/>
                <w:sz w:val="22"/>
                <w:szCs w:val="22"/>
                <w:lang w:val="et-EE" w:eastAsia="et-EE"/>
              </w:rPr>
              <w:t>V</w:t>
            </w:r>
          </w:p>
        </w:tc>
        <w:tc>
          <w:tcPr>
            <w:tcW w:w="1353" w:type="dxa"/>
            <w:shd w:val="clear" w:color="auto" w:fill="auto"/>
            <w:vAlign w:val="center"/>
          </w:tcPr>
          <w:p w14:paraId="15D3C931" w14:textId="749BFB6E" w:rsidR="00FB5632" w:rsidRPr="00052323" w:rsidRDefault="00FB563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78DA1E5C" w14:textId="50F8E079" w:rsidR="00FB5632" w:rsidRPr="00052323" w:rsidRDefault="00FB5632" w:rsidP="006D3C89">
            <w:pPr>
              <w:jc w:val="center"/>
              <w:rPr>
                <w:color w:val="000000"/>
                <w:sz w:val="22"/>
                <w:szCs w:val="22"/>
                <w:lang w:val="et-EE" w:eastAsia="et-EE"/>
              </w:rPr>
            </w:pPr>
            <w:r w:rsidRPr="00052323">
              <w:rPr>
                <w:color w:val="000000"/>
                <w:sz w:val="22"/>
                <w:szCs w:val="22"/>
                <w:lang w:val="et-EE" w:eastAsia="et-EE"/>
              </w:rPr>
              <w:t>P</w:t>
            </w:r>
            <w:r w:rsidR="002B1B72">
              <w:rPr>
                <w:color w:val="000000"/>
                <w:sz w:val="22"/>
                <w:szCs w:val="22"/>
                <w:lang w:val="et-EE" w:eastAsia="et-EE"/>
              </w:rPr>
              <w:t>S</w:t>
            </w:r>
          </w:p>
        </w:tc>
        <w:tc>
          <w:tcPr>
            <w:tcW w:w="0" w:type="auto"/>
            <w:shd w:val="clear" w:color="auto" w:fill="auto"/>
            <w:vAlign w:val="center"/>
          </w:tcPr>
          <w:p w14:paraId="62CBAD26" w14:textId="77777777" w:rsidR="00FB5632" w:rsidRPr="00052323" w:rsidRDefault="00FB5632" w:rsidP="006D3C89">
            <w:pPr>
              <w:jc w:val="center"/>
              <w:rPr>
                <w:color w:val="000000"/>
                <w:sz w:val="22"/>
                <w:szCs w:val="22"/>
                <w:lang w:val="et-EE" w:eastAsia="et-EE"/>
              </w:rPr>
            </w:pPr>
          </w:p>
        </w:tc>
      </w:tr>
    </w:tbl>
    <w:p w14:paraId="218E8D6F" w14:textId="0540278C" w:rsidR="008D2A1E" w:rsidRDefault="008D2A1E" w:rsidP="00583066">
      <w:pPr>
        <w:rPr>
          <w:lang w:val="et-EE" w:eastAsia="et-EE"/>
        </w:rPr>
      </w:pPr>
    </w:p>
    <w:p w14:paraId="0939E806" w14:textId="0D86F092" w:rsidR="002B1B72" w:rsidRDefault="002B1B72" w:rsidP="00583066">
      <w:pPr>
        <w:rPr>
          <w:lang w:val="et-EE" w:eastAsia="et-EE"/>
        </w:rPr>
      </w:pPr>
    </w:p>
    <w:p w14:paraId="0CC7C1F8" w14:textId="66691205" w:rsidR="002B1B72" w:rsidRDefault="002B1B72" w:rsidP="00583066">
      <w:pPr>
        <w:rPr>
          <w:lang w:val="et-EE" w:eastAsia="et-EE"/>
        </w:rPr>
      </w:pPr>
    </w:p>
    <w:p w14:paraId="510606C4" w14:textId="77777777" w:rsidR="00583066" w:rsidRPr="00583066" w:rsidRDefault="00583066" w:rsidP="00583066">
      <w:pPr>
        <w:rPr>
          <w:lang w:val="et-EE" w:eastAsia="et-E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594"/>
        <w:gridCol w:w="475"/>
        <w:gridCol w:w="475"/>
        <w:gridCol w:w="475"/>
        <w:gridCol w:w="238"/>
        <w:gridCol w:w="238"/>
        <w:gridCol w:w="475"/>
        <w:gridCol w:w="532"/>
        <w:gridCol w:w="1353"/>
        <w:gridCol w:w="1907"/>
        <w:gridCol w:w="2164"/>
      </w:tblGrid>
      <w:tr w:rsidR="002B1B72" w:rsidRPr="00B73610" w14:paraId="4B9FBDFF" w14:textId="77777777" w:rsidTr="002B1B72">
        <w:trPr>
          <w:trHeight w:val="519"/>
        </w:trPr>
        <w:tc>
          <w:tcPr>
            <w:tcW w:w="0" w:type="auto"/>
            <w:tcBorders>
              <w:bottom w:val="single" w:sz="4" w:space="0" w:color="auto"/>
            </w:tcBorders>
            <w:shd w:val="clear" w:color="auto" w:fill="FECEAE"/>
          </w:tcPr>
          <w:p w14:paraId="707C1E21" w14:textId="77777777" w:rsidR="002B1B72" w:rsidRPr="004A7E9E" w:rsidRDefault="002B1B72" w:rsidP="004A7E9E">
            <w:pPr>
              <w:pStyle w:val="Body"/>
              <w:spacing w:after="0" w:line="276" w:lineRule="auto"/>
              <w:jc w:val="both"/>
              <w:rPr>
                <w:rFonts w:eastAsia="Arial Unicode MS"/>
                <w:color w:val="auto"/>
                <w:u w:color="632423"/>
              </w:rPr>
            </w:pPr>
          </w:p>
        </w:tc>
        <w:tc>
          <w:tcPr>
            <w:tcW w:w="0" w:type="auto"/>
            <w:gridSpan w:val="10"/>
            <w:tcBorders>
              <w:bottom w:val="single" w:sz="4" w:space="0" w:color="auto"/>
            </w:tcBorders>
            <w:shd w:val="clear" w:color="auto" w:fill="FECEAE"/>
          </w:tcPr>
          <w:p w14:paraId="70AA2D7B" w14:textId="1BB4570C" w:rsidR="002B1B72" w:rsidRPr="00052323" w:rsidRDefault="002B1B72" w:rsidP="004A7E9E">
            <w:pPr>
              <w:pStyle w:val="Body"/>
              <w:spacing w:after="0" w:line="276" w:lineRule="auto"/>
              <w:jc w:val="both"/>
              <w:rPr>
                <w:sz w:val="22"/>
                <w:szCs w:val="22"/>
              </w:rPr>
            </w:pPr>
            <w:bookmarkStart w:id="52" w:name="_Toc443472170"/>
            <w:r w:rsidRPr="004A7E9E">
              <w:rPr>
                <w:rFonts w:eastAsia="Arial Unicode MS"/>
                <w:color w:val="auto"/>
                <w:u w:color="632423"/>
              </w:rPr>
              <w:t>Tegevusvaldkond: Elukestva õppe võimaluste ja töömaailma vajaduste vastavus</w:t>
            </w:r>
            <w:bookmarkEnd w:id="52"/>
          </w:p>
        </w:tc>
      </w:tr>
      <w:tr w:rsidR="002B1B72" w:rsidRPr="00052323" w14:paraId="437B8A29" w14:textId="77777777" w:rsidTr="002B1B72">
        <w:trPr>
          <w:trHeight w:val="290"/>
        </w:trPr>
        <w:tc>
          <w:tcPr>
            <w:tcW w:w="0" w:type="auto"/>
            <w:shd w:val="clear" w:color="auto" w:fill="FECEAE"/>
          </w:tcPr>
          <w:p w14:paraId="4A48B248" w14:textId="77777777" w:rsidR="002B1B72" w:rsidRPr="00052323" w:rsidRDefault="002B1B72" w:rsidP="006D3C89">
            <w:pPr>
              <w:widowControl w:val="0"/>
              <w:suppressAutoHyphens/>
              <w:overflowPunct w:val="0"/>
              <w:autoSpaceDE w:val="0"/>
              <w:autoSpaceDN w:val="0"/>
              <w:adjustRightInd w:val="0"/>
              <w:ind w:left="360"/>
              <w:textAlignment w:val="baseline"/>
              <w:rPr>
                <w:rFonts w:eastAsia="Lucida Sans Unicode"/>
                <w:sz w:val="22"/>
                <w:szCs w:val="22"/>
                <w:lang w:val="et-EE" w:eastAsia="ar-SA"/>
              </w:rPr>
            </w:pPr>
          </w:p>
        </w:tc>
        <w:tc>
          <w:tcPr>
            <w:tcW w:w="0" w:type="auto"/>
            <w:gridSpan w:val="4"/>
            <w:shd w:val="clear" w:color="auto" w:fill="FECEAE"/>
          </w:tcPr>
          <w:p w14:paraId="6ED9D03C" w14:textId="77777777" w:rsidR="002B1B72" w:rsidRPr="00052323" w:rsidRDefault="002B1B7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p>
        </w:tc>
        <w:tc>
          <w:tcPr>
            <w:tcW w:w="0" w:type="auto"/>
            <w:gridSpan w:val="6"/>
            <w:shd w:val="clear" w:color="auto" w:fill="FECEAE"/>
          </w:tcPr>
          <w:p w14:paraId="61EC5B68" w14:textId="649CCFB9" w:rsidR="002B1B72" w:rsidRPr="00052323" w:rsidRDefault="002B1B7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Tulemusväljund/ elluviimisperiood</w:t>
            </w:r>
          </w:p>
        </w:tc>
      </w:tr>
      <w:tr w:rsidR="002B1B72" w:rsidRPr="00824A39" w14:paraId="04C3867F" w14:textId="77777777" w:rsidTr="002B1B72">
        <w:trPr>
          <w:cantSplit/>
          <w:trHeight w:val="1134"/>
        </w:trPr>
        <w:tc>
          <w:tcPr>
            <w:tcW w:w="0" w:type="auto"/>
            <w:shd w:val="clear" w:color="auto" w:fill="FECEAE"/>
          </w:tcPr>
          <w:p w14:paraId="75701784" w14:textId="77777777" w:rsidR="002B1B72" w:rsidRPr="00052323" w:rsidRDefault="002B1B7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Tegevus</w:t>
            </w:r>
          </w:p>
        </w:tc>
        <w:tc>
          <w:tcPr>
            <w:tcW w:w="0" w:type="auto"/>
            <w:shd w:val="clear" w:color="auto" w:fill="auto"/>
            <w:textDirection w:val="btLr"/>
          </w:tcPr>
          <w:p w14:paraId="68430DE0" w14:textId="77777777" w:rsidR="002B1B72" w:rsidRPr="00052323" w:rsidRDefault="002B1B72" w:rsidP="006D3C89">
            <w:pPr>
              <w:ind w:left="113" w:right="113"/>
              <w:rPr>
                <w:b/>
                <w:sz w:val="22"/>
                <w:szCs w:val="22"/>
                <w:lang w:val="et-EE"/>
              </w:rPr>
            </w:pPr>
            <w:r w:rsidRPr="00052323">
              <w:rPr>
                <w:b/>
                <w:sz w:val="22"/>
                <w:szCs w:val="22"/>
                <w:lang w:val="et-EE"/>
              </w:rPr>
              <w:t>2015</w:t>
            </w:r>
          </w:p>
        </w:tc>
        <w:tc>
          <w:tcPr>
            <w:tcW w:w="0" w:type="auto"/>
            <w:shd w:val="clear" w:color="auto" w:fill="FECEAE"/>
            <w:textDirection w:val="btLr"/>
          </w:tcPr>
          <w:p w14:paraId="6F782C01" w14:textId="77777777" w:rsidR="002B1B72" w:rsidRPr="00052323" w:rsidRDefault="002B1B72" w:rsidP="006D3C89">
            <w:pPr>
              <w:ind w:left="113" w:right="113"/>
              <w:rPr>
                <w:b/>
                <w:sz w:val="22"/>
                <w:szCs w:val="22"/>
                <w:lang w:val="et-EE"/>
              </w:rPr>
            </w:pPr>
            <w:r w:rsidRPr="00052323">
              <w:rPr>
                <w:b/>
                <w:sz w:val="22"/>
                <w:szCs w:val="22"/>
                <w:lang w:val="et-EE"/>
              </w:rPr>
              <w:t>2016</w:t>
            </w:r>
          </w:p>
        </w:tc>
        <w:tc>
          <w:tcPr>
            <w:tcW w:w="0" w:type="auto"/>
            <w:shd w:val="clear" w:color="auto" w:fill="FECEAE"/>
            <w:textDirection w:val="btLr"/>
          </w:tcPr>
          <w:p w14:paraId="703D1633" w14:textId="77777777" w:rsidR="002B1B72" w:rsidRPr="00052323" w:rsidRDefault="002B1B72" w:rsidP="006D3C89">
            <w:pPr>
              <w:ind w:left="113" w:right="113"/>
              <w:rPr>
                <w:b/>
                <w:sz w:val="22"/>
                <w:szCs w:val="22"/>
                <w:lang w:val="et-EE"/>
              </w:rPr>
            </w:pPr>
            <w:r w:rsidRPr="00052323">
              <w:rPr>
                <w:b/>
                <w:sz w:val="22"/>
                <w:szCs w:val="22"/>
                <w:lang w:val="et-EE"/>
              </w:rPr>
              <w:t>2017</w:t>
            </w:r>
          </w:p>
        </w:tc>
        <w:tc>
          <w:tcPr>
            <w:tcW w:w="0" w:type="auto"/>
            <w:gridSpan w:val="2"/>
            <w:shd w:val="clear" w:color="auto" w:fill="FECEAE"/>
            <w:textDirection w:val="btLr"/>
          </w:tcPr>
          <w:p w14:paraId="72899BAF" w14:textId="77777777" w:rsidR="002B1B72" w:rsidRPr="00052323" w:rsidRDefault="002B1B72" w:rsidP="006D3C89">
            <w:pPr>
              <w:ind w:left="113" w:right="113"/>
              <w:rPr>
                <w:b/>
                <w:sz w:val="22"/>
                <w:szCs w:val="22"/>
                <w:lang w:val="et-EE"/>
              </w:rPr>
            </w:pPr>
            <w:r w:rsidRPr="00052323">
              <w:rPr>
                <w:b/>
                <w:sz w:val="22"/>
                <w:szCs w:val="22"/>
                <w:lang w:val="et-EE"/>
              </w:rPr>
              <w:t>2018</w:t>
            </w:r>
          </w:p>
        </w:tc>
        <w:tc>
          <w:tcPr>
            <w:tcW w:w="0" w:type="auto"/>
            <w:shd w:val="clear" w:color="auto" w:fill="FECEAE"/>
            <w:textDirection w:val="btLr"/>
          </w:tcPr>
          <w:p w14:paraId="24267DD7" w14:textId="77777777" w:rsidR="002B1B72" w:rsidRPr="00052323" w:rsidRDefault="002B1B72" w:rsidP="006D3C89">
            <w:pPr>
              <w:ind w:left="113" w:right="113"/>
              <w:rPr>
                <w:b/>
                <w:sz w:val="22"/>
                <w:szCs w:val="22"/>
                <w:lang w:val="et-EE"/>
              </w:rPr>
            </w:pPr>
            <w:r w:rsidRPr="00052323">
              <w:rPr>
                <w:b/>
                <w:sz w:val="22"/>
                <w:szCs w:val="22"/>
                <w:lang w:val="et-EE"/>
              </w:rPr>
              <w:t>2019</w:t>
            </w:r>
          </w:p>
        </w:tc>
        <w:tc>
          <w:tcPr>
            <w:tcW w:w="532" w:type="dxa"/>
            <w:shd w:val="clear" w:color="auto" w:fill="FECEAE"/>
            <w:textDirection w:val="btLr"/>
          </w:tcPr>
          <w:p w14:paraId="3A642994" w14:textId="2BE0C46E" w:rsidR="002B1B72" w:rsidRPr="00052323" w:rsidRDefault="002B1B72" w:rsidP="002B1B72">
            <w:pPr>
              <w:ind w:left="113" w:right="113"/>
              <w:rPr>
                <w:b/>
                <w:sz w:val="22"/>
                <w:szCs w:val="22"/>
                <w:lang w:val="et-EE"/>
              </w:rPr>
            </w:pPr>
            <w:r>
              <w:rPr>
                <w:b/>
                <w:sz w:val="22"/>
                <w:szCs w:val="22"/>
                <w:lang w:val="et-EE"/>
              </w:rPr>
              <w:t>2020</w:t>
            </w:r>
          </w:p>
        </w:tc>
        <w:tc>
          <w:tcPr>
            <w:tcW w:w="1136" w:type="dxa"/>
            <w:shd w:val="clear" w:color="auto" w:fill="FECEAE"/>
          </w:tcPr>
          <w:p w14:paraId="73B65EEB" w14:textId="35167A72" w:rsidR="002B1B72" w:rsidRPr="00052323" w:rsidRDefault="002B1B72" w:rsidP="006D3C89">
            <w:pPr>
              <w:rPr>
                <w:b/>
                <w:sz w:val="22"/>
                <w:szCs w:val="22"/>
                <w:lang w:val="et-EE"/>
              </w:rPr>
            </w:pPr>
            <w:r w:rsidRPr="00052323">
              <w:rPr>
                <w:b/>
                <w:sz w:val="22"/>
                <w:szCs w:val="22"/>
                <w:lang w:val="et-EE"/>
              </w:rPr>
              <w:t>Eelarve/ rahastamise allikas</w:t>
            </w:r>
          </w:p>
        </w:tc>
        <w:tc>
          <w:tcPr>
            <w:tcW w:w="0" w:type="auto"/>
            <w:shd w:val="clear" w:color="auto" w:fill="FECEAE"/>
          </w:tcPr>
          <w:p w14:paraId="366457F4" w14:textId="77777777" w:rsidR="002B1B72" w:rsidRPr="00052323" w:rsidRDefault="002B1B7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Vastutaja struktuuriüksus või ametikoht</w:t>
            </w:r>
          </w:p>
        </w:tc>
        <w:tc>
          <w:tcPr>
            <w:tcW w:w="0" w:type="auto"/>
            <w:shd w:val="clear" w:color="auto" w:fill="FECEAE"/>
          </w:tcPr>
          <w:p w14:paraId="428F0BC6" w14:textId="77777777" w:rsidR="002B1B72" w:rsidRPr="00052323" w:rsidRDefault="002B1B7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 xml:space="preserve">Primaarne tegevus üleriigilise mõõdiku oodatud tulemuse (1-3 ja 5-7) saavutamiseks märkida x-ga </w:t>
            </w:r>
          </w:p>
        </w:tc>
      </w:tr>
      <w:tr w:rsidR="002B1B72" w:rsidRPr="00052323" w14:paraId="1570BDC8" w14:textId="77777777" w:rsidTr="002B1B72">
        <w:trPr>
          <w:trHeight w:val="304"/>
        </w:trPr>
        <w:tc>
          <w:tcPr>
            <w:tcW w:w="0" w:type="auto"/>
            <w:shd w:val="clear" w:color="auto" w:fill="auto"/>
          </w:tcPr>
          <w:p w14:paraId="5C0B6843" w14:textId="7C9058DE" w:rsidR="002B1B72" w:rsidRPr="00052323" w:rsidRDefault="002B1B72" w:rsidP="00D00804">
            <w:pPr>
              <w:rPr>
                <w:sz w:val="22"/>
                <w:szCs w:val="22"/>
                <w:lang w:val="et-EE" w:eastAsia="et-EE"/>
              </w:rPr>
            </w:pPr>
            <w:r w:rsidRPr="00052323">
              <w:rPr>
                <w:sz w:val="22"/>
                <w:szCs w:val="22"/>
                <w:lang w:val="et-EE" w:eastAsia="et-EE"/>
              </w:rPr>
              <w:t xml:space="preserve">Tööturuvajaduse seire-, prognoosi- ja tagasisidestamise väljaarendamine </w:t>
            </w:r>
            <w:r w:rsidRPr="00AB0BDF">
              <w:rPr>
                <w:sz w:val="22"/>
                <w:szCs w:val="22"/>
                <w:lang w:val="et-EE"/>
              </w:rPr>
              <w:t>merendushariduse kontseptsiooni  raames</w:t>
            </w:r>
          </w:p>
        </w:tc>
        <w:tc>
          <w:tcPr>
            <w:tcW w:w="0" w:type="auto"/>
            <w:shd w:val="clear" w:color="auto" w:fill="auto"/>
            <w:vAlign w:val="center"/>
          </w:tcPr>
          <w:p w14:paraId="3CABC009" w14:textId="77777777" w:rsidR="002B1B72" w:rsidRPr="00052323" w:rsidRDefault="002B1B72" w:rsidP="006D3C89">
            <w:pPr>
              <w:jc w:val="center"/>
              <w:rPr>
                <w:sz w:val="22"/>
                <w:szCs w:val="22"/>
                <w:lang w:val="et-EE" w:eastAsia="et-EE"/>
              </w:rPr>
            </w:pPr>
            <w:r w:rsidRPr="00052323">
              <w:rPr>
                <w:sz w:val="22"/>
                <w:szCs w:val="22"/>
                <w:lang w:val="et-EE" w:eastAsia="et-EE"/>
              </w:rPr>
              <w:t>X</w:t>
            </w:r>
          </w:p>
        </w:tc>
        <w:tc>
          <w:tcPr>
            <w:tcW w:w="0" w:type="auto"/>
            <w:shd w:val="clear" w:color="auto" w:fill="auto"/>
            <w:vAlign w:val="center"/>
          </w:tcPr>
          <w:p w14:paraId="23F2F01D" w14:textId="77777777" w:rsidR="002B1B72" w:rsidRPr="00052323" w:rsidRDefault="002B1B72" w:rsidP="006D3C89">
            <w:pPr>
              <w:jc w:val="center"/>
              <w:rPr>
                <w:sz w:val="22"/>
                <w:szCs w:val="22"/>
                <w:lang w:val="et-EE" w:eastAsia="et-EE"/>
              </w:rPr>
            </w:pPr>
            <w:r w:rsidRPr="00052323">
              <w:rPr>
                <w:sz w:val="22"/>
                <w:szCs w:val="22"/>
                <w:lang w:val="et-EE" w:eastAsia="et-EE"/>
              </w:rPr>
              <w:t>X</w:t>
            </w:r>
          </w:p>
        </w:tc>
        <w:tc>
          <w:tcPr>
            <w:tcW w:w="0" w:type="auto"/>
            <w:shd w:val="clear" w:color="auto" w:fill="auto"/>
            <w:vAlign w:val="center"/>
          </w:tcPr>
          <w:p w14:paraId="39F25004" w14:textId="77777777" w:rsidR="002B1B72" w:rsidRPr="00052323" w:rsidRDefault="002B1B72" w:rsidP="006D3C89">
            <w:pPr>
              <w:jc w:val="center"/>
              <w:rPr>
                <w:sz w:val="22"/>
                <w:szCs w:val="22"/>
                <w:lang w:val="et-EE" w:eastAsia="et-EE"/>
              </w:rPr>
            </w:pPr>
            <w:r w:rsidRPr="00052323">
              <w:rPr>
                <w:sz w:val="22"/>
                <w:szCs w:val="22"/>
                <w:lang w:val="et-EE" w:eastAsia="et-EE"/>
              </w:rPr>
              <w:t>X</w:t>
            </w:r>
          </w:p>
        </w:tc>
        <w:tc>
          <w:tcPr>
            <w:tcW w:w="0" w:type="auto"/>
            <w:gridSpan w:val="2"/>
            <w:shd w:val="clear" w:color="auto" w:fill="auto"/>
            <w:vAlign w:val="center"/>
          </w:tcPr>
          <w:p w14:paraId="1FF48E3C" w14:textId="77777777" w:rsidR="002B1B72" w:rsidRPr="00052323" w:rsidRDefault="002B1B72" w:rsidP="006D3C89">
            <w:pPr>
              <w:jc w:val="center"/>
              <w:rPr>
                <w:sz w:val="22"/>
                <w:szCs w:val="22"/>
                <w:lang w:val="et-EE" w:eastAsia="et-EE"/>
              </w:rPr>
            </w:pPr>
            <w:r w:rsidRPr="00052323">
              <w:rPr>
                <w:sz w:val="22"/>
                <w:szCs w:val="22"/>
                <w:lang w:val="et-EE" w:eastAsia="et-EE"/>
              </w:rPr>
              <w:t>X</w:t>
            </w:r>
          </w:p>
        </w:tc>
        <w:tc>
          <w:tcPr>
            <w:tcW w:w="0" w:type="auto"/>
            <w:vAlign w:val="center"/>
          </w:tcPr>
          <w:p w14:paraId="0401530A" w14:textId="77777777" w:rsidR="002B1B72" w:rsidRPr="00052323" w:rsidRDefault="002B1B72" w:rsidP="006D3C89">
            <w:pPr>
              <w:jc w:val="center"/>
              <w:rPr>
                <w:sz w:val="22"/>
                <w:szCs w:val="22"/>
                <w:lang w:val="et-EE" w:eastAsia="et-EE"/>
              </w:rPr>
            </w:pPr>
            <w:r w:rsidRPr="00052323">
              <w:rPr>
                <w:sz w:val="22"/>
                <w:szCs w:val="22"/>
                <w:lang w:val="et-EE" w:eastAsia="et-EE"/>
              </w:rPr>
              <w:t>X</w:t>
            </w:r>
          </w:p>
        </w:tc>
        <w:tc>
          <w:tcPr>
            <w:tcW w:w="532" w:type="dxa"/>
            <w:vAlign w:val="center"/>
          </w:tcPr>
          <w:p w14:paraId="084D1077" w14:textId="16FC6B16" w:rsidR="002B1B72" w:rsidRPr="00052323" w:rsidRDefault="002B1B72" w:rsidP="002B1B72">
            <w:pPr>
              <w:jc w:val="center"/>
              <w:rPr>
                <w:sz w:val="22"/>
                <w:szCs w:val="22"/>
                <w:lang w:val="et-EE" w:eastAsia="et-EE"/>
              </w:rPr>
            </w:pPr>
            <w:r>
              <w:rPr>
                <w:sz w:val="22"/>
                <w:szCs w:val="22"/>
                <w:lang w:val="et-EE" w:eastAsia="et-EE"/>
              </w:rPr>
              <w:t>X</w:t>
            </w:r>
          </w:p>
        </w:tc>
        <w:tc>
          <w:tcPr>
            <w:tcW w:w="1136" w:type="dxa"/>
            <w:shd w:val="clear" w:color="auto" w:fill="auto"/>
            <w:vAlign w:val="center"/>
          </w:tcPr>
          <w:p w14:paraId="41DB65CC" w14:textId="2F9BD527" w:rsidR="002B1B72" w:rsidRPr="00052323" w:rsidRDefault="002B1B72" w:rsidP="006D3C89">
            <w:pPr>
              <w:jc w:val="center"/>
              <w:rPr>
                <w:sz w:val="22"/>
                <w:szCs w:val="22"/>
                <w:lang w:val="et-EE" w:eastAsia="et-EE"/>
              </w:rPr>
            </w:pPr>
            <w:r w:rsidRPr="00052323">
              <w:rPr>
                <w:sz w:val="22"/>
                <w:szCs w:val="22"/>
                <w:lang w:val="et-EE" w:eastAsia="et-EE"/>
              </w:rPr>
              <w:t>Eelarve</w:t>
            </w:r>
          </w:p>
        </w:tc>
        <w:tc>
          <w:tcPr>
            <w:tcW w:w="0" w:type="auto"/>
            <w:shd w:val="clear" w:color="auto" w:fill="auto"/>
            <w:vAlign w:val="center"/>
          </w:tcPr>
          <w:p w14:paraId="18DD21AC" w14:textId="77777777" w:rsidR="002B1B72" w:rsidRPr="00052323" w:rsidRDefault="002B1B72" w:rsidP="006D3C89">
            <w:pPr>
              <w:jc w:val="center"/>
              <w:rPr>
                <w:sz w:val="22"/>
                <w:szCs w:val="22"/>
                <w:lang w:val="et-EE" w:eastAsia="et-EE"/>
              </w:rPr>
            </w:pPr>
            <w:r w:rsidRPr="00052323">
              <w:rPr>
                <w:sz w:val="22"/>
                <w:szCs w:val="22"/>
                <w:lang w:val="et-EE" w:eastAsia="et-EE"/>
              </w:rPr>
              <w:t>ÕO</w:t>
            </w:r>
          </w:p>
        </w:tc>
        <w:tc>
          <w:tcPr>
            <w:tcW w:w="0" w:type="auto"/>
            <w:shd w:val="clear" w:color="auto" w:fill="auto"/>
            <w:vAlign w:val="center"/>
          </w:tcPr>
          <w:p w14:paraId="76617FCC" w14:textId="77777777" w:rsidR="002B1B72" w:rsidRPr="00052323" w:rsidRDefault="002B1B72" w:rsidP="006D3C89">
            <w:pPr>
              <w:jc w:val="center"/>
              <w:rPr>
                <w:sz w:val="22"/>
                <w:szCs w:val="22"/>
                <w:lang w:val="et-EE" w:eastAsia="et-EE"/>
              </w:rPr>
            </w:pPr>
            <w:r w:rsidRPr="00052323">
              <w:rPr>
                <w:sz w:val="22"/>
                <w:szCs w:val="22"/>
                <w:lang w:val="et-EE" w:eastAsia="et-EE"/>
              </w:rPr>
              <w:t>X</w:t>
            </w:r>
          </w:p>
        </w:tc>
      </w:tr>
      <w:tr w:rsidR="002B1B72" w:rsidRPr="00052323" w14:paraId="4922E26B" w14:textId="77777777" w:rsidTr="002B1B72">
        <w:trPr>
          <w:trHeight w:val="304"/>
        </w:trPr>
        <w:tc>
          <w:tcPr>
            <w:tcW w:w="0" w:type="auto"/>
            <w:shd w:val="clear" w:color="auto" w:fill="auto"/>
          </w:tcPr>
          <w:p w14:paraId="212D611F" w14:textId="77777777" w:rsidR="002B1B72" w:rsidRPr="00052323" w:rsidRDefault="002B1B72" w:rsidP="006D3C89">
            <w:pPr>
              <w:rPr>
                <w:sz w:val="22"/>
                <w:szCs w:val="22"/>
                <w:lang w:val="et-EE" w:eastAsia="et-EE"/>
              </w:rPr>
            </w:pPr>
            <w:r w:rsidRPr="00052323">
              <w:rPr>
                <w:sz w:val="22"/>
                <w:szCs w:val="22"/>
                <w:lang w:val="et-EE" w:eastAsia="et-EE"/>
              </w:rPr>
              <w:t>Õppetöö ja tööturu vajaduste vastavuse küsitlus</w:t>
            </w:r>
          </w:p>
        </w:tc>
        <w:tc>
          <w:tcPr>
            <w:tcW w:w="0" w:type="auto"/>
            <w:shd w:val="clear" w:color="auto" w:fill="auto"/>
            <w:vAlign w:val="center"/>
          </w:tcPr>
          <w:p w14:paraId="64F3B654"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74A6AD13"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394A95B5"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gridSpan w:val="2"/>
            <w:shd w:val="clear" w:color="auto" w:fill="auto"/>
            <w:vAlign w:val="center"/>
          </w:tcPr>
          <w:p w14:paraId="7D5E187E"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1DDE8E84"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532" w:type="dxa"/>
            <w:vAlign w:val="center"/>
          </w:tcPr>
          <w:p w14:paraId="5484E329" w14:textId="6CA4E236" w:rsidR="002B1B72" w:rsidRPr="00052323" w:rsidRDefault="002B1B72" w:rsidP="002B1B72">
            <w:pPr>
              <w:jc w:val="center"/>
              <w:rPr>
                <w:color w:val="000000"/>
                <w:sz w:val="22"/>
                <w:szCs w:val="22"/>
                <w:lang w:val="et-EE" w:eastAsia="et-EE"/>
              </w:rPr>
            </w:pPr>
            <w:r>
              <w:rPr>
                <w:color w:val="000000"/>
                <w:sz w:val="22"/>
                <w:szCs w:val="22"/>
                <w:lang w:val="et-EE" w:eastAsia="et-EE"/>
              </w:rPr>
              <w:t>V</w:t>
            </w:r>
          </w:p>
        </w:tc>
        <w:tc>
          <w:tcPr>
            <w:tcW w:w="1136" w:type="dxa"/>
            <w:shd w:val="clear" w:color="auto" w:fill="auto"/>
            <w:vAlign w:val="center"/>
          </w:tcPr>
          <w:p w14:paraId="7E0E1147" w14:textId="0F7D49CC" w:rsidR="002B1B72" w:rsidRPr="00052323" w:rsidRDefault="002B1B7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7CB9BAE3"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7C439E75" w14:textId="77777777" w:rsidR="002B1B72" w:rsidRPr="00052323" w:rsidRDefault="002B1B72" w:rsidP="006D3C89">
            <w:pPr>
              <w:jc w:val="center"/>
              <w:rPr>
                <w:color w:val="000000"/>
                <w:sz w:val="22"/>
                <w:szCs w:val="22"/>
                <w:lang w:val="et-EE" w:eastAsia="et-EE"/>
              </w:rPr>
            </w:pPr>
          </w:p>
        </w:tc>
      </w:tr>
      <w:tr w:rsidR="002B1B72" w:rsidRPr="00052323" w14:paraId="29FBC99F" w14:textId="77777777" w:rsidTr="002B1B72">
        <w:trPr>
          <w:trHeight w:val="304"/>
        </w:trPr>
        <w:tc>
          <w:tcPr>
            <w:tcW w:w="0" w:type="auto"/>
            <w:shd w:val="clear" w:color="auto" w:fill="auto"/>
          </w:tcPr>
          <w:p w14:paraId="5A54FCB5" w14:textId="77777777" w:rsidR="002B1B72" w:rsidRPr="00052323" w:rsidRDefault="002B1B72" w:rsidP="006D3C89">
            <w:pPr>
              <w:rPr>
                <w:sz w:val="22"/>
                <w:szCs w:val="22"/>
                <w:lang w:val="et-EE" w:eastAsia="et-EE"/>
              </w:rPr>
            </w:pPr>
            <w:r w:rsidRPr="00052323">
              <w:rPr>
                <w:sz w:val="22"/>
                <w:szCs w:val="22"/>
                <w:lang w:val="et-EE" w:eastAsia="et-EE"/>
              </w:rPr>
              <w:t xml:space="preserve">Õppetöö sidustamine tööturu vajadustega </w:t>
            </w:r>
          </w:p>
        </w:tc>
        <w:tc>
          <w:tcPr>
            <w:tcW w:w="0" w:type="auto"/>
            <w:shd w:val="clear" w:color="auto" w:fill="auto"/>
            <w:vAlign w:val="center"/>
          </w:tcPr>
          <w:p w14:paraId="096FA3CB"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1AEB55C6"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51465B27"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gridSpan w:val="2"/>
            <w:shd w:val="clear" w:color="auto" w:fill="auto"/>
            <w:vAlign w:val="center"/>
          </w:tcPr>
          <w:p w14:paraId="1323D949"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6153917F"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532" w:type="dxa"/>
            <w:vAlign w:val="center"/>
          </w:tcPr>
          <w:p w14:paraId="19CA06CA" w14:textId="0C872CCE" w:rsidR="002B1B72" w:rsidRPr="00052323" w:rsidRDefault="002B1B72" w:rsidP="002B1B72">
            <w:pPr>
              <w:jc w:val="center"/>
              <w:rPr>
                <w:color w:val="000000"/>
                <w:sz w:val="22"/>
                <w:szCs w:val="22"/>
                <w:lang w:val="et-EE" w:eastAsia="et-EE"/>
              </w:rPr>
            </w:pPr>
            <w:r>
              <w:rPr>
                <w:color w:val="000000"/>
                <w:sz w:val="22"/>
                <w:szCs w:val="22"/>
                <w:lang w:val="et-EE" w:eastAsia="et-EE"/>
              </w:rPr>
              <w:t>X</w:t>
            </w:r>
          </w:p>
        </w:tc>
        <w:tc>
          <w:tcPr>
            <w:tcW w:w="1136" w:type="dxa"/>
            <w:shd w:val="clear" w:color="auto" w:fill="auto"/>
            <w:vAlign w:val="center"/>
          </w:tcPr>
          <w:p w14:paraId="5E019604" w14:textId="090B83C0" w:rsidR="002B1B72" w:rsidRPr="00052323" w:rsidRDefault="002B1B7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7DE51255"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ÕO</w:t>
            </w:r>
          </w:p>
        </w:tc>
        <w:tc>
          <w:tcPr>
            <w:tcW w:w="0" w:type="auto"/>
            <w:shd w:val="clear" w:color="auto" w:fill="auto"/>
            <w:vAlign w:val="center"/>
          </w:tcPr>
          <w:p w14:paraId="57FD42E2"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r>
      <w:tr w:rsidR="002B1B72" w:rsidRPr="00052323" w14:paraId="6502BE70" w14:textId="77777777" w:rsidTr="002B1B72">
        <w:trPr>
          <w:trHeight w:val="304"/>
        </w:trPr>
        <w:tc>
          <w:tcPr>
            <w:tcW w:w="0" w:type="auto"/>
            <w:shd w:val="clear" w:color="auto" w:fill="auto"/>
            <w:vAlign w:val="center"/>
          </w:tcPr>
          <w:p w14:paraId="3B72935B" w14:textId="77777777" w:rsidR="002B1B72" w:rsidRPr="00052323" w:rsidRDefault="002B1B72" w:rsidP="006D3C89">
            <w:pPr>
              <w:rPr>
                <w:sz w:val="22"/>
                <w:szCs w:val="22"/>
                <w:lang w:val="et-EE"/>
              </w:rPr>
            </w:pPr>
            <w:r w:rsidRPr="00052323">
              <w:rPr>
                <w:sz w:val="22"/>
                <w:szCs w:val="22"/>
                <w:lang w:val="et-EE"/>
              </w:rPr>
              <w:t>Suhtlemine avalikkusega ja koostööpartneritega</w:t>
            </w:r>
          </w:p>
        </w:tc>
        <w:tc>
          <w:tcPr>
            <w:tcW w:w="0" w:type="auto"/>
            <w:shd w:val="clear" w:color="auto" w:fill="auto"/>
            <w:vAlign w:val="center"/>
          </w:tcPr>
          <w:p w14:paraId="358BE58C"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52F1FD61"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2892640E"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gridSpan w:val="2"/>
            <w:shd w:val="clear" w:color="auto" w:fill="auto"/>
            <w:vAlign w:val="center"/>
          </w:tcPr>
          <w:p w14:paraId="1315438E"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31CD6997"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532" w:type="dxa"/>
            <w:vAlign w:val="center"/>
          </w:tcPr>
          <w:p w14:paraId="3A13FE31" w14:textId="38CE7FA0" w:rsidR="002B1B72" w:rsidRPr="00052323" w:rsidRDefault="002B1B72" w:rsidP="002B1B72">
            <w:pPr>
              <w:jc w:val="center"/>
              <w:rPr>
                <w:color w:val="000000"/>
                <w:sz w:val="22"/>
                <w:szCs w:val="22"/>
                <w:lang w:val="et-EE" w:eastAsia="et-EE"/>
              </w:rPr>
            </w:pPr>
            <w:r>
              <w:rPr>
                <w:color w:val="000000"/>
                <w:sz w:val="22"/>
                <w:szCs w:val="22"/>
                <w:lang w:val="et-EE" w:eastAsia="et-EE"/>
              </w:rPr>
              <w:t>V</w:t>
            </w:r>
          </w:p>
        </w:tc>
        <w:tc>
          <w:tcPr>
            <w:tcW w:w="1136" w:type="dxa"/>
            <w:shd w:val="clear" w:color="auto" w:fill="auto"/>
            <w:vAlign w:val="center"/>
          </w:tcPr>
          <w:p w14:paraId="305898E1" w14:textId="76732309" w:rsidR="002B1B72" w:rsidRPr="00052323" w:rsidRDefault="002B1B7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51EDAD1B"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Direktor</w:t>
            </w:r>
          </w:p>
        </w:tc>
        <w:tc>
          <w:tcPr>
            <w:tcW w:w="0" w:type="auto"/>
            <w:shd w:val="clear" w:color="auto" w:fill="auto"/>
            <w:vAlign w:val="center"/>
          </w:tcPr>
          <w:p w14:paraId="2616B595" w14:textId="77777777" w:rsidR="002B1B72" w:rsidRPr="00052323" w:rsidRDefault="002B1B72" w:rsidP="006D3C89">
            <w:pPr>
              <w:jc w:val="center"/>
              <w:rPr>
                <w:color w:val="000000"/>
                <w:sz w:val="22"/>
                <w:szCs w:val="22"/>
                <w:lang w:val="et-EE" w:eastAsia="et-EE"/>
              </w:rPr>
            </w:pPr>
          </w:p>
          <w:p w14:paraId="5040E7A0" w14:textId="77777777" w:rsidR="002B1B72" w:rsidRPr="00052323" w:rsidRDefault="002B1B72" w:rsidP="006D3C89">
            <w:pPr>
              <w:jc w:val="center"/>
              <w:rPr>
                <w:color w:val="000000"/>
                <w:sz w:val="22"/>
                <w:szCs w:val="22"/>
                <w:lang w:val="et-EE" w:eastAsia="et-EE"/>
              </w:rPr>
            </w:pPr>
          </w:p>
        </w:tc>
      </w:tr>
      <w:tr w:rsidR="002B1B72" w:rsidRPr="00052323" w14:paraId="45A9B489" w14:textId="77777777" w:rsidTr="002B1B72">
        <w:trPr>
          <w:trHeight w:val="3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0BC4F" w14:textId="0DF84AF5" w:rsidR="002B1B72" w:rsidRPr="00052323" w:rsidRDefault="002B1B72" w:rsidP="00DC10A5">
            <w:pPr>
              <w:rPr>
                <w:sz w:val="22"/>
                <w:szCs w:val="22"/>
                <w:lang w:val="et-EE"/>
              </w:rPr>
            </w:pPr>
            <w:r w:rsidRPr="00052323">
              <w:rPr>
                <w:sz w:val="22"/>
                <w:szCs w:val="22"/>
                <w:lang w:val="et-EE"/>
              </w:rPr>
              <w:t xml:space="preserve">Õppe- ja kasvatustegevus, sh õppekavade </w:t>
            </w:r>
            <w:r w:rsidRPr="00052323">
              <w:rPr>
                <w:sz w:val="22"/>
                <w:szCs w:val="22"/>
                <w:lang w:val="et-EE"/>
              </w:rPr>
              <w:lastRenderedPageBreak/>
              <w:t xml:space="preserve">arendamine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4F292"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lastRenderedPageBreak/>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ABD01"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1B3D9"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2F32"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0" w:type="auto"/>
            <w:tcBorders>
              <w:top w:val="single" w:sz="4" w:space="0" w:color="auto"/>
              <w:left w:val="single" w:sz="4" w:space="0" w:color="auto"/>
              <w:bottom w:val="single" w:sz="4" w:space="0" w:color="auto"/>
              <w:right w:val="single" w:sz="4" w:space="0" w:color="auto"/>
            </w:tcBorders>
            <w:vAlign w:val="center"/>
          </w:tcPr>
          <w:p w14:paraId="5F48872D"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c>
          <w:tcPr>
            <w:tcW w:w="532" w:type="dxa"/>
            <w:tcBorders>
              <w:top w:val="single" w:sz="4" w:space="0" w:color="auto"/>
              <w:left w:val="single" w:sz="4" w:space="0" w:color="auto"/>
              <w:bottom w:val="single" w:sz="4" w:space="0" w:color="auto"/>
              <w:right w:val="single" w:sz="4" w:space="0" w:color="auto"/>
            </w:tcBorders>
            <w:vAlign w:val="center"/>
          </w:tcPr>
          <w:p w14:paraId="4BEBC36D" w14:textId="6502FE15" w:rsidR="002B1B72" w:rsidRPr="00052323" w:rsidRDefault="002B1B72" w:rsidP="002B1B72">
            <w:pPr>
              <w:jc w:val="center"/>
              <w:rPr>
                <w:color w:val="000000"/>
                <w:sz w:val="22"/>
                <w:szCs w:val="22"/>
                <w:lang w:val="et-EE" w:eastAsia="et-EE"/>
              </w:rPr>
            </w:pPr>
            <w:r>
              <w:rPr>
                <w:color w:val="000000"/>
                <w:sz w:val="22"/>
                <w:szCs w:val="22"/>
                <w:lang w:val="et-EE" w:eastAsia="et-EE"/>
              </w:rPr>
              <w:t>X</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C76A67B" w14:textId="2C0B6343" w:rsidR="002B1B72" w:rsidRPr="00052323" w:rsidRDefault="002B1B72" w:rsidP="006D3C89">
            <w:pPr>
              <w:jc w:val="center"/>
              <w:rPr>
                <w:color w:val="000000"/>
                <w:sz w:val="22"/>
                <w:szCs w:val="22"/>
                <w:lang w:val="et-EE" w:eastAsia="et-EE"/>
              </w:rPr>
            </w:pPr>
            <w:r w:rsidRPr="00052323">
              <w:rPr>
                <w:color w:val="000000"/>
                <w:sz w:val="22"/>
                <w:szCs w:val="22"/>
                <w:lang w:val="et-EE" w:eastAsia="et-EE"/>
              </w:rPr>
              <w:t>Eelarve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DB46B"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ÕO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F50C0"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X</w:t>
            </w:r>
          </w:p>
        </w:tc>
      </w:tr>
      <w:tr w:rsidR="002B1B72" w:rsidRPr="00052323" w14:paraId="1733DA16" w14:textId="77777777" w:rsidTr="002B1B72">
        <w:trPr>
          <w:trHeight w:val="3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FBCFF" w14:textId="77777777" w:rsidR="002B1B72" w:rsidRPr="00052323" w:rsidRDefault="002B1B72" w:rsidP="006D3C89">
            <w:pPr>
              <w:rPr>
                <w:sz w:val="22"/>
                <w:szCs w:val="22"/>
                <w:lang w:val="et-EE"/>
              </w:rPr>
            </w:pPr>
            <w:r w:rsidRPr="00052323">
              <w:rPr>
                <w:sz w:val="22"/>
                <w:szCs w:val="22"/>
                <w:lang w:val="et-EE"/>
              </w:rPr>
              <w:lastRenderedPageBreak/>
              <w:t xml:space="preserve">Õppekeskkonna ja õppevahendite arendamine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23238"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D4EEE"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9F054"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5A7B2"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0" w:type="auto"/>
            <w:tcBorders>
              <w:top w:val="single" w:sz="4" w:space="0" w:color="auto"/>
              <w:left w:val="single" w:sz="4" w:space="0" w:color="auto"/>
              <w:bottom w:val="single" w:sz="4" w:space="0" w:color="auto"/>
              <w:right w:val="single" w:sz="4" w:space="0" w:color="auto"/>
            </w:tcBorders>
            <w:vAlign w:val="center"/>
          </w:tcPr>
          <w:p w14:paraId="20DF480F"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V</w:t>
            </w:r>
          </w:p>
        </w:tc>
        <w:tc>
          <w:tcPr>
            <w:tcW w:w="532" w:type="dxa"/>
            <w:tcBorders>
              <w:top w:val="single" w:sz="4" w:space="0" w:color="auto"/>
              <w:left w:val="single" w:sz="4" w:space="0" w:color="auto"/>
              <w:bottom w:val="single" w:sz="4" w:space="0" w:color="auto"/>
              <w:right w:val="single" w:sz="4" w:space="0" w:color="auto"/>
            </w:tcBorders>
            <w:vAlign w:val="center"/>
          </w:tcPr>
          <w:p w14:paraId="72F57AA6" w14:textId="3EDA471E" w:rsidR="002B1B72" w:rsidRPr="00052323" w:rsidRDefault="002B1B72" w:rsidP="002B1B72">
            <w:pPr>
              <w:jc w:val="center"/>
              <w:rPr>
                <w:color w:val="000000"/>
                <w:sz w:val="22"/>
                <w:szCs w:val="22"/>
                <w:lang w:val="et-EE" w:eastAsia="et-EE"/>
              </w:rPr>
            </w:pPr>
            <w:r>
              <w:rPr>
                <w:color w:val="000000"/>
                <w:sz w:val="22"/>
                <w:szCs w:val="22"/>
                <w:lang w:val="et-EE" w:eastAsia="et-EE"/>
              </w:rPr>
              <w:t>V</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0DC2C9C" w14:textId="2EB50E61" w:rsidR="002B1B72" w:rsidRPr="00052323" w:rsidRDefault="002B1B72" w:rsidP="006D3C89">
            <w:pPr>
              <w:jc w:val="center"/>
              <w:rPr>
                <w:color w:val="000000"/>
                <w:sz w:val="22"/>
                <w:szCs w:val="22"/>
                <w:lang w:val="et-EE" w:eastAsia="et-EE"/>
              </w:rPr>
            </w:pPr>
            <w:r w:rsidRPr="00052323">
              <w:rPr>
                <w:color w:val="000000"/>
                <w:sz w:val="22"/>
                <w:szCs w:val="22"/>
                <w:lang w:val="et-EE" w:eastAsia="et-EE"/>
              </w:rPr>
              <w:t>Eelarve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82941" w14:textId="77777777" w:rsidR="002B1B72" w:rsidRPr="00052323" w:rsidRDefault="002B1B72" w:rsidP="006D3C89">
            <w:pPr>
              <w:jc w:val="center"/>
              <w:rPr>
                <w:color w:val="000000"/>
                <w:sz w:val="22"/>
                <w:szCs w:val="22"/>
                <w:lang w:val="et-EE" w:eastAsia="et-EE"/>
              </w:rPr>
            </w:pPr>
            <w:r w:rsidRPr="00052323">
              <w:rPr>
                <w:color w:val="000000"/>
                <w:sz w:val="22"/>
                <w:szCs w:val="22"/>
                <w:lang w:val="et-EE" w:eastAsia="et-EE"/>
              </w:rPr>
              <w:t>Direktor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34828" w14:textId="77777777" w:rsidR="002B1B72" w:rsidRPr="00052323" w:rsidRDefault="002B1B72" w:rsidP="006D3C89">
            <w:pPr>
              <w:jc w:val="center"/>
              <w:rPr>
                <w:color w:val="000000"/>
                <w:sz w:val="22"/>
                <w:szCs w:val="22"/>
                <w:lang w:val="et-EE" w:eastAsia="et-EE"/>
              </w:rPr>
            </w:pPr>
          </w:p>
        </w:tc>
      </w:tr>
    </w:tbl>
    <w:p w14:paraId="74D12FF0" w14:textId="77777777" w:rsidR="00583066" w:rsidRDefault="00583066" w:rsidP="00583066">
      <w:pPr>
        <w:rPr>
          <w:rFonts w:eastAsia="Times New Roman"/>
          <w:bCs/>
          <w:kern w:val="36"/>
          <w:lang w:eastAsia="et-E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3413"/>
        <w:gridCol w:w="475"/>
        <w:gridCol w:w="475"/>
        <w:gridCol w:w="475"/>
        <w:gridCol w:w="475"/>
        <w:gridCol w:w="475"/>
        <w:gridCol w:w="479"/>
        <w:gridCol w:w="1353"/>
        <w:gridCol w:w="1733"/>
        <w:gridCol w:w="1573"/>
      </w:tblGrid>
      <w:tr w:rsidR="00753CA2" w:rsidRPr="00052323" w14:paraId="256618A9" w14:textId="77777777" w:rsidTr="00753CA2">
        <w:trPr>
          <w:trHeight w:val="520"/>
        </w:trPr>
        <w:tc>
          <w:tcPr>
            <w:tcW w:w="0" w:type="auto"/>
            <w:tcBorders>
              <w:bottom w:val="single" w:sz="4" w:space="0" w:color="auto"/>
            </w:tcBorders>
            <w:shd w:val="clear" w:color="auto" w:fill="FECEAE"/>
          </w:tcPr>
          <w:p w14:paraId="27E95081" w14:textId="77777777" w:rsidR="00753CA2" w:rsidRPr="004A7E9E" w:rsidRDefault="00753CA2" w:rsidP="004A7E9E">
            <w:pPr>
              <w:pStyle w:val="Body"/>
              <w:spacing w:after="0" w:line="276" w:lineRule="auto"/>
              <w:jc w:val="both"/>
              <w:rPr>
                <w:rFonts w:eastAsia="Arial Unicode MS"/>
                <w:color w:val="auto"/>
                <w:u w:color="632423"/>
              </w:rPr>
            </w:pPr>
          </w:p>
        </w:tc>
        <w:tc>
          <w:tcPr>
            <w:tcW w:w="0" w:type="auto"/>
            <w:gridSpan w:val="9"/>
            <w:tcBorders>
              <w:bottom w:val="single" w:sz="4" w:space="0" w:color="auto"/>
            </w:tcBorders>
            <w:shd w:val="clear" w:color="auto" w:fill="FECEAE"/>
          </w:tcPr>
          <w:p w14:paraId="2330E24B" w14:textId="21893600" w:rsidR="00753CA2" w:rsidRPr="00052323" w:rsidRDefault="00753CA2" w:rsidP="004A7E9E">
            <w:pPr>
              <w:pStyle w:val="Body"/>
              <w:spacing w:after="0" w:line="276" w:lineRule="auto"/>
              <w:jc w:val="both"/>
              <w:rPr>
                <w:rFonts w:eastAsia="Lucida Sans Unicode"/>
                <w:sz w:val="22"/>
                <w:szCs w:val="22"/>
                <w:lang w:eastAsia="ar-SA"/>
              </w:rPr>
            </w:pPr>
            <w:bookmarkStart w:id="53" w:name="_Toc443472171"/>
            <w:r w:rsidRPr="004A7E9E">
              <w:rPr>
                <w:rFonts w:eastAsia="Arial Unicode MS"/>
                <w:color w:val="auto"/>
                <w:u w:color="632423"/>
              </w:rPr>
              <w:t>Tegevusvaldkond: Digipööre elukestvas õppes</w:t>
            </w:r>
            <w:bookmarkEnd w:id="53"/>
          </w:p>
        </w:tc>
      </w:tr>
      <w:tr w:rsidR="00753CA2" w:rsidRPr="00052323" w14:paraId="31793EEE" w14:textId="77777777" w:rsidTr="00281E44">
        <w:trPr>
          <w:trHeight w:val="290"/>
        </w:trPr>
        <w:tc>
          <w:tcPr>
            <w:tcW w:w="3216" w:type="dxa"/>
            <w:shd w:val="clear" w:color="auto" w:fill="FECEAE"/>
          </w:tcPr>
          <w:p w14:paraId="58CCD4D3" w14:textId="77777777" w:rsidR="00753CA2" w:rsidRPr="00052323" w:rsidRDefault="00753CA2" w:rsidP="006D3C89">
            <w:pPr>
              <w:widowControl w:val="0"/>
              <w:suppressAutoHyphens/>
              <w:overflowPunct w:val="0"/>
              <w:autoSpaceDE w:val="0"/>
              <w:autoSpaceDN w:val="0"/>
              <w:adjustRightInd w:val="0"/>
              <w:ind w:left="360"/>
              <w:textAlignment w:val="baseline"/>
              <w:rPr>
                <w:rFonts w:eastAsia="Lucida Sans Unicode"/>
                <w:sz w:val="22"/>
                <w:szCs w:val="22"/>
                <w:lang w:val="et-EE" w:eastAsia="ar-SA"/>
              </w:rPr>
            </w:pPr>
          </w:p>
        </w:tc>
        <w:tc>
          <w:tcPr>
            <w:tcW w:w="236" w:type="dxa"/>
            <w:shd w:val="clear" w:color="auto" w:fill="FECEAE"/>
          </w:tcPr>
          <w:p w14:paraId="7F9F3715" w14:textId="77777777" w:rsidR="00753CA2" w:rsidRPr="00052323" w:rsidRDefault="00753CA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p>
        </w:tc>
        <w:tc>
          <w:tcPr>
            <w:tcW w:w="7315" w:type="dxa"/>
            <w:gridSpan w:val="8"/>
            <w:shd w:val="clear" w:color="auto" w:fill="FECEAE"/>
          </w:tcPr>
          <w:p w14:paraId="450D7CCB" w14:textId="3CC228AD" w:rsidR="00753CA2" w:rsidRPr="00052323" w:rsidRDefault="00753CA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Tulemusväljund/ elluviimisperiood</w:t>
            </w:r>
          </w:p>
        </w:tc>
      </w:tr>
      <w:tr w:rsidR="00753CA2" w:rsidRPr="00824A39" w14:paraId="60966833" w14:textId="77777777" w:rsidTr="0053119F">
        <w:trPr>
          <w:cantSplit/>
          <w:trHeight w:val="1134"/>
        </w:trPr>
        <w:tc>
          <w:tcPr>
            <w:tcW w:w="0" w:type="auto"/>
            <w:shd w:val="clear" w:color="auto" w:fill="FECEAE"/>
          </w:tcPr>
          <w:p w14:paraId="136FF95F" w14:textId="77777777" w:rsidR="00753CA2" w:rsidRPr="00052323" w:rsidRDefault="00753CA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Tegevus</w:t>
            </w:r>
          </w:p>
        </w:tc>
        <w:tc>
          <w:tcPr>
            <w:tcW w:w="0" w:type="auto"/>
            <w:shd w:val="clear" w:color="auto" w:fill="auto"/>
            <w:textDirection w:val="btLr"/>
          </w:tcPr>
          <w:p w14:paraId="49BE5ADF" w14:textId="77777777" w:rsidR="00753CA2" w:rsidRPr="00052323" w:rsidRDefault="00753CA2" w:rsidP="006D3C89">
            <w:pPr>
              <w:ind w:left="113" w:right="113"/>
              <w:rPr>
                <w:b/>
                <w:sz w:val="22"/>
                <w:szCs w:val="22"/>
                <w:lang w:val="et-EE"/>
              </w:rPr>
            </w:pPr>
            <w:r w:rsidRPr="00052323">
              <w:rPr>
                <w:b/>
                <w:sz w:val="22"/>
                <w:szCs w:val="22"/>
                <w:lang w:val="et-EE"/>
              </w:rPr>
              <w:t>2015</w:t>
            </w:r>
          </w:p>
        </w:tc>
        <w:tc>
          <w:tcPr>
            <w:tcW w:w="0" w:type="auto"/>
            <w:shd w:val="clear" w:color="auto" w:fill="FECEAE"/>
            <w:textDirection w:val="btLr"/>
          </w:tcPr>
          <w:p w14:paraId="26B1010B" w14:textId="77777777" w:rsidR="00753CA2" w:rsidRPr="00052323" w:rsidRDefault="00753CA2" w:rsidP="006D3C89">
            <w:pPr>
              <w:ind w:left="113" w:right="113"/>
              <w:rPr>
                <w:b/>
                <w:sz w:val="22"/>
                <w:szCs w:val="22"/>
                <w:lang w:val="et-EE"/>
              </w:rPr>
            </w:pPr>
            <w:r w:rsidRPr="00052323">
              <w:rPr>
                <w:b/>
                <w:sz w:val="22"/>
                <w:szCs w:val="22"/>
                <w:lang w:val="et-EE"/>
              </w:rPr>
              <w:t>2016</w:t>
            </w:r>
          </w:p>
        </w:tc>
        <w:tc>
          <w:tcPr>
            <w:tcW w:w="0" w:type="auto"/>
            <w:shd w:val="clear" w:color="auto" w:fill="FECEAE"/>
            <w:textDirection w:val="btLr"/>
          </w:tcPr>
          <w:p w14:paraId="6F81C947" w14:textId="77777777" w:rsidR="00753CA2" w:rsidRPr="00052323" w:rsidRDefault="00753CA2" w:rsidP="006D3C89">
            <w:pPr>
              <w:ind w:left="113" w:right="113"/>
              <w:rPr>
                <w:b/>
                <w:sz w:val="22"/>
                <w:szCs w:val="22"/>
                <w:lang w:val="et-EE"/>
              </w:rPr>
            </w:pPr>
            <w:r w:rsidRPr="00052323">
              <w:rPr>
                <w:b/>
                <w:sz w:val="22"/>
                <w:szCs w:val="22"/>
                <w:lang w:val="et-EE"/>
              </w:rPr>
              <w:t>2017</w:t>
            </w:r>
          </w:p>
        </w:tc>
        <w:tc>
          <w:tcPr>
            <w:tcW w:w="0" w:type="auto"/>
            <w:shd w:val="clear" w:color="auto" w:fill="FECEAE"/>
            <w:textDirection w:val="btLr"/>
          </w:tcPr>
          <w:p w14:paraId="6113912B" w14:textId="77777777" w:rsidR="00753CA2" w:rsidRPr="00052323" w:rsidRDefault="00753CA2" w:rsidP="006D3C89">
            <w:pPr>
              <w:ind w:left="113" w:right="113"/>
              <w:rPr>
                <w:b/>
                <w:sz w:val="22"/>
                <w:szCs w:val="22"/>
                <w:lang w:val="et-EE"/>
              </w:rPr>
            </w:pPr>
            <w:r w:rsidRPr="00052323">
              <w:rPr>
                <w:b/>
                <w:sz w:val="22"/>
                <w:szCs w:val="22"/>
                <w:lang w:val="et-EE"/>
              </w:rPr>
              <w:t>2018</w:t>
            </w:r>
          </w:p>
        </w:tc>
        <w:tc>
          <w:tcPr>
            <w:tcW w:w="0" w:type="auto"/>
            <w:shd w:val="clear" w:color="auto" w:fill="FECEAE"/>
            <w:textDirection w:val="btLr"/>
          </w:tcPr>
          <w:p w14:paraId="46B4F982" w14:textId="77777777" w:rsidR="00753CA2" w:rsidRPr="00052323" w:rsidRDefault="00753CA2" w:rsidP="006D3C89">
            <w:pPr>
              <w:ind w:left="113" w:right="113"/>
              <w:rPr>
                <w:b/>
                <w:sz w:val="22"/>
                <w:szCs w:val="22"/>
                <w:lang w:val="et-EE"/>
              </w:rPr>
            </w:pPr>
            <w:r w:rsidRPr="00052323">
              <w:rPr>
                <w:b/>
                <w:sz w:val="22"/>
                <w:szCs w:val="22"/>
                <w:lang w:val="et-EE"/>
              </w:rPr>
              <w:t>2019</w:t>
            </w:r>
          </w:p>
        </w:tc>
        <w:tc>
          <w:tcPr>
            <w:tcW w:w="482" w:type="dxa"/>
            <w:shd w:val="clear" w:color="auto" w:fill="FECEAE"/>
            <w:textDirection w:val="btLr"/>
          </w:tcPr>
          <w:p w14:paraId="1BACF994" w14:textId="7D97B0F0" w:rsidR="00753CA2" w:rsidRPr="00052323" w:rsidRDefault="00753CA2" w:rsidP="00753CA2">
            <w:pPr>
              <w:ind w:left="113" w:right="113"/>
              <w:rPr>
                <w:b/>
                <w:sz w:val="22"/>
                <w:szCs w:val="22"/>
                <w:lang w:val="et-EE"/>
              </w:rPr>
            </w:pPr>
            <w:r>
              <w:rPr>
                <w:b/>
                <w:sz w:val="22"/>
                <w:szCs w:val="22"/>
                <w:lang w:val="et-EE"/>
              </w:rPr>
              <w:t>2020</w:t>
            </w:r>
          </w:p>
        </w:tc>
        <w:tc>
          <w:tcPr>
            <w:tcW w:w="1353" w:type="dxa"/>
            <w:shd w:val="clear" w:color="auto" w:fill="FECEAE"/>
          </w:tcPr>
          <w:p w14:paraId="27D4D6BB" w14:textId="1A11105A" w:rsidR="00753CA2" w:rsidRPr="00052323" w:rsidRDefault="00753CA2" w:rsidP="006D3C89">
            <w:pPr>
              <w:rPr>
                <w:b/>
                <w:sz w:val="22"/>
                <w:szCs w:val="22"/>
                <w:lang w:val="et-EE"/>
              </w:rPr>
            </w:pPr>
            <w:r w:rsidRPr="00052323">
              <w:rPr>
                <w:b/>
                <w:sz w:val="22"/>
                <w:szCs w:val="22"/>
                <w:lang w:val="et-EE"/>
              </w:rPr>
              <w:t>Eelarve/ rahastamise allikas</w:t>
            </w:r>
          </w:p>
        </w:tc>
        <w:tc>
          <w:tcPr>
            <w:tcW w:w="0" w:type="auto"/>
            <w:shd w:val="clear" w:color="auto" w:fill="FECEAE"/>
          </w:tcPr>
          <w:p w14:paraId="2B3E89FE" w14:textId="77777777" w:rsidR="00753CA2" w:rsidRPr="00052323" w:rsidRDefault="00753CA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Vastutaja struktuuriüksus või ametikoht</w:t>
            </w:r>
          </w:p>
        </w:tc>
        <w:tc>
          <w:tcPr>
            <w:tcW w:w="0" w:type="auto"/>
            <w:shd w:val="clear" w:color="auto" w:fill="FECEAE"/>
          </w:tcPr>
          <w:p w14:paraId="1940A8BF" w14:textId="77777777" w:rsidR="00753CA2" w:rsidRPr="00052323" w:rsidRDefault="00753CA2" w:rsidP="006D3C89">
            <w:pPr>
              <w:widowControl w:val="0"/>
              <w:suppressAutoHyphens/>
              <w:overflowPunct w:val="0"/>
              <w:autoSpaceDE w:val="0"/>
              <w:autoSpaceDN w:val="0"/>
              <w:adjustRightInd w:val="0"/>
              <w:spacing w:after="120"/>
              <w:textAlignment w:val="baseline"/>
              <w:rPr>
                <w:rFonts w:eastAsia="Lucida Sans Unicode"/>
                <w:b/>
                <w:sz w:val="22"/>
                <w:szCs w:val="22"/>
                <w:lang w:val="et-EE" w:eastAsia="ar-SA"/>
              </w:rPr>
            </w:pPr>
            <w:r w:rsidRPr="00052323">
              <w:rPr>
                <w:rFonts w:eastAsia="Lucida Sans Unicode"/>
                <w:b/>
                <w:sz w:val="22"/>
                <w:szCs w:val="22"/>
                <w:lang w:val="et-EE" w:eastAsia="ar-SA"/>
              </w:rPr>
              <w:t xml:space="preserve">Primaarne tegevus üleriigilise mõõdiku oodatud tulemuse (1-3 ja 5-7) saavutamiseks märkida x-ga </w:t>
            </w:r>
          </w:p>
        </w:tc>
      </w:tr>
      <w:tr w:rsidR="00753CA2" w:rsidRPr="00052323" w14:paraId="627A3993" w14:textId="77777777" w:rsidTr="0053119F">
        <w:trPr>
          <w:trHeight w:val="287"/>
        </w:trPr>
        <w:tc>
          <w:tcPr>
            <w:tcW w:w="0" w:type="auto"/>
            <w:shd w:val="clear" w:color="auto" w:fill="auto"/>
          </w:tcPr>
          <w:p w14:paraId="05284AF1" w14:textId="77777777" w:rsidR="00753CA2" w:rsidRPr="00052323" w:rsidRDefault="00753CA2" w:rsidP="006D3C89">
            <w:pPr>
              <w:rPr>
                <w:sz w:val="22"/>
                <w:szCs w:val="22"/>
                <w:lang w:val="et-EE" w:eastAsia="et-EE"/>
              </w:rPr>
            </w:pPr>
            <w:r w:rsidRPr="00052323">
              <w:rPr>
                <w:sz w:val="22"/>
                <w:szCs w:val="22"/>
                <w:lang w:val="et-EE" w:eastAsia="et-EE"/>
              </w:rPr>
              <w:t>Digipöörde ja digikultuuri arendamine</w:t>
            </w:r>
          </w:p>
        </w:tc>
        <w:tc>
          <w:tcPr>
            <w:tcW w:w="0" w:type="auto"/>
            <w:shd w:val="clear" w:color="auto" w:fill="auto"/>
            <w:vAlign w:val="center"/>
          </w:tcPr>
          <w:p w14:paraId="75CFADEE"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3B506E02"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179927CF"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X</w:t>
            </w:r>
          </w:p>
        </w:tc>
        <w:tc>
          <w:tcPr>
            <w:tcW w:w="0" w:type="auto"/>
            <w:shd w:val="clear" w:color="auto" w:fill="auto"/>
            <w:vAlign w:val="center"/>
          </w:tcPr>
          <w:p w14:paraId="6998E4F2"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X</w:t>
            </w:r>
          </w:p>
        </w:tc>
        <w:tc>
          <w:tcPr>
            <w:tcW w:w="0" w:type="auto"/>
            <w:vAlign w:val="center"/>
          </w:tcPr>
          <w:p w14:paraId="29941353"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X</w:t>
            </w:r>
          </w:p>
        </w:tc>
        <w:tc>
          <w:tcPr>
            <w:tcW w:w="482" w:type="dxa"/>
            <w:vAlign w:val="center"/>
          </w:tcPr>
          <w:p w14:paraId="5E69C50A" w14:textId="3F6BDE40" w:rsidR="00753CA2" w:rsidRPr="00052323" w:rsidRDefault="00753CA2" w:rsidP="00753CA2">
            <w:pPr>
              <w:jc w:val="center"/>
              <w:rPr>
                <w:color w:val="000000"/>
                <w:sz w:val="22"/>
                <w:szCs w:val="22"/>
                <w:lang w:val="et-EE" w:eastAsia="et-EE"/>
              </w:rPr>
            </w:pPr>
            <w:r>
              <w:rPr>
                <w:color w:val="000000"/>
                <w:sz w:val="22"/>
                <w:szCs w:val="22"/>
                <w:lang w:val="et-EE" w:eastAsia="et-EE"/>
              </w:rPr>
              <w:t>X</w:t>
            </w:r>
          </w:p>
        </w:tc>
        <w:tc>
          <w:tcPr>
            <w:tcW w:w="1353" w:type="dxa"/>
            <w:shd w:val="clear" w:color="auto" w:fill="auto"/>
            <w:vAlign w:val="center"/>
          </w:tcPr>
          <w:p w14:paraId="30B610D9" w14:textId="55EF7509" w:rsidR="00753CA2" w:rsidRPr="00052323" w:rsidRDefault="00753CA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53B1296D" w14:textId="77777777" w:rsidR="00753CA2" w:rsidRPr="00052323" w:rsidRDefault="00753CA2" w:rsidP="006D3C89">
            <w:pPr>
              <w:jc w:val="center"/>
              <w:rPr>
                <w:sz w:val="22"/>
                <w:szCs w:val="22"/>
                <w:lang w:val="et-EE" w:eastAsia="et-EE"/>
              </w:rPr>
            </w:pPr>
            <w:r w:rsidRPr="00052323">
              <w:rPr>
                <w:sz w:val="22"/>
                <w:szCs w:val="22"/>
                <w:lang w:val="et-EE" w:eastAsia="et-EE"/>
              </w:rPr>
              <w:t>Direktor</w:t>
            </w:r>
          </w:p>
        </w:tc>
        <w:tc>
          <w:tcPr>
            <w:tcW w:w="0" w:type="auto"/>
            <w:shd w:val="clear" w:color="auto" w:fill="auto"/>
            <w:vAlign w:val="center"/>
          </w:tcPr>
          <w:p w14:paraId="4E8F1735" w14:textId="77777777" w:rsidR="00753CA2" w:rsidRPr="00052323" w:rsidRDefault="00753CA2" w:rsidP="006D3C89">
            <w:pPr>
              <w:jc w:val="center"/>
              <w:rPr>
                <w:color w:val="000000"/>
                <w:sz w:val="22"/>
                <w:szCs w:val="22"/>
                <w:lang w:val="et-EE" w:eastAsia="et-EE"/>
              </w:rPr>
            </w:pPr>
          </w:p>
        </w:tc>
      </w:tr>
      <w:tr w:rsidR="00753CA2" w:rsidRPr="00052323" w14:paraId="494C1847" w14:textId="77777777" w:rsidTr="0053119F">
        <w:trPr>
          <w:trHeight w:val="522"/>
        </w:trPr>
        <w:tc>
          <w:tcPr>
            <w:tcW w:w="0" w:type="auto"/>
            <w:shd w:val="clear" w:color="auto" w:fill="auto"/>
          </w:tcPr>
          <w:p w14:paraId="05FF96C5" w14:textId="1C581816" w:rsidR="00753CA2" w:rsidRPr="00052323" w:rsidRDefault="00753CA2" w:rsidP="009C0493">
            <w:pPr>
              <w:rPr>
                <w:sz w:val="22"/>
                <w:szCs w:val="22"/>
                <w:lang w:val="et-EE" w:eastAsia="et-EE"/>
              </w:rPr>
            </w:pPr>
            <w:r w:rsidRPr="00052323">
              <w:rPr>
                <w:sz w:val="22"/>
                <w:szCs w:val="22"/>
                <w:lang w:val="et-EE"/>
              </w:rPr>
              <w:t xml:space="preserve">Õpetajate töökohtade  IT- tehnoloogia alane koolitus </w:t>
            </w:r>
          </w:p>
        </w:tc>
        <w:tc>
          <w:tcPr>
            <w:tcW w:w="0" w:type="auto"/>
            <w:shd w:val="clear" w:color="auto" w:fill="auto"/>
            <w:vAlign w:val="center"/>
          </w:tcPr>
          <w:p w14:paraId="3947B94A"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0F9C2ECB"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75BBCC3A"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4096CCE6"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743F68BF"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482" w:type="dxa"/>
            <w:vAlign w:val="center"/>
          </w:tcPr>
          <w:p w14:paraId="47D91E26" w14:textId="283A08DB" w:rsidR="00753CA2" w:rsidRPr="00052323" w:rsidRDefault="00753CA2" w:rsidP="00753CA2">
            <w:pPr>
              <w:jc w:val="center"/>
              <w:rPr>
                <w:color w:val="000000"/>
                <w:sz w:val="22"/>
                <w:szCs w:val="22"/>
                <w:lang w:val="et-EE" w:eastAsia="et-EE"/>
              </w:rPr>
            </w:pPr>
            <w:r>
              <w:rPr>
                <w:color w:val="000000"/>
                <w:sz w:val="22"/>
                <w:szCs w:val="22"/>
                <w:lang w:val="et-EE" w:eastAsia="et-EE"/>
              </w:rPr>
              <w:t>V</w:t>
            </w:r>
          </w:p>
        </w:tc>
        <w:tc>
          <w:tcPr>
            <w:tcW w:w="1353" w:type="dxa"/>
            <w:shd w:val="clear" w:color="auto" w:fill="auto"/>
            <w:vAlign w:val="center"/>
          </w:tcPr>
          <w:p w14:paraId="3FA25562" w14:textId="1AB90A9E" w:rsidR="00753CA2" w:rsidRPr="00052323" w:rsidRDefault="00753CA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51B25CF4" w14:textId="77777777" w:rsidR="00753CA2" w:rsidRPr="00052323" w:rsidRDefault="00753CA2" w:rsidP="006D3C89">
            <w:pPr>
              <w:jc w:val="center"/>
              <w:rPr>
                <w:strike/>
                <w:sz w:val="22"/>
                <w:szCs w:val="22"/>
                <w:lang w:val="et-EE" w:eastAsia="et-EE"/>
              </w:rPr>
            </w:pPr>
            <w:r w:rsidRPr="00052323">
              <w:rPr>
                <w:sz w:val="22"/>
                <w:szCs w:val="22"/>
                <w:lang w:val="et-EE" w:eastAsia="et-EE"/>
              </w:rPr>
              <w:t>Direktor</w:t>
            </w:r>
          </w:p>
        </w:tc>
        <w:tc>
          <w:tcPr>
            <w:tcW w:w="0" w:type="auto"/>
            <w:shd w:val="clear" w:color="auto" w:fill="auto"/>
            <w:vAlign w:val="center"/>
          </w:tcPr>
          <w:p w14:paraId="42A4DA00" w14:textId="77777777" w:rsidR="00753CA2" w:rsidRPr="00052323" w:rsidRDefault="00753CA2" w:rsidP="006D3C89">
            <w:pPr>
              <w:jc w:val="center"/>
              <w:rPr>
                <w:color w:val="000000"/>
                <w:sz w:val="22"/>
                <w:szCs w:val="22"/>
                <w:lang w:val="et-EE" w:eastAsia="et-EE"/>
              </w:rPr>
            </w:pPr>
          </w:p>
        </w:tc>
      </w:tr>
      <w:tr w:rsidR="00753CA2" w:rsidRPr="00052323" w14:paraId="4004F20A" w14:textId="77777777" w:rsidTr="0053119F">
        <w:trPr>
          <w:trHeight w:val="454"/>
        </w:trPr>
        <w:tc>
          <w:tcPr>
            <w:tcW w:w="0" w:type="auto"/>
            <w:shd w:val="clear" w:color="auto" w:fill="auto"/>
          </w:tcPr>
          <w:p w14:paraId="074C3350" w14:textId="77777777" w:rsidR="00753CA2" w:rsidRPr="00052323" w:rsidRDefault="00753CA2" w:rsidP="006D3C89">
            <w:pPr>
              <w:rPr>
                <w:sz w:val="22"/>
                <w:szCs w:val="22"/>
                <w:lang w:val="et-EE" w:eastAsia="et-EE"/>
              </w:rPr>
            </w:pPr>
            <w:r w:rsidRPr="00052323">
              <w:rPr>
                <w:sz w:val="22"/>
                <w:szCs w:val="22"/>
                <w:lang w:val="et-EE"/>
              </w:rPr>
              <w:t xml:space="preserve">Klassiruumide IT-tehnoloogia koolitus õpilastele </w:t>
            </w:r>
          </w:p>
        </w:tc>
        <w:tc>
          <w:tcPr>
            <w:tcW w:w="0" w:type="auto"/>
            <w:shd w:val="clear" w:color="auto" w:fill="auto"/>
            <w:vAlign w:val="center"/>
          </w:tcPr>
          <w:p w14:paraId="11593D89"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279A7076"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6AD9217A"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shd w:val="clear" w:color="auto" w:fill="auto"/>
            <w:vAlign w:val="center"/>
          </w:tcPr>
          <w:p w14:paraId="26E63185"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0" w:type="auto"/>
            <w:vAlign w:val="center"/>
          </w:tcPr>
          <w:p w14:paraId="680679E1" w14:textId="77777777" w:rsidR="00753CA2" w:rsidRPr="00052323" w:rsidRDefault="00753CA2" w:rsidP="006D3C89">
            <w:pPr>
              <w:jc w:val="center"/>
              <w:rPr>
                <w:color w:val="000000"/>
                <w:sz w:val="22"/>
                <w:szCs w:val="22"/>
                <w:lang w:val="et-EE" w:eastAsia="et-EE"/>
              </w:rPr>
            </w:pPr>
            <w:r w:rsidRPr="00052323">
              <w:rPr>
                <w:color w:val="000000"/>
                <w:sz w:val="22"/>
                <w:szCs w:val="22"/>
                <w:lang w:val="et-EE" w:eastAsia="et-EE"/>
              </w:rPr>
              <w:t>V</w:t>
            </w:r>
          </w:p>
        </w:tc>
        <w:tc>
          <w:tcPr>
            <w:tcW w:w="482" w:type="dxa"/>
            <w:vAlign w:val="center"/>
          </w:tcPr>
          <w:p w14:paraId="4795BEF3" w14:textId="55727799" w:rsidR="00753CA2" w:rsidRPr="00052323" w:rsidRDefault="00753CA2" w:rsidP="00753CA2">
            <w:pPr>
              <w:jc w:val="center"/>
              <w:rPr>
                <w:color w:val="000000"/>
                <w:sz w:val="22"/>
                <w:szCs w:val="22"/>
                <w:lang w:val="et-EE" w:eastAsia="et-EE"/>
              </w:rPr>
            </w:pPr>
            <w:r>
              <w:rPr>
                <w:color w:val="000000"/>
                <w:sz w:val="22"/>
                <w:szCs w:val="22"/>
                <w:lang w:val="et-EE" w:eastAsia="et-EE"/>
              </w:rPr>
              <w:t>V</w:t>
            </w:r>
          </w:p>
        </w:tc>
        <w:tc>
          <w:tcPr>
            <w:tcW w:w="1353" w:type="dxa"/>
            <w:shd w:val="clear" w:color="auto" w:fill="auto"/>
            <w:vAlign w:val="center"/>
          </w:tcPr>
          <w:p w14:paraId="5B7EA047" w14:textId="6F666DF8" w:rsidR="00753CA2" w:rsidRPr="00052323" w:rsidRDefault="00753CA2" w:rsidP="006D3C89">
            <w:pPr>
              <w:jc w:val="center"/>
              <w:rPr>
                <w:color w:val="000000"/>
                <w:sz w:val="22"/>
                <w:szCs w:val="22"/>
                <w:lang w:val="et-EE" w:eastAsia="et-EE"/>
              </w:rPr>
            </w:pPr>
            <w:r w:rsidRPr="00052323">
              <w:rPr>
                <w:color w:val="000000"/>
                <w:sz w:val="22"/>
                <w:szCs w:val="22"/>
                <w:lang w:val="et-EE" w:eastAsia="et-EE"/>
              </w:rPr>
              <w:t>Eelarve</w:t>
            </w:r>
          </w:p>
        </w:tc>
        <w:tc>
          <w:tcPr>
            <w:tcW w:w="0" w:type="auto"/>
            <w:shd w:val="clear" w:color="auto" w:fill="auto"/>
            <w:vAlign w:val="center"/>
          </w:tcPr>
          <w:p w14:paraId="23D7A115" w14:textId="77777777" w:rsidR="00753CA2" w:rsidRPr="00052323" w:rsidRDefault="00753CA2" w:rsidP="006D3C89">
            <w:pPr>
              <w:jc w:val="center"/>
              <w:rPr>
                <w:strike/>
                <w:sz w:val="22"/>
                <w:szCs w:val="22"/>
                <w:lang w:val="et-EE" w:eastAsia="et-EE"/>
              </w:rPr>
            </w:pPr>
            <w:r w:rsidRPr="00052323">
              <w:rPr>
                <w:sz w:val="22"/>
                <w:szCs w:val="22"/>
                <w:lang w:val="et-EE" w:eastAsia="et-EE"/>
              </w:rPr>
              <w:t>Direktor</w:t>
            </w:r>
          </w:p>
        </w:tc>
        <w:tc>
          <w:tcPr>
            <w:tcW w:w="0" w:type="auto"/>
            <w:shd w:val="clear" w:color="auto" w:fill="auto"/>
            <w:vAlign w:val="center"/>
          </w:tcPr>
          <w:p w14:paraId="224B5B94" w14:textId="77777777" w:rsidR="00753CA2" w:rsidRPr="00052323" w:rsidRDefault="00753CA2" w:rsidP="006D3C89">
            <w:pPr>
              <w:jc w:val="center"/>
              <w:rPr>
                <w:color w:val="000000"/>
                <w:sz w:val="22"/>
                <w:szCs w:val="22"/>
                <w:lang w:val="et-EE" w:eastAsia="et-EE"/>
              </w:rPr>
            </w:pPr>
          </w:p>
        </w:tc>
      </w:tr>
    </w:tbl>
    <w:p w14:paraId="206CB16C" w14:textId="77777777" w:rsidR="00CC3021" w:rsidRPr="00CC3021" w:rsidRDefault="00CC3021" w:rsidP="00CC302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p>
    <w:p w14:paraId="209FFF10" w14:textId="77777777" w:rsidR="00AF4C48" w:rsidRPr="0012205D" w:rsidRDefault="00AF4C48" w:rsidP="00E005A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ÕO - õppeosakond</w:t>
      </w:r>
    </w:p>
    <w:p w14:paraId="3508D7A3" w14:textId="7959CDFC" w:rsidR="00AF4C48" w:rsidRDefault="00AF4C48" w:rsidP="00E005A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12205D">
        <w:rPr>
          <w:rFonts w:ascii="Times New Roman" w:hAnsi="Times New Roman" w:cs="Times New Roman"/>
        </w:rPr>
        <w:t>P</w:t>
      </w:r>
      <w:r w:rsidR="002B1B72">
        <w:rPr>
          <w:rFonts w:ascii="Times New Roman" w:hAnsi="Times New Roman" w:cs="Times New Roman"/>
        </w:rPr>
        <w:t>S</w:t>
      </w:r>
      <w:r w:rsidRPr="0012205D">
        <w:rPr>
          <w:rFonts w:ascii="Times New Roman" w:hAnsi="Times New Roman" w:cs="Times New Roman"/>
        </w:rPr>
        <w:t xml:space="preserve"> </w:t>
      </w:r>
      <w:r>
        <w:rPr>
          <w:rFonts w:ascii="Times New Roman" w:hAnsi="Times New Roman" w:cs="Times New Roman"/>
        </w:rPr>
        <w:t>–</w:t>
      </w:r>
      <w:r w:rsidRPr="0012205D">
        <w:rPr>
          <w:rFonts w:ascii="Times New Roman" w:hAnsi="Times New Roman" w:cs="Times New Roman"/>
        </w:rPr>
        <w:t xml:space="preserve"> personali</w:t>
      </w:r>
      <w:r w:rsidR="002B1B72">
        <w:rPr>
          <w:rFonts w:ascii="Times New Roman" w:hAnsi="Times New Roman" w:cs="Times New Roman"/>
        </w:rPr>
        <w:t>spetsialist</w:t>
      </w:r>
    </w:p>
    <w:p w14:paraId="2F45655A" w14:textId="77777777" w:rsidR="00AF4C48" w:rsidRPr="00330B91" w:rsidRDefault="00AF4C48" w:rsidP="00E005A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330B91">
        <w:rPr>
          <w:rFonts w:ascii="Times New Roman" w:hAnsi="Times New Roman" w:cs="Times New Roman"/>
        </w:rPr>
        <w:t>X – p</w:t>
      </w:r>
      <w:r w:rsidRPr="00330B91">
        <w:rPr>
          <w:rFonts w:ascii="Times New Roman" w:eastAsia="Lucida Sans Unicode" w:hAnsi="Times New Roman" w:cs="Times New Roman"/>
          <w:lang w:eastAsia="ar-SA"/>
        </w:rPr>
        <w:t>rimaarne tegevus üleriigilise mõõdiku oodatud tulemuse saavutamiseks</w:t>
      </w:r>
    </w:p>
    <w:p w14:paraId="32052B42" w14:textId="315DC99E" w:rsidR="00E219C9" w:rsidRDefault="00AF4C48" w:rsidP="00E005A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Pr>
          <w:rFonts w:ascii="Times New Roman" w:hAnsi="Times New Roman" w:cs="Times New Roman"/>
        </w:rPr>
        <w:t>V – tegevuse elluviimine</w:t>
      </w:r>
    </w:p>
    <w:p w14:paraId="760C75FB" w14:textId="3F7B5114" w:rsidR="00A934FB" w:rsidRDefault="00A934FB" w:rsidP="00A934FB">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3BD9630" w14:textId="77777777" w:rsidR="001456A2" w:rsidRPr="003167F1" w:rsidRDefault="001456A2" w:rsidP="003167F1">
      <w:pPr>
        <w:tabs>
          <w:tab w:val="left" w:pos="420"/>
        </w:tabs>
        <w:outlineLvl w:val="0"/>
        <w:rPr>
          <w:b/>
          <w:bCs/>
          <w:vanish/>
        </w:rPr>
      </w:pPr>
      <w:bookmarkStart w:id="54" w:name="_Toc443472085"/>
      <w:bookmarkStart w:id="55" w:name="_Toc443472172"/>
      <w:bookmarkEnd w:id="54"/>
      <w:bookmarkEnd w:id="55"/>
    </w:p>
    <w:p w14:paraId="44E8625E" w14:textId="24FD2756" w:rsidR="00924FD2" w:rsidRPr="0089595F" w:rsidRDefault="009A585C" w:rsidP="00924FD2">
      <w:pPr>
        <w:pStyle w:val="Heading1"/>
        <w:ind w:firstLine="84"/>
      </w:pPr>
      <w:bookmarkStart w:id="56" w:name="_Toc450297856"/>
      <w:r w:rsidRPr="00CC3021">
        <w:t>RAHASTAMISKAVA</w:t>
      </w:r>
      <w:r w:rsidR="00752BA4">
        <w:t xml:space="preserve"> (tuh/EUR</w:t>
      </w:r>
      <w:r w:rsidR="00924FD2">
        <w:t>)</w:t>
      </w:r>
      <w:bookmarkEnd w:id="56"/>
    </w:p>
    <w:p w14:paraId="7F98C74F" w14:textId="4F70422A" w:rsidR="00924FD2" w:rsidRPr="0089595F" w:rsidRDefault="00924FD2" w:rsidP="00F56E28">
      <w:pPr>
        <w:ind w:firstLine="709"/>
        <w:rPr>
          <w:sz w:val="20"/>
          <w:szCs w:val="20"/>
          <w:vertAlign w:val="superscript"/>
          <w:lang w:val="et-EE"/>
        </w:rPr>
      </w:pPr>
    </w:p>
    <w:tbl>
      <w:tblPr>
        <w:tblpPr w:leftFromText="180" w:rightFromText="180" w:vertAnchor="page" w:horzAnchor="margin" w:tblpXSpec="center" w:tblpY="2251"/>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2"/>
        <w:gridCol w:w="710"/>
        <w:gridCol w:w="711"/>
        <w:gridCol w:w="711"/>
        <w:gridCol w:w="711"/>
        <w:gridCol w:w="711"/>
        <w:gridCol w:w="711"/>
        <w:gridCol w:w="711"/>
        <w:gridCol w:w="711"/>
      </w:tblGrid>
      <w:tr w:rsidR="00BD6C36" w:rsidRPr="00FB2A87" w14:paraId="21E5F36D" w14:textId="7E7C7724" w:rsidTr="00C34D49">
        <w:trPr>
          <w:trHeight w:val="144"/>
        </w:trPr>
        <w:tc>
          <w:tcPr>
            <w:tcW w:w="3982" w:type="dxa"/>
            <w:shd w:val="clear" w:color="auto" w:fill="FFC000"/>
            <w:noWrap/>
            <w:tcMar>
              <w:top w:w="0" w:type="dxa"/>
              <w:left w:w="70" w:type="dxa"/>
              <w:bottom w:w="0" w:type="dxa"/>
              <w:right w:w="70" w:type="dxa"/>
            </w:tcMar>
            <w:vAlign w:val="center"/>
            <w:hideMark/>
          </w:tcPr>
          <w:p w14:paraId="38A542D9" w14:textId="77777777" w:rsidR="00BD6C36" w:rsidRPr="00FB2A87" w:rsidRDefault="00BD6C36" w:rsidP="00F56E28">
            <w:pPr>
              <w:spacing w:line="252" w:lineRule="auto"/>
              <w:ind w:left="-1346"/>
              <w:jc w:val="center"/>
              <w:rPr>
                <w:rFonts w:ascii="Arial Narrow" w:hAnsi="Arial Narrow"/>
                <w:b/>
                <w:bCs/>
                <w:sz w:val="22"/>
                <w:szCs w:val="22"/>
                <w:lang w:val="et-EE" w:eastAsia="et-EE"/>
              </w:rPr>
            </w:pPr>
            <w:r w:rsidRPr="00FB2A87">
              <w:rPr>
                <w:rFonts w:ascii="Arial Narrow" w:hAnsi="Arial Narrow"/>
                <w:b/>
                <w:bCs/>
                <w:lang w:val="et-EE" w:eastAsia="et-EE"/>
              </w:rPr>
              <w:t>Allikas</w:t>
            </w:r>
          </w:p>
        </w:tc>
        <w:tc>
          <w:tcPr>
            <w:tcW w:w="710" w:type="dxa"/>
            <w:shd w:val="clear" w:color="auto" w:fill="FFC000"/>
            <w:tcMar>
              <w:top w:w="0" w:type="dxa"/>
              <w:left w:w="70" w:type="dxa"/>
              <w:bottom w:w="0" w:type="dxa"/>
              <w:right w:w="70" w:type="dxa"/>
            </w:tcMar>
            <w:vAlign w:val="center"/>
            <w:hideMark/>
          </w:tcPr>
          <w:p w14:paraId="3702572C"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2014</w:t>
            </w:r>
          </w:p>
        </w:tc>
        <w:tc>
          <w:tcPr>
            <w:tcW w:w="711" w:type="dxa"/>
            <w:shd w:val="clear" w:color="auto" w:fill="FFC000"/>
            <w:noWrap/>
            <w:tcMar>
              <w:top w:w="0" w:type="dxa"/>
              <w:left w:w="70" w:type="dxa"/>
              <w:bottom w:w="0" w:type="dxa"/>
              <w:right w:w="70" w:type="dxa"/>
            </w:tcMar>
            <w:vAlign w:val="center"/>
            <w:hideMark/>
          </w:tcPr>
          <w:p w14:paraId="6FD712BD"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2015</w:t>
            </w:r>
          </w:p>
        </w:tc>
        <w:tc>
          <w:tcPr>
            <w:tcW w:w="711" w:type="dxa"/>
            <w:shd w:val="clear" w:color="auto" w:fill="FFC000"/>
            <w:noWrap/>
            <w:tcMar>
              <w:top w:w="0" w:type="dxa"/>
              <w:left w:w="70" w:type="dxa"/>
              <w:bottom w:w="0" w:type="dxa"/>
              <w:right w:w="70" w:type="dxa"/>
            </w:tcMar>
            <w:vAlign w:val="center"/>
            <w:hideMark/>
          </w:tcPr>
          <w:p w14:paraId="28F6E21C"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2016</w:t>
            </w:r>
          </w:p>
        </w:tc>
        <w:tc>
          <w:tcPr>
            <w:tcW w:w="711" w:type="dxa"/>
            <w:shd w:val="clear" w:color="auto" w:fill="FFC000"/>
            <w:noWrap/>
            <w:tcMar>
              <w:top w:w="0" w:type="dxa"/>
              <w:left w:w="70" w:type="dxa"/>
              <w:bottom w:w="0" w:type="dxa"/>
              <w:right w:w="70" w:type="dxa"/>
            </w:tcMar>
            <w:vAlign w:val="center"/>
            <w:hideMark/>
          </w:tcPr>
          <w:p w14:paraId="224D12FB"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2017</w:t>
            </w:r>
          </w:p>
        </w:tc>
        <w:tc>
          <w:tcPr>
            <w:tcW w:w="711" w:type="dxa"/>
            <w:shd w:val="clear" w:color="auto" w:fill="FFC000"/>
            <w:noWrap/>
            <w:tcMar>
              <w:top w:w="0" w:type="dxa"/>
              <w:left w:w="70" w:type="dxa"/>
              <w:bottom w:w="0" w:type="dxa"/>
              <w:right w:w="70" w:type="dxa"/>
            </w:tcMar>
            <w:vAlign w:val="center"/>
            <w:hideMark/>
          </w:tcPr>
          <w:p w14:paraId="01DDF39D"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2018</w:t>
            </w:r>
          </w:p>
        </w:tc>
        <w:tc>
          <w:tcPr>
            <w:tcW w:w="711" w:type="dxa"/>
            <w:shd w:val="clear" w:color="auto" w:fill="FFC000"/>
            <w:noWrap/>
            <w:tcMar>
              <w:top w:w="0" w:type="dxa"/>
              <w:left w:w="70" w:type="dxa"/>
              <w:bottom w:w="0" w:type="dxa"/>
              <w:right w:w="70" w:type="dxa"/>
            </w:tcMar>
            <w:vAlign w:val="center"/>
            <w:hideMark/>
          </w:tcPr>
          <w:p w14:paraId="3AD78C00"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2019</w:t>
            </w:r>
          </w:p>
        </w:tc>
        <w:tc>
          <w:tcPr>
            <w:tcW w:w="711" w:type="dxa"/>
            <w:shd w:val="clear" w:color="auto" w:fill="FFC000"/>
            <w:tcMar>
              <w:top w:w="0" w:type="dxa"/>
              <w:left w:w="70" w:type="dxa"/>
              <w:bottom w:w="0" w:type="dxa"/>
              <w:right w:w="70" w:type="dxa"/>
            </w:tcMar>
            <w:vAlign w:val="center"/>
            <w:hideMark/>
          </w:tcPr>
          <w:p w14:paraId="7A22BE28" w14:textId="77777777" w:rsidR="00BD6C36" w:rsidRPr="00FB2A87" w:rsidRDefault="00BD6C36" w:rsidP="00F56E28">
            <w:pPr>
              <w:spacing w:line="252" w:lineRule="auto"/>
              <w:jc w:val="right"/>
              <w:rPr>
                <w:rFonts w:ascii="Arial Narrow" w:hAnsi="Arial Narrow"/>
                <w:b/>
                <w:bCs/>
                <w:lang w:val="et-EE" w:eastAsia="et-EE"/>
              </w:rPr>
            </w:pPr>
            <w:r w:rsidRPr="00FB2A87">
              <w:rPr>
                <w:rFonts w:ascii="Arial Narrow" w:hAnsi="Arial Narrow"/>
                <w:b/>
                <w:bCs/>
                <w:lang w:val="et-EE" w:eastAsia="et-EE"/>
              </w:rPr>
              <w:t>2020</w:t>
            </w:r>
          </w:p>
        </w:tc>
        <w:tc>
          <w:tcPr>
            <w:tcW w:w="711" w:type="dxa"/>
            <w:shd w:val="clear" w:color="auto" w:fill="FFC000"/>
          </w:tcPr>
          <w:p w14:paraId="07F39BF0" w14:textId="5DEB644D" w:rsidR="00BD6C36" w:rsidRPr="00FB2A87" w:rsidRDefault="00BD6C36" w:rsidP="00BD6C36">
            <w:pPr>
              <w:spacing w:line="252" w:lineRule="auto"/>
              <w:jc w:val="center"/>
              <w:rPr>
                <w:rFonts w:ascii="Arial Narrow" w:hAnsi="Arial Narrow"/>
                <w:b/>
                <w:bCs/>
                <w:lang w:val="et-EE" w:eastAsia="et-EE"/>
              </w:rPr>
            </w:pPr>
            <w:r>
              <w:rPr>
                <w:rFonts w:ascii="Arial Narrow" w:hAnsi="Arial Narrow"/>
                <w:b/>
                <w:bCs/>
                <w:lang w:val="et-EE" w:eastAsia="et-EE"/>
              </w:rPr>
              <w:t>2021</w:t>
            </w:r>
          </w:p>
        </w:tc>
      </w:tr>
      <w:tr w:rsidR="00BD6C36" w:rsidRPr="00B35533" w14:paraId="62502D21" w14:textId="27B20368" w:rsidTr="00C34D49">
        <w:trPr>
          <w:trHeight w:val="284"/>
        </w:trPr>
        <w:tc>
          <w:tcPr>
            <w:tcW w:w="3982" w:type="dxa"/>
            <w:shd w:val="clear" w:color="auto" w:fill="auto"/>
            <w:noWrap/>
            <w:tcMar>
              <w:top w:w="0" w:type="dxa"/>
              <w:left w:w="70" w:type="dxa"/>
              <w:bottom w:w="0" w:type="dxa"/>
              <w:right w:w="70" w:type="dxa"/>
            </w:tcMar>
            <w:vAlign w:val="center"/>
            <w:hideMark/>
          </w:tcPr>
          <w:p w14:paraId="0DB86FD9" w14:textId="77777777" w:rsidR="00BD6C36" w:rsidRPr="00B35533" w:rsidRDefault="00BD6C36" w:rsidP="00F56E28">
            <w:pPr>
              <w:spacing w:line="252" w:lineRule="auto"/>
              <w:rPr>
                <w:lang w:val="et-EE" w:eastAsia="et-EE"/>
              </w:rPr>
            </w:pPr>
            <w:r w:rsidRPr="00B35533">
              <w:rPr>
                <w:lang w:val="et-EE" w:eastAsia="et-EE"/>
              </w:rPr>
              <w:t>Riigieelarve</w:t>
            </w:r>
          </w:p>
        </w:tc>
        <w:tc>
          <w:tcPr>
            <w:tcW w:w="710" w:type="dxa"/>
            <w:shd w:val="clear" w:color="auto" w:fill="auto"/>
            <w:tcMar>
              <w:top w:w="0" w:type="dxa"/>
              <w:left w:w="70" w:type="dxa"/>
              <w:bottom w:w="0" w:type="dxa"/>
              <w:right w:w="70" w:type="dxa"/>
            </w:tcMar>
            <w:vAlign w:val="center"/>
          </w:tcPr>
          <w:p w14:paraId="77A783BD" w14:textId="77777777" w:rsidR="00BD6C36" w:rsidRPr="00B35533" w:rsidRDefault="00BD6C36" w:rsidP="00F56E28">
            <w:pPr>
              <w:spacing w:line="252" w:lineRule="auto"/>
              <w:jc w:val="center"/>
              <w:rPr>
                <w:lang w:val="et-EE"/>
              </w:rPr>
            </w:pPr>
            <w:r w:rsidRPr="00B35533">
              <w:rPr>
                <w:lang w:val="et-EE"/>
              </w:rPr>
              <w:t>293</w:t>
            </w:r>
          </w:p>
        </w:tc>
        <w:tc>
          <w:tcPr>
            <w:tcW w:w="711" w:type="dxa"/>
            <w:shd w:val="clear" w:color="auto" w:fill="auto"/>
            <w:noWrap/>
            <w:tcMar>
              <w:top w:w="0" w:type="dxa"/>
              <w:left w:w="70" w:type="dxa"/>
              <w:bottom w:w="0" w:type="dxa"/>
              <w:right w:w="70" w:type="dxa"/>
            </w:tcMar>
            <w:vAlign w:val="center"/>
          </w:tcPr>
          <w:p w14:paraId="7075D46E" w14:textId="77777777" w:rsidR="00BD6C36" w:rsidRPr="00B35533" w:rsidRDefault="00BD6C36" w:rsidP="00F56E28">
            <w:pPr>
              <w:spacing w:line="252" w:lineRule="auto"/>
              <w:jc w:val="center"/>
              <w:rPr>
                <w:lang w:val="et-EE"/>
              </w:rPr>
            </w:pPr>
            <w:r w:rsidRPr="00B35533">
              <w:rPr>
                <w:lang w:val="et-EE"/>
              </w:rPr>
              <w:t>1066</w:t>
            </w:r>
          </w:p>
        </w:tc>
        <w:tc>
          <w:tcPr>
            <w:tcW w:w="711" w:type="dxa"/>
            <w:shd w:val="clear" w:color="auto" w:fill="auto"/>
            <w:tcMar>
              <w:top w:w="0" w:type="dxa"/>
              <w:left w:w="70" w:type="dxa"/>
              <w:bottom w:w="0" w:type="dxa"/>
              <w:right w:w="70" w:type="dxa"/>
            </w:tcMar>
            <w:vAlign w:val="center"/>
          </w:tcPr>
          <w:p w14:paraId="73637A04" w14:textId="77777777" w:rsidR="00BD6C36" w:rsidRPr="00B35533" w:rsidRDefault="00BD6C36" w:rsidP="00F56E28">
            <w:pPr>
              <w:spacing w:line="252" w:lineRule="auto"/>
              <w:jc w:val="center"/>
              <w:rPr>
                <w:lang w:val="et-EE"/>
              </w:rPr>
            </w:pPr>
            <w:r w:rsidRPr="00B35533">
              <w:rPr>
                <w:lang w:val="et-EE"/>
              </w:rPr>
              <w:t>1214</w:t>
            </w:r>
          </w:p>
        </w:tc>
        <w:tc>
          <w:tcPr>
            <w:tcW w:w="711" w:type="dxa"/>
            <w:shd w:val="clear" w:color="auto" w:fill="auto"/>
            <w:tcMar>
              <w:top w:w="0" w:type="dxa"/>
              <w:left w:w="70" w:type="dxa"/>
              <w:bottom w:w="0" w:type="dxa"/>
              <w:right w:w="70" w:type="dxa"/>
            </w:tcMar>
            <w:vAlign w:val="center"/>
          </w:tcPr>
          <w:p w14:paraId="4A4CE79C" w14:textId="77777777" w:rsidR="00BD6C36" w:rsidRPr="00B35533" w:rsidRDefault="00BD6C36" w:rsidP="00F56E28">
            <w:pPr>
              <w:spacing w:line="252" w:lineRule="auto"/>
              <w:jc w:val="center"/>
              <w:rPr>
                <w:lang w:val="et-EE"/>
              </w:rPr>
            </w:pPr>
            <w:r w:rsidRPr="00B35533">
              <w:rPr>
                <w:lang w:val="et-EE"/>
              </w:rPr>
              <w:t>1470</w:t>
            </w:r>
          </w:p>
        </w:tc>
        <w:tc>
          <w:tcPr>
            <w:tcW w:w="711" w:type="dxa"/>
            <w:shd w:val="clear" w:color="auto" w:fill="auto"/>
            <w:tcMar>
              <w:top w:w="0" w:type="dxa"/>
              <w:left w:w="70" w:type="dxa"/>
              <w:bottom w:w="0" w:type="dxa"/>
              <w:right w:w="70" w:type="dxa"/>
            </w:tcMar>
            <w:vAlign w:val="center"/>
          </w:tcPr>
          <w:p w14:paraId="035E24C4" w14:textId="77777777" w:rsidR="00BD6C36" w:rsidRPr="00B35533" w:rsidRDefault="00BD6C36" w:rsidP="00F56E28">
            <w:pPr>
              <w:spacing w:line="252" w:lineRule="auto"/>
              <w:jc w:val="center"/>
              <w:rPr>
                <w:lang w:val="et-EE"/>
              </w:rPr>
            </w:pPr>
            <w:r w:rsidRPr="00B35533">
              <w:rPr>
                <w:lang w:val="et-EE"/>
              </w:rPr>
              <w:t>1600</w:t>
            </w:r>
          </w:p>
        </w:tc>
        <w:tc>
          <w:tcPr>
            <w:tcW w:w="711" w:type="dxa"/>
            <w:shd w:val="clear" w:color="auto" w:fill="auto"/>
            <w:tcMar>
              <w:top w:w="0" w:type="dxa"/>
              <w:left w:w="70" w:type="dxa"/>
              <w:bottom w:w="0" w:type="dxa"/>
              <w:right w:w="70" w:type="dxa"/>
            </w:tcMar>
            <w:vAlign w:val="center"/>
          </w:tcPr>
          <w:p w14:paraId="4DB5258E" w14:textId="77777777" w:rsidR="00BD6C36" w:rsidRPr="00B35533" w:rsidRDefault="00BD6C36" w:rsidP="00F56E28">
            <w:pPr>
              <w:spacing w:line="252" w:lineRule="auto"/>
              <w:jc w:val="center"/>
              <w:rPr>
                <w:lang w:val="et-EE"/>
              </w:rPr>
            </w:pPr>
            <w:r w:rsidRPr="00B35533">
              <w:rPr>
                <w:lang w:val="et-EE"/>
              </w:rPr>
              <w:t>1850</w:t>
            </w:r>
          </w:p>
        </w:tc>
        <w:tc>
          <w:tcPr>
            <w:tcW w:w="711" w:type="dxa"/>
            <w:shd w:val="clear" w:color="auto" w:fill="auto"/>
            <w:tcMar>
              <w:top w:w="0" w:type="dxa"/>
              <w:left w:w="70" w:type="dxa"/>
              <w:bottom w:w="0" w:type="dxa"/>
              <w:right w:w="70" w:type="dxa"/>
            </w:tcMar>
            <w:vAlign w:val="center"/>
          </w:tcPr>
          <w:p w14:paraId="396E94D3" w14:textId="3D293B3B" w:rsidR="00BD6C36" w:rsidRPr="00B35533" w:rsidRDefault="008E7654" w:rsidP="00F56E28">
            <w:pPr>
              <w:spacing w:line="252" w:lineRule="auto"/>
              <w:jc w:val="center"/>
              <w:rPr>
                <w:lang w:val="et-EE"/>
              </w:rPr>
            </w:pPr>
            <w:r>
              <w:rPr>
                <w:lang w:val="et-EE"/>
              </w:rPr>
              <w:t>1500</w:t>
            </w:r>
          </w:p>
        </w:tc>
        <w:tc>
          <w:tcPr>
            <w:tcW w:w="711" w:type="dxa"/>
          </w:tcPr>
          <w:p w14:paraId="73396F9D" w14:textId="2B5415A2" w:rsidR="00BD6C36" w:rsidRPr="00B35533" w:rsidRDefault="008E7654" w:rsidP="00F56E28">
            <w:pPr>
              <w:spacing w:line="252" w:lineRule="auto"/>
              <w:jc w:val="center"/>
              <w:rPr>
                <w:lang w:val="et-EE"/>
              </w:rPr>
            </w:pPr>
            <w:r>
              <w:rPr>
                <w:lang w:val="et-EE"/>
              </w:rPr>
              <w:t>1500</w:t>
            </w:r>
          </w:p>
        </w:tc>
      </w:tr>
      <w:tr w:rsidR="00BD6C36" w:rsidRPr="00B35533" w14:paraId="13B0AAD6" w14:textId="7D7BDB22" w:rsidTr="00C34D49">
        <w:trPr>
          <w:trHeight w:val="284"/>
        </w:trPr>
        <w:tc>
          <w:tcPr>
            <w:tcW w:w="3982" w:type="dxa"/>
            <w:shd w:val="clear" w:color="auto" w:fill="auto"/>
            <w:noWrap/>
            <w:tcMar>
              <w:top w:w="0" w:type="dxa"/>
              <w:left w:w="70" w:type="dxa"/>
              <w:bottom w:w="0" w:type="dxa"/>
              <w:right w:w="70" w:type="dxa"/>
            </w:tcMar>
            <w:vAlign w:val="center"/>
            <w:hideMark/>
          </w:tcPr>
          <w:p w14:paraId="38E039F5" w14:textId="77777777" w:rsidR="00BD6C36" w:rsidRPr="00B35533" w:rsidRDefault="00BD6C36" w:rsidP="00F56E28">
            <w:pPr>
              <w:spacing w:line="252" w:lineRule="auto"/>
              <w:rPr>
                <w:lang w:val="et-EE" w:eastAsia="et-EE"/>
              </w:rPr>
            </w:pPr>
            <w:r w:rsidRPr="00B35533">
              <w:rPr>
                <w:lang w:val="et-EE" w:eastAsia="et-EE"/>
              </w:rPr>
              <w:t>Investeeringud *</w:t>
            </w:r>
          </w:p>
        </w:tc>
        <w:tc>
          <w:tcPr>
            <w:tcW w:w="710" w:type="dxa"/>
            <w:shd w:val="clear" w:color="auto" w:fill="auto"/>
            <w:tcMar>
              <w:top w:w="0" w:type="dxa"/>
              <w:left w:w="70" w:type="dxa"/>
              <w:bottom w:w="0" w:type="dxa"/>
              <w:right w:w="70" w:type="dxa"/>
            </w:tcMar>
            <w:vAlign w:val="center"/>
          </w:tcPr>
          <w:p w14:paraId="0D1C4639" w14:textId="77777777" w:rsidR="00BD6C36" w:rsidRPr="00B35533" w:rsidRDefault="00BD6C36" w:rsidP="00F56E28">
            <w:pPr>
              <w:spacing w:line="252" w:lineRule="auto"/>
              <w:jc w:val="center"/>
              <w:rPr>
                <w:lang w:val="et-EE"/>
              </w:rPr>
            </w:pPr>
          </w:p>
        </w:tc>
        <w:tc>
          <w:tcPr>
            <w:tcW w:w="711" w:type="dxa"/>
            <w:shd w:val="clear" w:color="auto" w:fill="auto"/>
            <w:noWrap/>
            <w:tcMar>
              <w:top w:w="0" w:type="dxa"/>
              <w:left w:w="70" w:type="dxa"/>
              <w:bottom w:w="0" w:type="dxa"/>
              <w:right w:w="70" w:type="dxa"/>
            </w:tcMar>
            <w:vAlign w:val="center"/>
          </w:tcPr>
          <w:p w14:paraId="10BEA07F" w14:textId="77777777" w:rsidR="00BD6C36" w:rsidRPr="00B35533" w:rsidRDefault="00BD6C36" w:rsidP="00F56E28">
            <w:pPr>
              <w:spacing w:line="252" w:lineRule="auto"/>
              <w:jc w:val="center"/>
              <w:rPr>
                <w:lang w:val="et-EE"/>
              </w:rPr>
            </w:pPr>
          </w:p>
        </w:tc>
        <w:tc>
          <w:tcPr>
            <w:tcW w:w="711" w:type="dxa"/>
            <w:shd w:val="clear" w:color="auto" w:fill="auto"/>
            <w:noWrap/>
            <w:tcMar>
              <w:top w:w="0" w:type="dxa"/>
              <w:left w:w="70" w:type="dxa"/>
              <w:bottom w:w="0" w:type="dxa"/>
              <w:right w:w="70" w:type="dxa"/>
            </w:tcMar>
            <w:vAlign w:val="center"/>
          </w:tcPr>
          <w:p w14:paraId="7C1FECEB" w14:textId="77777777" w:rsidR="00BD6C36" w:rsidRPr="00B35533" w:rsidRDefault="00BD6C36" w:rsidP="00F56E28">
            <w:pPr>
              <w:spacing w:line="252" w:lineRule="auto"/>
              <w:jc w:val="center"/>
              <w:rPr>
                <w:lang w:val="et-EE"/>
              </w:rPr>
            </w:pPr>
          </w:p>
        </w:tc>
        <w:tc>
          <w:tcPr>
            <w:tcW w:w="711" w:type="dxa"/>
            <w:shd w:val="clear" w:color="auto" w:fill="auto"/>
            <w:noWrap/>
            <w:tcMar>
              <w:top w:w="0" w:type="dxa"/>
              <w:left w:w="70" w:type="dxa"/>
              <w:bottom w:w="0" w:type="dxa"/>
              <w:right w:w="70" w:type="dxa"/>
            </w:tcMar>
            <w:vAlign w:val="center"/>
          </w:tcPr>
          <w:p w14:paraId="6FD0E9D5" w14:textId="77777777" w:rsidR="00BD6C36" w:rsidRPr="00B35533" w:rsidRDefault="00BD6C36" w:rsidP="00F56E28">
            <w:pPr>
              <w:spacing w:line="252" w:lineRule="auto"/>
              <w:jc w:val="center"/>
              <w:rPr>
                <w:lang w:val="et-EE"/>
              </w:rPr>
            </w:pPr>
            <w:r w:rsidRPr="00B35533">
              <w:rPr>
                <w:lang w:val="et-EE"/>
              </w:rPr>
              <w:t>*</w:t>
            </w:r>
          </w:p>
        </w:tc>
        <w:tc>
          <w:tcPr>
            <w:tcW w:w="711" w:type="dxa"/>
            <w:shd w:val="clear" w:color="auto" w:fill="auto"/>
            <w:noWrap/>
            <w:tcMar>
              <w:top w:w="0" w:type="dxa"/>
              <w:left w:w="70" w:type="dxa"/>
              <w:bottom w:w="0" w:type="dxa"/>
              <w:right w:w="70" w:type="dxa"/>
            </w:tcMar>
            <w:vAlign w:val="center"/>
          </w:tcPr>
          <w:p w14:paraId="3CA770F6" w14:textId="77777777" w:rsidR="00BD6C36" w:rsidRPr="00B35533" w:rsidRDefault="00BD6C36" w:rsidP="00F56E28">
            <w:pPr>
              <w:spacing w:line="252" w:lineRule="auto"/>
              <w:jc w:val="center"/>
              <w:rPr>
                <w:lang w:val="et-EE"/>
              </w:rPr>
            </w:pPr>
            <w:r w:rsidRPr="00B35533">
              <w:rPr>
                <w:lang w:val="et-EE"/>
              </w:rPr>
              <w:t>*</w:t>
            </w:r>
          </w:p>
        </w:tc>
        <w:tc>
          <w:tcPr>
            <w:tcW w:w="711" w:type="dxa"/>
            <w:shd w:val="clear" w:color="auto" w:fill="auto"/>
            <w:noWrap/>
            <w:tcMar>
              <w:top w:w="0" w:type="dxa"/>
              <w:left w:w="70" w:type="dxa"/>
              <w:bottom w:w="0" w:type="dxa"/>
              <w:right w:w="70" w:type="dxa"/>
            </w:tcMar>
            <w:vAlign w:val="center"/>
          </w:tcPr>
          <w:p w14:paraId="7EA56C73" w14:textId="77777777" w:rsidR="00BD6C36" w:rsidRPr="00B35533" w:rsidRDefault="00BD6C36" w:rsidP="00F56E28">
            <w:pPr>
              <w:spacing w:line="252" w:lineRule="auto"/>
              <w:jc w:val="center"/>
              <w:rPr>
                <w:lang w:val="et-EE"/>
              </w:rPr>
            </w:pPr>
            <w:r w:rsidRPr="00B35533">
              <w:rPr>
                <w:lang w:val="et-EE"/>
              </w:rPr>
              <w:t>*</w:t>
            </w:r>
          </w:p>
        </w:tc>
        <w:tc>
          <w:tcPr>
            <w:tcW w:w="711" w:type="dxa"/>
            <w:shd w:val="clear" w:color="auto" w:fill="auto"/>
            <w:tcMar>
              <w:top w:w="0" w:type="dxa"/>
              <w:left w:w="70" w:type="dxa"/>
              <w:bottom w:w="0" w:type="dxa"/>
              <w:right w:w="70" w:type="dxa"/>
            </w:tcMar>
            <w:vAlign w:val="center"/>
          </w:tcPr>
          <w:p w14:paraId="2B3E64E0" w14:textId="77777777" w:rsidR="00BD6C36" w:rsidRPr="00B35533" w:rsidRDefault="00BD6C36" w:rsidP="00F56E28">
            <w:pPr>
              <w:spacing w:line="252" w:lineRule="auto"/>
              <w:jc w:val="center"/>
              <w:rPr>
                <w:lang w:val="et-EE"/>
              </w:rPr>
            </w:pPr>
            <w:r w:rsidRPr="00B35533">
              <w:rPr>
                <w:lang w:val="et-EE"/>
              </w:rPr>
              <w:t>*</w:t>
            </w:r>
          </w:p>
        </w:tc>
        <w:tc>
          <w:tcPr>
            <w:tcW w:w="711" w:type="dxa"/>
          </w:tcPr>
          <w:p w14:paraId="1392A65C" w14:textId="3A575E19" w:rsidR="00BD6C36" w:rsidRPr="00B35533" w:rsidRDefault="008E7654" w:rsidP="00F56E28">
            <w:pPr>
              <w:spacing w:line="252" w:lineRule="auto"/>
              <w:jc w:val="center"/>
              <w:rPr>
                <w:lang w:val="et-EE"/>
              </w:rPr>
            </w:pPr>
            <w:r>
              <w:rPr>
                <w:lang w:val="et-EE"/>
              </w:rPr>
              <w:t>30</w:t>
            </w:r>
          </w:p>
        </w:tc>
      </w:tr>
      <w:tr w:rsidR="00BD6C36" w:rsidRPr="00B35533" w14:paraId="01692995" w14:textId="7C04C666" w:rsidTr="008E7654">
        <w:trPr>
          <w:trHeight w:val="284"/>
        </w:trPr>
        <w:tc>
          <w:tcPr>
            <w:tcW w:w="3982" w:type="dxa"/>
            <w:shd w:val="clear" w:color="auto" w:fill="auto"/>
            <w:noWrap/>
            <w:tcMar>
              <w:top w:w="0" w:type="dxa"/>
              <w:left w:w="70" w:type="dxa"/>
              <w:bottom w:w="0" w:type="dxa"/>
              <w:right w:w="70" w:type="dxa"/>
            </w:tcMar>
            <w:vAlign w:val="center"/>
            <w:hideMark/>
          </w:tcPr>
          <w:p w14:paraId="7B9695D3" w14:textId="77777777" w:rsidR="00BD6C36" w:rsidRPr="00B35533" w:rsidRDefault="00BD6C36" w:rsidP="00F56E28">
            <w:pPr>
              <w:spacing w:line="252" w:lineRule="auto"/>
              <w:rPr>
                <w:lang w:val="et-EE" w:eastAsia="et-EE"/>
              </w:rPr>
            </w:pPr>
            <w:r w:rsidRPr="00B35533">
              <w:rPr>
                <w:lang w:val="et-EE" w:eastAsia="et-EE"/>
              </w:rPr>
              <w:t>Laekumised sihtotstarbelistest ja projektipõhistest eraldistest</w:t>
            </w:r>
          </w:p>
        </w:tc>
        <w:tc>
          <w:tcPr>
            <w:tcW w:w="710" w:type="dxa"/>
            <w:shd w:val="clear" w:color="auto" w:fill="auto"/>
            <w:tcMar>
              <w:top w:w="0" w:type="dxa"/>
              <w:left w:w="70" w:type="dxa"/>
              <w:bottom w:w="0" w:type="dxa"/>
              <w:right w:w="70" w:type="dxa"/>
            </w:tcMar>
            <w:vAlign w:val="center"/>
          </w:tcPr>
          <w:p w14:paraId="5AFEC7CC" w14:textId="77777777" w:rsidR="00BD6C36" w:rsidRPr="00B35533" w:rsidRDefault="00BD6C36" w:rsidP="00F56E28">
            <w:pPr>
              <w:spacing w:line="252" w:lineRule="auto"/>
              <w:jc w:val="center"/>
              <w:rPr>
                <w:lang w:val="et-EE"/>
              </w:rPr>
            </w:pPr>
          </w:p>
        </w:tc>
        <w:tc>
          <w:tcPr>
            <w:tcW w:w="711" w:type="dxa"/>
            <w:shd w:val="clear" w:color="auto" w:fill="auto"/>
            <w:noWrap/>
            <w:tcMar>
              <w:top w:w="0" w:type="dxa"/>
              <w:left w:w="70" w:type="dxa"/>
              <w:bottom w:w="0" w:type="dxa"/>
              <w:right w:w="70" w:type="dxa"/>
            </w:tcMar>
            <w:vAlign w:val="center"/>
          </w:tcPr>
          <w:p w14:paraId="7B43B898" w14:textId="77777777" w:rsidR="00BD6C36" w:rsidRPr="00B35533" w:rsidRDefault="00BD6C36" w:rsidP="00F56E28">
            <w:pPr>
              <w:spacing w:line="252" w:lineRule="auto"/>
              <w:jc w:val="center"/>
              <w:rPr>
                <w:lang w:val="et-EE"/>
              </w:rPr>
            </w:pPr>
            <w:r w:rsidRPr="00B35533">
              <w:rPr>
                <w:lang w:val="et-EE"/>
              </w:rPr>
              <w:t>190</w:t>
            </w:r>
          </w:p>
        </w:tc>
        <w:tc>
          <w:tcPr>
            <w:tcW w:w="711" w:type="dxa"/>
            <w:shd w:val="clear" w:color="auto" w:fill="auto"/>
            <w:noWrap/>
            <w:tcMar>
              <w:top w:w="0" w:type="dxa"/>
              <w:left w:w="70" w:type="dxa"/>
              <w:bottom w:w="0" w:type="dxa"/>
              <w:right w:w="70" w:type="dxa"/>
            </w:tcMar>
            <w:vAlign w:val="center"/>
          </w:tcPr>
          <w:p w14:paraId="700D971A" w14:textId="77777777" w:rsidR="00BD6C36" w:rsidRPr="00B35533" w:rsidRDefault="00BD6C36" w:rsidP="00F56E28">
            <w:pPr>
              <w:spacing w:line="252" w:lineRule="auto"/>
              <w:jc w:val="center"/>
              <w:rPr>
                <w:lang w:val="et-EE"/>
              </w:rPr>
            </w:pPr>
            <w:r w:rsidRPr="00B35533">
              <w:rPr>
                <w:lang w:val="et-EE"/>
              </w:rPr>
              <w:t>60</w:t>
            </w:r>
          </w:p>
        </w:tc>
        <w:tc>
          <w:tcPr>
            <w:tcW w:w="711" w:type="dxa"/>
            <w:shd w:val="clear" w:color="auto" w:fill="auto"/>
            <w:noWrap/>
            <w:tcMar>
              <w:top w:w="0" w:type="dxa"/>
              <w:left w:w="70" w:type="dxa"/>
              <w:bottom w:w="0" w:type="dxa"/>
              <w:right w:w="70" w:type="dxa"/>
            </w:tcMar>
            <w:vAlign w:val="center"/>
          </w:tcPr>
          <w:p w14:paraId="546AB243" w14:textId="77777777" w:rsidR="00BD6C36" w:rsidRPr="00B35533" w:rsidRDefault="00BD6C36" w:rsidP="00F56E28">
            <w:pPr>
              <w:spacing w:line="252" w:lineRule="auto"/>
              <w:jc w:val="center"/>
              <w:rPr>
                <w:lang w:val="et-EE"/>
              </w:rPr>
            </w:pPr>
            <w:r w:rsidRPr="00B35533">
              <w:rPr>
                <w:lang w:val="et-EE"/>
              </w:rPr>
              <w:t>130</w:t>
            </w:r>
          </w:p>
        </w:tc>
        <w:tc>
          <w:tcPr>
            <w:tcW w:w="711" w:type="dxa"/>
            <w:shd w:val="clear" w:color="auto" w:fill="auto"/>
            <w:noWrap/>
            <w:tcMar>
              <w:top w:w="0" w:type="dxa"/>
              <w:left w:w="70" w:type="dxa"/>
              <w:bottom w:w="0" w:type="dxa"/>
              <w:right w:w="70" w:type="dxa"/>
            </w:tcMar>
            <w:vAlign w:val="center"/>
          </w:tcPr>
          <w:p w14:paraId="1C458AE2" w14:textId="77777777" w:rsidR="00BD6C36" w:rsidRPr="00B35533" w:rsidRDefault="00BD6C36" w:rsidP="00F56E28">
            <w:pPr>
              <w:spacing w:line="252" w:lineRule="auto"/>
              <w:jc w:val="center"/>
              <w:rPr>
                <w:lang w:val="et-EE"/>
              </w:rPr>
            </w:pPr>
            <w:r w:rsidRPr="00B35533">
              <w:rPr>
                <w:lang w:val="et-EE"/>
              </w:rPr>
              <w:t>2</w:t>
            </w:r>
            <w:r>
              <w:rPr>
                <w:lang w:val="et-EE"/>
              </w:rPr>
              <w:t>4</w:t>
            </w:r>
            <w:r w:rsidRPr="00B35533">
              <w:rPr>
                <w:lang w:val="et-EE"/>
              </w:rPr>
              <w:t>0</w:t>
            </w:r>
          </w:p>
        </w:tc>
        <w:tc>
          <w:tcPr>
            <w:tcW w:w="711" w:type="dxa"/>
            <w:shd w:val="clear" w:color="auto" w:fill="auto"/>
            <w:noWrap/>
            <w:tcMar>
              <w:top w:w="0" w:type="dxa"/>
              <w:left w:w="70" w:type="dxa"/>
              <w:bottom w:w="0" w:type="dxa"/>
              <w:right w:w="70" w:type="dxa"/>
            </w:tcMar>
            <w:vAlign w:val="center"/>
          </w:tcPr>
          <w:p w14:paraId="32EDD213" w14:textId="77777777" w:rsidR="00BD6C36" w:rsidRPr="00B35533" w:rsidRDefault="00BD6C36" w:rsidP="00F56E28">
            <w:pPr>
              <w:spacing w:line="252" w:lineRule="auto"/>
              <w:jc w:val="center"/>
              <w:rPr>
                <w:lang w:val="et-EE"/>
              </w:rPr>
            </w:pPr>
            <w:r w:rsidRPr="00B35533">
              <w:rPr>
                <w:lang w:val="et-EE"/>
              </w:rPr>
              <w:t>3</w:t>
            </w:r>
            <w:r>
              <w:rPr>
                <w:lang w:val="et-EE"/>
              </w:rPr>
              <w:t>5</w:t>
            </w:r>
            <w:r w:rsidRPr="00B35533">
              <w:rPr>
                <w:lang w:val="et-EE"/>
              </w:rPr>
              <w:t>0</w:t>
            </w:r>
          </w:p>
        </w:tc>
        <w:tc>
          <w:tcPr>
            <w:tcW w:w="711" w:type="dxa"/>
            <w:shd w:val="clear" w:color="auto" w:fill="auto"/>
            <w:noWrap/>
            <w:tcMar>
              <w:top w:w="0" w:type="dxa"/>
              <w:left w:w="70" w:type="dxa"/>
              <w:bottom w:w="0" w:type="dxa"/>
              <w:right w:w="70" w:type="dxa"/>
            </w:tcMar>
            <w:vAlign w:val="center"/>
          </w:tcPr>
          <w:p w14:paraId="68A0F1CD" w14:textId="43A70D31" w:rsidR="00BD6C36" w:rsidRPr="00B35533" w:rsidRDefault="008E7654" w:rsidP="00F56E28">
            <w:pPr>
              <w:spacing w:line="252" w:lineRule="auto"/>
              <w:jc w:val="center"/>
              <w:rPr>
                <w:lang w:val="et-EE"/>
              </w:rPr>
            </w:pPr>
            <w:r>
              <w:rPr>
                <w:lang w:val="et-EE"/>
              </w:rPr>
              <w:t>10</w:t>
            </w:r>
          </w:p>
        </w:tc>
        <w:tc>
          <w:tcPr>
            <w:tcW w:w="711" w:type="dxa"/>
            <w:vAlign w:val="center"/>
          </w:tcPr>
          <w:p w14:paraId="5E3C32FC" w14:textId="3A4A29AB" w:rsidR="00BD6C36" w:rsidRDefault="008E7654" w:rsidP="008E7654">
            <w:pPr>
              <w:spacing w:line="252" w:lineRule="auto"/>
              <w:jc w:val="center"/>
              <w:rPr>
                <w:lang w:val="et-EE"/>
              </w:rPr>
            </w:pPr>
            <w:r>
              <w:rPr>
                <w:lang w:val="et-EE"/>
              </w:rPr>
              <w:t>10</w:t>
            </w:r>
          </w:p>
        </w:tc>
      </w:tr>
      <w:tr w:rsidR="00BD6C36" w:rsidRPr="00B35533" w14:paraId="3E4DE951" w14:textId="467CD82B" w:rsidTr="008E7654">
        <w:trPr>
          <w:trHeight w:val="284"/>
        </w:trPr>
        <w:tc>
          <w:tcPr>
            <w:tcW w:w="3982" w:type="dxa"/>
            <w:shd w:val="clear" w:color="auto" w:fill="auto"/>
            <w:noWrap/>
            <w:tcMar>
              <w:top w:w="0" w:type="dxa"/>
              <w:left w:w="70" w:type="dxa"/>
              <w:bottom w:w="0" w:type="dxa"/>
              <w:right w:w="70" w:type="dxa"/>
            </w:tcMar>
            <w:vAlign w:val="center"/>
            <w:hideMark/>
          </w:tcPr>
          <w:p w14:paraId="3A6CE004" w14:textId="77777777" w:rsidR="00BD6C36" w:rsidRPr="00B35533" w:rsidRDefault="00BD6C36" w:rsidP="00F56E28">
            <w:pPr>
              <w:spacing w:line="252" w:lineRule="auto"/>
              <w:rPr>
                <w:lang w:val="et-EE" w:eastAsia="et-EE"/>
              </w:rPr>
            </w:pPr>
            <w:r w:rsidRPr="00B35533">
              <w:rPr>
                <w:lang w:val="et-EE" w:eastAsia="et-EE"/>
              </w:rPr>
              <w:t>Majandustegevusest laekuv tulu</w:t>
            </w:r>
          </w:p>
        </w:tc>
        <w:tc>
          <w:tcPr>
            <w:tcW w:w="710" w:type="dxa"/>
            <w:shd w:val="clear" w:color="auto" w:fill="auto"/>
            <w:tcMar>
              <w:top w:w="0" w:type="dxa"/>
              <w:left w:w="70" w:type="dxa"/>
              <w:bottom w:w="0" w:type="dxa"/>
              <w:right w:w="70" w:type="dxa"/>
            </w:tcMar>
            <w:vAlign w:val="center"/>
          </w:tcPr>
          <w:p w14:paraId="7DDADDB4" w14:textId="77777777" w:rsidR="00BD6C36" w:rsidRPr="00B35533" w:rsidRDefault="00BD6C36" w:rsidP="00F56E28">
            <w:pPr>
              <w:spacing w:line="252" w:lineRule="auto"/>
              <w:jc w:val="center"/>
              <w:rPr>
                <w:lang w:val="et-EE"/>
              </w:rPr>
            </w:pPr>
          </w:p>
        </w:tc>
        <w:tc>
          <w:tcPr>
            <w:tcW w:w="711" w:type="dxa"/>
            <w:shd w:val="clear" w:color="auto" w:fill="auto"/>
            <w:noWrap/>
            <w:tcMar>
              <w:top w:w="0" w:type="dxa"/>
              <w:left w:w="70" w:type="dxa"/>
              <w:bottom w:w="0" w:type="dxa"/>
              <w:right w:w="70" w:type="dxa"/>
            </w:tcMar>
            <w:vAlign w:val="center"/>
          </w:tcPr>
          <w:p w14:paraId="50784F68" w14:textId="77777777" w:rsidR="00BD6C36" w:rsidRPr="00B35533" w:rsidRDefault="00BD6C36" w:rsidP="00F56E28">
            <w:pPr>
              <w:spacing w:line="252" w:lineRule="auto"/>
              <w:jc w:val="center"/>
              <w:rPr>
                <w:lang w:val="et-EE"/>
              </w:rPr>
            </w:pPr>
          </w:p>
        </w:tc>
        <w:tc>
          <w:tcPr>
            <w:tcW w:w="711" w:type="dxa"/>
            <w:shd w:val="clear" w:color="auto" w:fill="auto"/>
            <w:noWrap/>
            <w:tcMar>
              <w:top w:w="0" w:type="dxa"/>
              <w:left w:w="70" w:type="dxa"/>
              <w:bottom w:w="0" w:type="dxa"/>
              <w:right w:w="70" w:type="dxa"/>
            </w:tcMar>
            <w:vAlign w:val="center"/>
          </w:tcPr>
          <w:p w14:paraId="328B1CED" w14:textId="77777777" w:rsidR="00BD6C36" w:rsidRPr="00B35533" w:rsidRDefault="00BD6C36" w:rsidP="00F56E28">
            <w:pPr>
              <w:spacing w:line="252" w:lineRule="auto"/>
              <w:jc w:val="center"/>
              <w:rPr>
                <w:lang w:val="et-EE"/>
              </w:rPr>
            </w:pPr>
            <w:r w:rsidRPr="00B35533">
              <w:rPr>
                <w:lang w:val="et-EE"/>
              </w:rPr>
              <w:t>0</w:t>
            </w:r>
          </w:p>
        </w:tc>
        <w:tc>
          <w:tcPr>
            <w:tcW w:w="711" w:type="dxa"/>
            <w:shd w:val="clear" w:color="auto" w:fill="auto"/>
            <w:noWrap/>
            <w:tcMar>
              <w:top w:w="0" w:type="dxa"/>
              <w:left w:w="70" w:type="dxa"/>
              <w:bottom w:w="0" w:type="dxa"/>
              <w:right w:w="70" w:type="dxa"/>
            </w:tcMar>
            <w:vAlign w:val="center"/>
          </w:tcPr>
          <w:p w14:paraId="1DE18944" w14:textId="77777777" w:rsidR="00BD6C36" w:rsidRPr="00B35533" w:rsidRDefault="00BD6C36" w:rsidP="00F56E28">
            <w:pPr>
              <w:spacing w:line="252" w:lineRule="auto"/>
              <w:jc w:val="center"/>
              <w:rPr>
                <w:lang w:val="et-EE"/>
              </w:rPr>
            </w:pPr>
            <w:r w:rsidRPr="00B35533">
              <w:rPr>
                <w:lang w:val="et-EE"/>
              </w:rPr>
              <w:t>0</w:t>
            </w:r>
          </w:p>
        </w:tc>
        <w:tc>
          <w:tcPr>
            <w:tcW w:w="711" w:type="dxa"/>
            <w:shd w:val="clear" w:color="auto" w:fill="auto"/>
            <w:noWrap/>
            <w:tcMar>
              <w:top w:w="0" w:type="dxa"/>
              <w:left w:w="70" w:type="dxa"/>
              <w:bottom w:w="0" w:type="dxa"/>
              <w:right w:w="70" w:type="dxa"/>
            </w:tcMar>
            <w:vAlign w:val="center"/>
          </w:tcPr>
          <w:p w14:paraId="705BAF05" w14:textId="77777777" w:rsidR="00BD6C36" w:rsidRPr="00B35533" w:rsidRDefault="00BD6C36" w:rsidP="00F56E28">
            <w:pPr>
              <w:spacing w:line="252" w:lineRule="auto"/>
              <w:jc w:val="center"/>
              <w:rPr>
                <w:lang w:val="et-EE"/>
              </w:rPr>
            </w:pPr>
            <w:r w:rsidRPr="00B35533">
              <w:rPr>
                <w:lang w:val="et-EE"/>
              </w:rPr>
              <w:t>0</w:t>
            </w:r>
          </w:p>
        </w:tc>
        <w:tc>
          <w:tcPr>
            <w:tcW w:w="711" w:type="dxa"/>
            <w:shd w:val="clear" w:color="auto" w:fill="auto"/>
            <w:noWrap/>
            <w:tcMar>
              <w:top w:w="0" w:type="dxa"/>
              <w:left w:w="70" w:type="dxa"/>
              <w:bottom w:w="0" w:type="dxa"/>
              <w:right w:w="70" w:type="dxa"/>
            </w:tcMar>
            <w:vAlign w:val="center"/>
          </w:tcPr>
          <w:p w14:paraId="0856514D" w14:textId="77777777" w:rsidR="00BD6C36" w:rsidRPr="00B35533" w:rsidRDefault="00BD6C36" w:rsidP="00F56E28">
            <w:pPr>
              <w:spacing w:line="252" w:lineRule="auto"/>
              <w:jc w:val="center"/>
              <w:rPr>
                <w:lang w:val="et-EE"/>
              </w:rPr>
            </w:pPr>
            <w:r w:rsidRPr="00B35533">
              <w:rPr>
                <w:lang w:val="et-EE"/>
              </w:rPr>
              <w:t>0</w:t>
            </w:r>
          </w:p>
        </w:tc>
        <w:tc>
          <w:tcPr>
            <w:tcW w:w="711" w:type="dxa"/>
            <w:shd w:val="clear" w:color="auto" w:fill="auto"/>
            <w:tcMar>
              <w:top w:w="0" w:type="dxa"/>
              <w:left w:w="70" w:type="dxa"/>
              <w:bottom w:w="0" w:type="dxa"/>
              <w:right w:w="70" w:type="dxa"/>
            </w:tcMar>
            <w:vAlign w:val="center"/>
          </w:tcPr>
          <w:p w14:paraId="72799B76" w14:textId="77777777" w:rsidR="00BD6C36" w:rsidRPr="00B35533" w:rsidRDefault="00BD6C36" w:rsidP="00F56E28">
            <w:pPr>
              <w:spacing w:line="252" w:lineRule="auto"/>
              <w:jc w:val="center"/>
              <w:rPr>
                <w:lang w:val="et-EE"/>
              </w:rPr>
            </w:pPr>
            <w:r w:rsidRPr="00B35533">
              <w:rPr>
                <w:lang w:val="et-EE"/>
              </w:rPr>
              <w:t>0</w:t>
            </w:r>
          </w:p>
        </w:tc>
        <w:tc>
          <w:tcPr>
            <w:tcW w:w="711" w:type="dxa"/>
            <w:vAlign w:val="center"/>
          </w:tcPr>
          <w:p w14:paraId="3E7DD5AB" w14:textId="18A658E8" w:rsidR="00BD6C36" w:rsidRPr="00B35533" w:rsidRDefault="008E7654" w:rsidP="008E7654">
            <w:pPr>
              <w:spacing w:line="252" w:lineRule="auto"/>
              <w:jc w:val="center"/>
              <w:rPr>
                <w:lang w:val="et-EE"/>
              </w:rPr>
            </w:pPr>
            <w:r>
              <w:rPr>
                <w:lang w:val="et-EE"/>
              </w:rPr>
              <w:t>0</w:t>
            </w:r>
          </w:p>
        </w:tc>
      </w:tr>
      <w:tr w:rsidR="00BD6C36" w:rsidRPr="00B35533" w14:paraId="03B8A0A1" w14:textId="7C7AD81C" w:rsidTr="008E7654">
        <w:trPr>
          <w:trHeight w:val="284"/>
        </w:trPr>
        <w:tc>
          <w:tcPr>
            <w:tcW w:w="3982" w:type="dxa"/>
            <w:shd w:val="clear" w:color="auto" w:fill="auto"/>
            <w:noWrap/>
            <w:tcMar>
              <w:top w:w="0" w:type="dxa"/>
              <w:left w:w="70" w:type="dxa"/>
              <w:bottom w:w="0" w:type="dxa"/>
              <w:right w:w="70" w:type="dxa"/>
            </w:tcMar>
            <w:vAlign w:val="center"/>
            <w:hideMark/>
          </w:tcPr>
          <w:p w14:paraId="4DFC8E2F" w14:textId="77777777" w:rsidR="00BD6C36" w:rsidRDefault="00BD6C36" w:rsidP="00F56E28">
            <w:pPr>
              <w:spacing w:line="252" w:lineRule="auto"/>
              <w:rPr>
                <w:b/>
                <w:bCs/>
                <w:lang w:val="et-EE" w:eastAsia="et-EE"/>
              </w:rPr>
            </w:pPr>
          </w:p>
          <w:p w14:paraId="6CE77F08" w14:textId="77777777" w:rsidR="00BD6C36" w:rsidRPr="00B35533" w:rsidRDefault="00BD6C36" w:rsidP="00F56E28">
            <w:pPr>
              <w:spacing w:line="252" w:lineRule="auto"/>
              <w:rPr>
                <w:b/>
                <w:bCs/>
                <w:lang w:val="et-EE" w:eastAsia="et-EE"/>
              </w:rPr>
            </w:pPr>
            <w:r w:rsidRPr="00B35533">
              <w:rPr>
                <w:b/>
                <w:bCs/>
                <w:lang w:val="et-EE" w:eastAsia="et-EE"/>
              </w:rPr>
              <w:t>Kokku</w:t>
            </w:r>
          </w:p>
        </w:tc>
        <w:tc>
          <w:tcPr>
            <w:tcW w:w="710" w:type="dxa"/>
            <w:shd w:val="clear" w:color="auto" w:fill="auto"/>
            <w:tcMar>
              <w:top w:w="0" w:type="dxa"/>
              <w:left w:w="70" w:type="dxa"/>
              <w:bottom w:w="0" w:type="dxa"/>
              <w:right w:w="70" w:type="dxa"/>
            </w:tcMar>
            <w:vAlign w:val="center"/>
          </w:tcPr>
          <w:p w14:paraId="08014D92" w14:textId="77777777" w:rsidR="00BD6C36" w:rsidRPr="00B35533" w:rsidRDefault="00BD6C36" w:rsidP="00F56E28">
            <w:pPr>
              <w:spacing w:line="252" w:lineRule="auto"/>
              <w:jc w:val="center"/>
              <w:rPr>
                <w:b/>
                <w:bCs/>
                <w:lang w:val="et-EE"/>
              </w:rPr>
            </w:pPr>
            <w:r w:rsidRPr="00B35533">
              <w:rPr>
                <w:b/>
                <w:bCs/>
                <w:lang w:val="et-EE"/>
              </w:rPr>
              <w:t>293</w:t>
            </w:r>
          </w:p>
        </w:tc>
        <w:tc>
          <w:tcPr>
            <w:tcW w:w="711" w:type="dxa"/>
            <w:shd w:val="clear" w:color="auto" w:fill="auto"/>
            <w:tcMar>
              <w:top w:w="0" w:type="dxa"/>
              <w:left w:w="70" w:type="dxa"/>
              <w:bottom w:w="0" w:type="dxa"/>
              <w:right w:w="70" w:type="dxa"/>
            </w:tcMar>
            <w:vAlign w:val="center"/>
          </w:tcPr>
          <w:p w14:paraId="350990AA" w14:textId="77777777" w:rsidR="00BD6C36" w:rsidRPr="00B35533" w:rsidRDefault="00BD6C36" w:rsidP="00F56E28">
            <w:pPr>
              <w:spacing w:line="252" w:lineRule="auto"/>
              <w:jc w:val="center"/>
              <w:rPr>
                <w:b/>
                <w:bCs/>
                <w:lang w:val="et-EE"/>
              </w:rPr>
            </w:pPr>
            <w:r>
              <w:rPr>
                <w:b/>
                <w:bCs/>
                <w:lang w:val="et-EE"/>
              </w:rPr>
              <w:t>1256</w:t>
            </w:r>
          </w:p>
        </w:tc>
        <w:tc>
          <w:tcPr>
            <w:tcW w:w="711" w:type="dxa"/>
            <w:shd w:val="clear" w:color="auto" w:fill="auto"/>
            <w:tcMar>
              <w:top w:w="0" w:type="dxa"/>
              <w:left w:w="70" w:type="dxa"/>
              <w:bottom w:w="0" w:type="dxa"/>
              <w:right w:w="70" w:type="dxa"/>
            </w:tcMar>
            <w:vAlign w:val="center"/>
          </w:tcPr>
          <w:p w14:paraId="4AFF8D31" w14:textId="77777777" w:rsidR="00BD6C36" w:rsidRPr="00B35533" w:rsidRDefault="00BD6C36" w:rsidP="00F56E28">
            <w:pPr>
              <w:spacing w:line="252" w:lineRule="auto"/>
              <w:jc w:val="center"/>
              <w:rPr>
                <w:b/>
                <w:bCs/>
                <w:lang w:val="et-EE"/>
              </w:rPr>
            </w:pPr>
            <w:r>
              <w:rPr>
                <w:b/>
                <w:bCs/>
                <w:lang w:val="et-EE"/>
              </w:rPr>
              <w:t>1274</w:t>
            </w:r>
          </w:p>
        </w:tc>
        <w:tc>
          <w:tcPr>
            <w:tcW w:w="711" w:type="dxa"/>
            <w:shd w:val="clear" w:color="auto" w:fill="auto"/>
            <w:tcMar>
              <w:top w:w="0" w:type="dxa"/>
              <w:left w:w="70" w:type="dxa"/>
              <w:bottom w:w="0" w:type="dxa"/>
              <w:right w:w="70" w:type="dxa"/>
            </w:tcMar>
            <w:vAlign w:val="center"/>
          </w:tcPr>
          <w:p w14:paraId="48D87CEC" w14:textId="77777777" w:rsidR="00BD6C36" w:rsidRPr="00B35533" w:rsidRDefault="00BD6C36" w:rsidP="00F56E28">
            <w:pPr>
              <w:spacing w:line="252" w:lineRule="auto"/>
              <w:jc w:val="center"/>
              <w:rPr>
                <w:b/>
                <w:bCs/>
                <w:lang w:val="et-EE"/>
              </w:rPr>
            </w:pPr>
            <w:r>
              <w:rPr>
                <w:b/>
                <w:bCs/>
                <w:lang w:val="et-EE"/>
              </w:rPr>
              <w:t>16</w:t>
            </w:r>
            <w:r w:rsidRPr="00B35533">
              <w:rPr>
                <w:b/>
                <w:bCs/>
                <w:lang w:val="et-EE"/>
              </w:rPr>
              <w:t>00</w:t>
            </w:r>
          </w:p>
        </w:tc>
        <w:tc>
          <w:tcPr>
            <w:tcW w:w="711" w:type="dxa"/>
            <w:shd w:val="clear" w:color="auto" w:fill="auto"/>
            <w:tcMar>
              <w:top w:w="0" w:type="dxa"/>
              <w:left w:w="70" w:type="dxa"/>
              <w:bottom w:w="0" w:type="dxa"/>
              <w:right w:w="70" w:type="dxa"/>
            </w:tcMar>
            <w:vAlign w:val="center"/>
          </w:tcPr>
          <w:p w14:paraId="343D47B2" w14:textId="77777777" w:rsidR="00BD6C36" w:rsidRPr="00B35533" w:rsidRDefault="00BD6C36" w:rsidP="00F56E28">
            <w:pPr>
              <w:spacing w:line="252" w:lineRule="auto"/>
              <w:jc w:val="center"/>
              <w:rPr>
                <w:b/>
                <w:bCs/>
                <w:lang w:val="et-EE"/>
              </w:rPr>
            </w:pPr>
            <w:r>
              <w:rPr>
                <w:b/>
                <w:bCs/>
                <w:lang w:val="et-EE"/>
              </w:rPr>
              <w:t>1840</w:t>
            </w:r>
          </w:p>
        </w:tc>
        <w:tc>
          <w:tcPr>
            <w:tcW w:w="711" w:type="dxa"/>
            <w:shd w:val="clear" w:color="auto" w:fill="auto"/>
            <w:tcMar>
              <w:top w:w="0" w:type="dxa"/>
              <w:left w:w="70" w:type="dxa"/>
              <w:bottom w:w="0" w:type="dxa"/>
              <w:right w:w="70" w:type="dxa"/>
            </w:tcMar>
            <w:vAlign w:val="center"/>
          </w:tcPr>
          <w:p w14:paraId="2DF448F6" w14:textId="77777777" w:rsidR="00BD6C36" w:rsidRPr="00B35533" w:rsidRDefault="00BD6C36" w:rsidP="00F56E28">
            <w:pPr>
              <w:spacing w:line="252" w:lineRule="auto"/>
              <w:jc w:val="center"/>
              <w:rPr>
                <w:b/>
                <w:bCs/>
                <w:lang w:val="et-EE"/>
              </w:rPr>
            </w:pPr>
            <w:r>
              <w:rPr>
                <w:b/>
                <w:bCs/>
                <w:lang w:val="et-EE"/>
              </w:rPr>
              <w:t>2200</w:t>
            </w:r>
          </w:p>
        </w:tc>
        <w:tc>
          <w:tcPr>
            <w:tcW w:w="711" w:type="dxa"/>
            <w:shd w:val="clear" w:color="auto" w:fill="auto"/>
            <w:tcMar>
              <w:top w:w="0" w:type="dxa"/>
              <w:left w:w="70" w:type="dxa"/>
              <w:bottom w:w="0" w:type="dxa"/>
              <w:right w:w="70" w:type="dxa"/>
            </w:tcMar>
            <w:vAlign w:val="center"/>
          </w:tcPr>
          <w:p w14:paraId="0F9FE248" w14:textId="5EDB7644" w:rsidR="00BD6C36" w:rsidRPr="00B35533" w:rsidRDefault="008E7654" w:rsidP="00F56E28">
            <w:pPr>
              <w:spacing w:line="252" w:lineRule="auto"/>
              <w:jc w:val="center"/>
              <w:rPr>
                <w:b/>
                <w:bCs/>
                <w:lang w:val="et-EE"/>
              </w:rPr>
            </w:pPr>
            <w:r>
              <w:rPr>
                <w:b/>
                <w:bCs/>
                <w:lang w:val="et-EE"/>
              </w:rPr>
              <w:t>1600</w:t>
            </w:r>
          </w:p>
        </w:tc>
        <w:tc>
          <w:tcPr>
            <w:tcW w:w="711" w:type="dxa"/>
            <w:vAlign w:val="center"/>
          </w:tcPr>
          <w:p w14:paraId="0FC1A5F5" w14:textId="1DACCF59" w:rsidR="00BD6C36" w:rsidRDefault="008E7654" w:rsidP="008E7654">
            <w:pPr>
              <w:spacing w:line="252" w:lineRule="auto"/>
              <w:jc w:val="center"/>
              <w:rPr>
                <w:b/>
                <w:bCs/>
                <w:lang w:val="et-EE"/>
              </w:rPr>
            </w:pPr>
            <w:r>
              <w:rPr>
                <w:b/>
                <w:bCs/>
                <w:lang w:val="et-EE"/>
              </w:rPr>
              <w:t>1900</w:t>
            </w:r>
          </w:p>
        </w:tc>
      </w:tr>
    </w:tbl>
    <w:p w14:paraId="060A89D7" w14:textId="18B3EAC1" w:rsidR="0089595F" w:rsidRPr="0089595F" w:rsidRDefault="0089595F" w:rsidP="00924FD2">
      <w:pPr>
        <w:rPr>
          <w:lang w:val="et-EE"/>
        </w:rPr>
      </w:pPr>
      <w:r w:rsidRPr="0089595F">
        <w:rPr>
          <w:lang w:val="et-EE"/>
        </w:rPr>
        <w:tab/>
        <w:t>Konkreetsed rahastamise võimalused selguvad igal aastal riigieelarve kavandamise protsessis.</w:t>
      </w:r>
    </w:p>
    <w:p w14:paraId="22F1E5CC" w14:textId="77777777" w:rsidR="009B386D" w:rsidRDefault="009B386D"/>
    <w:tbl>
      <w:tblPr>
        <w:tblW w:w="9839"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185"/>
        <w:gridCol w:w="954"/>
        <w:gridCol w:w="969"/>
        <w:gridCol w:w="1159"/>
        <w:gridCol w:w="737"/>
      </w:tblGrid>
      <w:tr w:rsidR="00BD6C36" w:rsidRPr="008017DC" w14:paraId="0CD52656" w14:textId="134F6581" w:rsidTr="00BD6C36">
        <w:trPr>
          <w:trHeight w:val="334"/>
        </w:trPr>
        <w:tc>
          <w:tcPr>
            <w:tcW w:w="483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E0427EC" w14:textId="4B7598C8" w:rsidR="00BD6C36" w:rsidRPr="00052323" w:rsidRDefault="00BD6C36" w:rsidP="00904D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t-EE" w:eastAsia="et-EE"/>
              </w:rPr>
            </w:pPr>
            <w:r w:rsidRPr="00904D30">
              <w:rPr>
                <w:rFonts w:eastAsia="Times New Roman"/>
                <w:b/>
                <w:sz w:val="22"/>
                <w:szCs w:val="22"/>
                <w:bdr w:val="none" w:sz="0" w:space="0" w:color="auto"/>
                <w:lang w:val="et-EE" w:eastAsia="et-EE"/>
              </w:rPr>
              <w:t>Investeeringute objektid</w:t>
            </w:r>
            <w:r>
              <w:rPr>
                <w:rFonts w:eastAsia="Times New Roman"/>
                <w:b/>
                <w:sz w:val="22"/>
                <w:szCs w:val="22"/>
                <w:bdr w:val="none" w:sz="0" w:space="0" w:color="auto"/>
                <w:lang w:val="et-EE" w:eastAsia="et-EE"/>
              </w:rPr>
              <w:t xml:space="preserve"> (tuh Eur)</w:t>
            </w:r>
            <w:r w:rsidRPr="00904D30">
              <w:rPr>
                <w:rFonts w:eastAsia="Times New Roman"/>
                <w:b/>
                <w:sz w:val="22"/>
                <w:szCs w:val="22"/>
                <w:bdr w:val="none" w:sz="0" w:space="0" w:color="auto"/>
                <w:lang w:val="et-EE" w:eastAsia="et-EE"/>
              </w:rPr>
              <w:t xml:space="preserve"> </w:t>
            </w:r>
          </w:p>
        </w:tc>
        <w:tc>
          <w:tcPr>
            <w:tcW w:w="1185" w:type="dxa"/>
            <w:tcBorders>
              <w:top w:val="single" w:sz="4" w:space="0" w:color="auto"/>
              <w:left w:val="nil"/>
              <w:bottom w:val="single" w:sz="4" w:space="0" w:color="auto"/>
              <w:right w:val="nil"/>
            </w:tcBorders>
            <w:shd w:val="clear" w:color="auto" w:fill="D9D9D9" w:themeFill="background1" w:themeFillShade="D9"/>
            <w:noWrap/>
            <w:vAlign w:val="center"/>
          </w:tcPr>
          <w:p w14:paraId="5A66668B"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p>
        </w:tc>
        <w:tc>
          <w:tcPr>
            <w:tcW w:w="954" w:type="dxa"/>
            <w:tcBorders>
              <w:top w:val="single" w:sz="4" w:space="0" w:color="auto"/>
              <w:left w:val="nil"/>
              <w:bottom w:val="single" w:sz="4" w:space="0" w:color="auto"/>
              <w:right w:val="nil"/>
            </w:tcBorders>
            <w:shd w:val="clear" w:color="auto" w:fill="D9D9D9" w:themeFill="background1" w:themeFillShade="D9"/>
            <w:noWrap/>
            <w:vAlign w:val="center"/>
          </w:tcPr>
          <w:p w14:paraId="2578D8CF"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p>
        </w:tc>
        <w:tc>
          <w:tcPr>
            <w:tcW w:w="969" w:type="dxa"/>
            <w:tcBorders>
              <w:top w:val="single" w:sz="4" w:space="0" w:color="auto"/>
              <w:left w:val="nil"/>
              <w:bottom w:val="single" w:sz="4" w:space="0" w:color="auto"/>
              <w:right w:val="nil"/>
            </w:tcBorders>
            <w:shd w:val="clear" w:color="auto" w:fill="D9D9D9" w:themeFill="background1" w:themeFillShade="D9"/>
            <w:noWrap/>
            <w:vAlign w:val="center"/>
          </w:tcPr>
          <w:p w14:paraId="28224FC6"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p>
        </w:tc>
        <w:tc>
          <w:tcPr>
            <w:tcW w:w="11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5B18D9"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p>
        </w:tc>
        <w:tc>
          <w:tcPr>
            <w:tcW w:w="737" w:type="dxa"/>
            <w:tcBorders>
              <w:top w:val="single" w:sz="4" w:space="0" w:color="auto"/>
              <w:left w:val="nil"/>
              <w:bottom w:val="single" w:sz="4" w:space="0" w:color="auto"/>
              <w:right w:val="single" w:sz="4" w:space="0" w:color="auto"/>
            </w:tcBorders>
            <w:shd w:val="clear" w:color="auto" w:fill="D9D9D9" w:themeFill="background1" w:themeFillShade="D9"/>
          </w:tcPr>
          <w:p w14:paraId="67F5C8EC"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p>
        </w:tc>
      </w:tr>
      <w:tr w:rsidR="00BD6C36" w:rsidRPr="008017DC" w14:paraId="4C6E7436" w14:textId="5B29F560" w:rsidTr="00BD6C36">
        <w:trPr>
          <w:trHeight w:val="591"/>
        </w:trPr>
        <w:tc>
          <w:tcPr>
            <w:tcW w:w="4835" w:type="dxa"/>
            <w:tcBorders>
              <w:top w:val="single" w:sz="4" w:space="0" w:color="auto"/>
            </w:tcBorders>
            <w:shd w:val="clear" w:color="auto" w:fill="auto"/>
            <w:noWrap/>
            <w:vAlign w:val="center"/>
            <w:hideMark/>
          </w:tcPr>
          <w:p w14:paraId="7D73C58F" w14:textId="5A4A0C6C"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rFonts w:eastAsia="Times New Roman"/>
                <w:b/>
                <w:bCs/>
                <w:color w:val="000000"/>
                <w:sz w:val="22"/>
                <w:szCs w:val="22"/>
                <w:bdr w:val="none" w:sz="0" w:space="0" w:color="auto"/>
                <w:lang w:val="et-EE" w:eastAsia="et-EE"/>
              </w:rPr>
              <w:t>Tegevus</w:t>
            </w:r>
            <w:r>
              <w:rPr>
                <w:rFonts w:eastAsia="Times New Roman"/>
                <w:b/>
                <w:bCs/>
                <w:color w:val="000000"/>
                <w:sz w:val="22"/>
                <w:szCs w:val="22"/>
                <w:bdr w:val="none" w:sz="0" w:space="0" w:color="auto"/>
                <w:lang w:val="et-EE" w:eastAsia="et-EE"/>
              </w:rPr>
              <w:t xml:space="preserve"> </w:t>
            </w:r>
          </w:p>
        </w:tc>
        <w:tc>
          <w:tcPr>
            <w:tcW w:w="3108" w:type="dxa"/>
            <w:gridSpan w:val="3"/>
            <w:tcBorders>
              <w:top w:val="single" w:sz="4" w:space="0" w:color="auto"/>
            </w:tcBorders>
            <w:shd w:val="clear" w:color="auto" w:fill="auto"/>
            <w:noWrap/>
            <w:vAlign w:val="center"/>
            <w:hideMark/>
          </w:tcPr>
          <w:p w14:paraId="05A133F5" w14:textId="690C939C"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Pr>
                <w:rFonts w:eastAsia="Times New Roman"/>
                <w:b/>
                <w:bCs/>
                <w:color w:val="000000"/>
                <w:sz w:val="22"/>
                <w:szCs w:val="22"/>
                <w:bdr w:val="none" w:sz="0" w:space="0" w:color="auto"/>
                <w:lang w:val="et-EE" w:eastAsia="et-EE"/>
              </w:rPr>
              <w:t>Kulud</w:t>
            </w:r>
          </w:p>
        </w:tc>
        <w:tc>
          <w:tcPr>
            <w:tcW w:w="1159" w:type="dxa"/>
            <w:tcBorders>
              <w:top w:val="single" w:sz="4" w:space="0" w:color="auto"/>
            </w:tcBorders>
            <w:shd w:val="clear" w:color="auto" w:fill="auto"/>
            <w:noWrap/>
            <w:vAlign w:val="center"/>
            <w:hideMark/>
          </w:tcPr>
          <w:p w14:paraId="1452ED83"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t-EE" w:eastAsia="et-EE"/>
              </w:rPr>
            </w:pPr>
          </w:p>
        </w:tc>
        <w:tc>
          <w:tcPr>
            <w:tcW w:w="737" w:type="dxa"/>
            <w:tcBorders>
              <w:top w:val="single" w:sz="4" w:space="0" w:color="auto"/>
            </w:tcBorders>
          </w:tcPr>
          <w:p w14:paraId="73B75670"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et-EE" w:eastAsia="et-EE"/>
              </w:rPr>
            </w:pPr>
          </w:p>
        </w:tc>
      </w:tr>
      <w:tr w:rsidR="00BD6C36" w:rsidRPr="008017DC" w14:paraId="3A270DDC" w14:textId="5B7BFC79" w:rsidTr="00BD6C36">
        <w:trPr>
          <w:trHeight w:val="283"/>
        </w:trPr>
        <w:tc>
          <w:tcPr>
            <w:tcW w:w="4835" w:type="dxa"/>
            <w:shd w:val="clear" w:color="auto" w:fill="auto"/>
            <w:noWrap/>
            <w:vAlign w:val="bottom"/>
            <w:hideMark/>
          </w:tcPr>
          <w:p w14:paraId="2C54DE9A"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t-EE" w:eastAsia="et-EE"/>
              </w:rPr>
            </w:pPr>
            <w:r w:rsidRPr="00052323">
              <w:rPr>
                <w:rFonts w:eastAsia="Times New Roman"/>
                <w:color w:val="000000"/>
                <w:sz w:val="22"/>
                <w:szCs w:val="22"/>
                <w:bdr w:val="none" w:sz="0" w:space="0" w:color="auto"/>
                <w:lang w:val="et-EE" w:eastAsia="et-EE"/>
              </w:rPr>
              <w:t> </w:t>
            </w:r>
          </w:p>
        </w:tc>
        <w:tc>
          <w:tcPr>
            <w:tcW w:w="1185" w:type="dxa"/>
            <w:shd w:val="clear" w:color="auto" w:fill="auto"/>
            <w:noWrap/>
            <w:vAlign w:val="bottom"/>
            <w:hideMark/>
          </w:tcPr>
          <w:p w14:paraId="645BBE49"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rFonts w:eastAsia="Times New Roman"/>
                <w:b/>
                <w:bCs/>
                <w:color w:val="000000"/>
                <w:sz w:val="22"/>
                <w:szCs w:val="22"/>
                <w:bdr w:val="none" w:sz="0" w:space="0" w:color="auto"/>
                <w:lang w:val="et-EE" w:eastAsia="et-EE"/>
              </w:rPr>
              <w:t>2016</w:t>
            </w:r>
          </w:p>
        </w:tc>
        <w:tc>
          <w:tcPr>
            <w:tcW w:w="954" w:type="dxa"/>
            <w:shd w:val="clear" w:color="auto" w:fill="auto"/>
            <w:noWrap/>
            <w:vAlign w:val="bottom"/>
            <w:hideMark/>
          </w:tcPr>
          <w:p w14:paraId="2E9FE245"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rFonts w:eastAsia="Times New Roman"/>
                <w:b/>
                <w:bCs/>
                <w:color w:val="000000"/>
                <w:sz w:val="22"/>
                <w:szCs w:val="22"/>
                <w:bdr w:val="none" w:sz="0" w:space="0" w:color="auto"/>
                <w:lang w:val="et-EE" w:eastAsia="et-EE"/>
              </w:rPr>
              <w:t>2017</w:t>
            </w:r>
          </w:p>
        </w:tc>
        <w:tc>
          <w:tcPr>
            <w:tcW w:w="969" w:type="dxa"/>
            <w:shd w:val="clear" w:color="auto" w:fill="auto"/>
            <w:noWrap/>
            <w:vAlign w:val="bottom"/>
            <w:hideMark/>
          </w:tcPr>
          <w:p w14:paraId="46B82C2F" w14:textId="77777777"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rFonts w:eastAsia="Times New Roman"/>
                <w:b/>
                <w:bCs/>
                <w:color w:val="000000"/>
                <w:sz w:val="22"/>
                <w:szCs w:val="22"/>
                <w:bdr w:val="none" w:sz="0" w:space="0" w:color="auto"/>
                <w:lang w:val="et-EE" w:eastAsia="et-EE"/>
              </w:rPr>
              <w:t>2018</w:t>
            </w:r>
          </w:p>
        </w:tc>
        <w:tc>
          <w:tcPr>
            <w:tcW w:w="1159" w:type="dxa"/>
            <w:shd w:val="clear" w:color="auto" w:fill="auto"/>
            <w:noWrap/>
            <w:vAlign w:val="bottom"/>
            <w:hideMark/>
          </w:tcPr>
          <w:p w14:paraId="2283ECFB" w14:textId="78E774B1"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rFonts w:eastAsia="Times New Roman"/>
                <w:b/>
                <w:bCs/>
                <w:color w:val="000000"/>
                <w:sz w:val="22"/>
                <w:szCs w:val="22"/>
                <w:bdr w:val="none" w:sz="0" w:space="0" w:color="auto"/>
                <w:lang w:val="et-EE" w:eastAsia="et-EE"/>
              </w:rPr>
              <w:t>2019</w:t>
            </w:r>
          </w:p>
        </w:tc>
        <w:tc>
          <w:tcPr>
            <w:tcW w:w="737" w:type="dxa"/>
          </w:tcPr>
          <w:p w14:paraId="3E919C7A" w14:textId="5E243EFC" w:rsidR="00BD6C36" w:rsidRPr="00052323" w:rsidRDefault="00BD6C36" w:rsidP="006D3C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Pr>
                <w:rFonts w:eastAsia="Times New Roman"/>
                <w:b/>
                <w:bCs/>
                <w:color w:val="000000"/>
                <w:sz w:val="22"/>
                <w:szCs w:val="22"/>
                <w:bdr w:val="none" w:sz="0" w:space="0" w:color="auto"/>
                <w:lang w:val="et-EE" w:eastAsia="et-EE"/>
              </w:rPr>
              <w:t>2020</w:t>
            </w:r>
          </w:p>
        </w:tc>
      </w:tr>
      <w:tr w:rsidR="00BD6C36" w:rsidRPr="008017DC" w14:paraId="35075549" w14:textId="732CCB16" w:rsidTr="00BD6C36">
        <w:trPr>
          <w:trHeight w:val="334"/>
        </w:trPr>
        <w:tc>
          <w:tcPr>
            <w:tcW w:w="4835" w:type="dxa"/>
            <w:shd w:val="clear" w:color="auto" w:fill="auto"/>
            <w:vAlign w:val="center"/>
          </w:tcPr>
          <w:p w14:paraId="782C3EB6" w14:textId="5F97071F" w:rsidR="00BD6C36" w:rsidRPr="00AB0BDF" w:rsidRDefault="00BD6C36" w:rsidP="00752BA4">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t-EE" w:eastAsia="et-EE"/>
              </w:rPr>
            </w:pPr>
            <w:r w:rsidRPr="00AB0BDF">
              <w:rPr>
                <w:sz w:val="22"/>
                <w:szCs w:val="22"/>
                <w:lang w:val="et-EE"/>
              </w:rPr>
              <w:t>M</w:t>
            </w:r>
            <w:r>
              <w:rPr>
                <w:sz w:val="22"/>
                <w:szCs w:val="22"/>
                <w:lang w:val="et-EE"/>
              </w:rPr>
              <w:t>erendusklasside arendamiseks</w:t>
            </w:r>
          </w:p>
        </w:tc>
        <w:tc>
          <w:tcPr>
            <w:tcW w:w="1185" w:type="dxa"/>
            <w:shd w:val="clear" w:color="auto" w:fill="auto"/>
            <w:noWrap/>
            <w:vAlign w:val="center"/>
          </w:tcPr>
          <w:p w14:paraId="3787AFA5" w14:textId="5AECACD4"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color w:val="000000"/>
                <w:sz w:val="22"/>
                <w:szCs w:val="22"/>
                <w:lang w:val="et-EE" w:eastAsia="et-EE"/>
              </w:rPr>
              <w:t>20</w:t>
            </w:r>
          </w:p>
        </w:tc>
        <w:tc>
          <w:tcPr>
            <w:tcW w:w="954" w:type="dxa"/>
            <w:shd w:val="clear" w:color="auto" w:fill="auto"/>
            <w:noWrap/>
            <w:vAlign w:val="center"/>
          </w:tcPr>
          <w:p w14:paraId="6B6A29B3" w14:textId="3E1089FA"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t-EE" w:eastAsia="et-EE"/>
              </w:rPr>
            </w:pPr>
            <w:r w:rsidRPr="00052323">
              <w:rPr>
                <w:sz w:val="22"/>
                <w:szCs w:val="22"/>
                <w:lang w:val="et-EE" w:eastAsia="et-EE"/>
              </w:rPr>
              <w:t>20</w:t>
            </w:r>
          </w:p>
        </w:tc>
        <w:tc>
          <w:tcPr>
            <w:tcW w:w="969" w:type="dxa"/>
            <w:shd w:val="clear" w:color="auto" w:fill="auto"/>
            <w:noWrap/>
            <w:vAlign w:val="center"/>
          </w:tcPr>
          <w:p w14:paraId="62CEB348" w14:textId="196E1D17"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t-EE" w:eastAsia="et-EE"/>
              </w:rPr>
            </w:pPr>
            <w:r w:rsidRPr="00052323">
              <w:rPr>
                <w:sz w:val="22"/>
                <w:szCs w:val="22"/>
                <w:lang w:val="et-EE" w:eastAsia="et-EE"/>
              </w:rPr>
              <w:t>25</w:t>
            </w:r>
          </w:p>
        </w:tc>
        <w:tc>
          <w:tcPr>
            <w:tcW w:w="1159" w:type="dxa"/>
            <w:shd w:val="clear" w:color="auto" w:fill="auto"/>
            <w:noWrap/>
            <w:vAlign w:val="center"/>
          </w:tcPr>
          <w:p w14:paraId="2EC0C9B8" w14:textId="3C06EBCF"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t-EE" w:eastAsia="et-EE"/>
              </w:rPr>
            </w:pPr>
            <w:r w:rsidRPr="00052323">
              <w:rPr>
                <w:sz w:val="22"/>
                <w:szCs w:val="22"/>
                <w:lang w:val="et-EE" w:eastAsia="et-EE"/>
              </w:rPr>
              <w:t>25</w:t>
            </w:r>
          </w:p>
        </w:tc>
        <w:tc>
          <w:tcPr>
            <w:tcW w:w="737" w:type="dxa"/>
          </w:tcPr>
          <w:p w14:paraId="1877F1DF" w14:textId="1073632F" w:rsidR="00BD6C36" w:rsidRPr="00052323" w:rsidRDefault="009C3EB9"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lang w:val="et-EE" w:eastAsia="et-EE"/>
              </w:rPr>
            </w:pPr>
            <w:r>
              <w:rPr>
                <w:sz w:val="22"/>
                <w:szCs w:val="22"/>
                <w:lang w:val="et-EE" w:eastAsia="et-EE"/>
              </w:rPr>
              <w:t>10</w:t>
            </w:r>
          </w:p>
        </w:tc>
      </w:tr>
      <w:tr w:rsidR="00BD6C36" w:rsidRPr="008017DC" w14:paraId="3B976D59" w14:textId="4C86BA9F" w:rsidTr="00BD6C36">
        <w:trPr>
          <w:trHeight w:val="334"/>
        </w:trPr>
        <w:tc>
          <w:tcPr>
            <w:tcW w:w="4835" w:type="dxa"/>
            <w:shd w:val="clear" w:color="auto" w:fill="auto"/>
            <w:vAlign w:val="center"/>
          </w:tcPr>
          <w:p w14:paraId="71ED3DB6" w14:textId="6A7A8E84" w:rsidR="00BD6C36" w:rsidRPr="00AB0BDF" w:rsidRDefault="00BD6C36" w:rsidP="00E44991">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t-EE" w:eastAsia="et-EE"/>
              </w:rPr>
            </w:pPr>
            <w:r w:rsidRPr="00AB0BDF">
              <w:rPr>
                <w:sz w:val="22"/>
                <w:szCs w:val="22"/>
                <w:lang w:val="et-EE"/>
              </w:rPr>
              <w:t>Praktika</w:t>
            </w:r>
            <w:r>
              <w:rPr>
                <w:sz w:val="22"/>
                <w:szCs w:val="22"/>
                <w:lang w:val="et-EE"/>
              </w:rPr>
              <w:t xml:space="preserve"> infosüsteemi arendamine</w:t>
            </w:r>
          </w:p>
        </w:tc>
        <w:tc>
          <w:tcPr>
            <w:tcW w:w="1185" w:type="dxa"/>
            <w:shd w:val="clear" w:color="auto" w:fill="auto"/>
            <w:noWrap/>
            <w:vAlign w:val="center"/>
          </w:tcPr>
          <w:p w14:paraId="0F66AECC" w14:textId="77777777"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p>
        </w:tc>
        <w:tc>
          <w:tcPr>
            <w:tcW w:w="954" w:type="dxa"/>
            <w:shd w:val="clear" w:color="auto" w:fill="auto"/>
            <w:noWrap/>
            <w:vAlign w:val="center"/>
          </w:tcPr>
          <w:p w14:paraId="714C8A58" w14:textId="6D8CDEF4"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sidRPr="00052323">
              <w:rPr>
                <w:color w:val="000000"/>
                <w:sz w:val="22"/>
                <w:szCs w:val="22"/>
                <w:lang w:val="et-EE" w:eastAsia="et-EE"/>
              </w:rPr>
              <w:t>10</w:t>
            </w:r>
          </w:p>
        </w:tc>
        <w:tc>
          <w:tcPr>
            <w:tcW w:w="969" w:type="dxa"/>
            <w:shd w:val="clear" w:color="auto" w:fill="auto"/>
            <w:noWrap/>
            <w:vAlign w:val="center"/>
          </w:tcPr>
          <w:p w14:paraId="206441B0" w14:textId="7C9613A5"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sidRPr="00052323">
              <w:rPr>
                <w:color w:val="000000"/>
                <w:sz w:val="22"/>
                <w:szCs w:val="22"/>
                <w:lang w:val="et-EE" w:eastAsia="et-EE"/>
              </w:rPr>
              <w:t>10</w:t>
            </w:r>
          </w:p>
        </w:tc>
        <w:tc>
          <w:tcPr>
            <w:tcW w:w="1159" w:type="dxa"/>
            <w:shd w:val="clear" w:color="auto" w:fill="auto"/>
            <w:noWrap/>
            <w:vAlign w:val="center"/>
          </w:tcPr>
          <w:p w14:paraId="4138D02F" w14:textId="5A6A4F31"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sidRPr="00052323">
              <w:rPr>
                <w:color w:val="000000"/>
                <w:sz w:val="22"/>
                <w:szCs w:val="22"/>
                <w:lang w:val="et-EE" w:eastAsia="et-EE"/>
              </w:rPr>
              <w:t>15</w:t>
            </w:r>
          </w:p>
        </w:tc>
        <w:tc>
          <w:tcPr>
            <w:tcW w:w="737" w:type="dxa"/>
          </w:tcPr>
          <w:p w14:paraId="67B251F5" w14:textId="58EF3FD9" w:rsidR="00BD6C36" w:rsidRPr="00052323" w:rsidRDefault="009C3EB9"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Pr>
                <w:color w:val="000000"/>
                <w:sz w:val="22"/>
                <w:szCs w:val="22"/>
                <w:lang w:val="et-EE" w:eastAsia="et-EE"/>
              </w:rPr>
              <w:t>20</w:t>
            </w:r>
          </w:p>
        </w:tc>
      </w:tr>
      <w:tr w:rsidR="00BD6C36" w:rsidRPr="008017DC" w14:paraId="6FA2ABA0" w14:textId="3EFF08EF" w:rsidTr="00BD6C36">
        <w:trPr>
          <w:trHeight w:val="334"/>
        </w:trPr>
        <w:tc>
          <w:tcPr>
            <w:tcW w:w="4835" w:type="dxa"/>
            <w:shd w:val="clear" w:color="auto" w:fill="auto"/>
            <w:vAlign w:val="center"/>
          </w:tcPr>
          <w:p w14:paraId="3B5F31A6" w14:textId="3E1E1D74" w:rsidR="00BD6C36" w:rsidRPr="00AB0BDF" w:rsidRDefault="00BD6C36" w:rsidP="00E44991">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t-EE"/>
              </w:rPr>
            </w:pPr>
            <w:r>
              <w:rPr>
                <w:sz w:val="22"/>
                <w:szCs w:val="22"/>
                <w:lang w:val="et-EE"/>
              </w:rPr>
              <w:t>EKISe rakendamine</w:t>
            </w:r>
          </w:p>
        </w:tc>
        <w:tc>
          <w:tcPr>
            <w:tcW w:w="1185" w:type="dxa"/>
            <w:shd w:val="clear" w:color="auto" w:fill="auto"/>
            <w:noWrap/>
            <w:vAlign w:val="center"/>
          </w:tcPr>
          <w:p w14:paraId="024B0AC7" w14:textId="6A683D5B"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szCs w:val="22"/>
                <w:bdr w:val="none" w:sz="0" w:space="0" w:color="auto"/>
                <w:lang w:val="et-EE" w:eastAsia="et-EE"/>
              </w:rPr>
            </w:pPr>
            <w:r w:rsidRPr="00052323">
              <w:rPr>
                <w:color w:val="000000"/>
                <w:sz w:val="22"/>
                <w:szCs w:val="22"/>
                <w:lang w:eastAsia="et-EE"/>
              </w:rPr>
              <w:t>20</w:t>
            </w:r>
          </w:p>
        </w:tc>
        <w:tc>
          <w:tcPr>
            <w:tcW w:w="954" w:type="dxa"/>
            <w:shd w:val="clear" w:color="auto" w:fill="auto"/>
            <w:noWrap/>
            <w:vAlign w:val="center"/>
          </w:tcPr>
          <w:p w14:paraId="13E91F3B" w14:textId="3C06CC90"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sidRPr="00052323">
              <w:rPr>
                <w:color w:val="000000"/>
                <w:sz w:val="22"/>
                <w:szCs w:val="22"/>
                <w:lang w:eastAsia="et-EE"/>
              </w:rPr>
              <w:t>10</w:t>
            </w:r>
          </w:p>
        </w:tc>
        <w:tc>
          <w:tcPr>
            <w:tcW w:w="969" w:type="dxa"/>
            <w:shd w:val="clear" w:color="auto" w:fill="auto"/>
            <w:noWrap/>
            <w:vAlign w:val="center"/>
          </w:tcPr>
          <w:p w14:paraId="715FD0FB" w14:textId="6BE2777E"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sidRPr="00052323">
              <w:rPr>
                <w:color w:val="000000"/>
                <w:sz w:val="22"/>
                <w:szCs w:val="22"/>
                <w:lang w:eastAsia="et-EE"/>
              </w:rPr>
              <w:t>5</w:t>
            </w:r>
          </w:p>
        </w:tc>
        <w:tc>
          <w:tcPr>
            <w:tcW w:w="1159" w:type="dxa"/>
            <w:shd w:val="clear" w:color="auto" w:fill="auto"/>
            <w:noWrap/>
            <w:vAlign w:val="center"/>
          </w:tcPr>
          <w:p w14:paraId="03E12705" w14:textId="5E4DD1CB"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val="et-EE" w:eastAsia="et-EE"/>
              </w:rPr>
            </w:pPr>
            <w:r w:rsidRPr="00052323">
              <w:rPr>
                <w:color w:val="000000"/>
                <w:sz w:val="22"/>
                <w:szCs w:val="22"/>
                <w:lang w:eastAsia="et-EE"/>
              </w:rPr>
              <w:t>5</w:t>
            </w:r>
          </w:p>
        </w:tc>
        <w:tc>
          <w:tcPr>
            <w:tcW w:w="737" w:type="dxa"/>
          </w:tcPr>
          <w:p w14:paraId="59068600" w14:textId="6D714EA2" w:rsidR="00BD6C36" w:rsidRPr="00052323" w:rsidRDefault="009C3EB9"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eastAsia="et-EE"/>
              </w:rPr>
            </w:pPr>
            <w:r>
              <w:rPr>
                <w:color w:val="000000"/>
                <w:sz w:val="22"/>
                <w:szCs w:val="22"/>
                <w:lang w:eastAsia="et-EE"/>
              </w:rPr>
              <w:t>0</w:t>
            </w:r>
          </w:p>
        </w:tc>
      </w:tr>
      <w:tr w:rsidR="00BD6C36" w:rsidRPr="008017DC" w14:paraId="59306844" w14:textId="6A4F8B49" w:rsidTr="009C3EB9">
        <w:trPr>
          <w:trHeight w:val="334"/>
        </w:trPr>
        <w:tc>
          <w:tcPr>
            <w:tcW w:w="4835" w:type="dxa"/>
            <w:shd w:val="clear" w:color="auto" w:fill="auto"/>
          </w:tcPr>
          <w:p w14:paraId="5A2FC073" w14:textId="53291125" w:rsidR="00BD6C36" w:rsidRPr="00AB0BDF" w:rsidRDefault="00BD6C36" w:rsidP="00F03E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t-EE" w:eastAsia="et-EE"/>
              </w:rPr>
            </w:pPr>
            <w:r w:rsidRPr="00AB0BDF">
              <w:rPr>
                <w:sz w:val="22"/>
                <w:szCs w:val="22"/>
                <w:lang w:val="et-EE"/>
              </w:rPr>
              <w:t xml:space="preserve">Õpetajate töökohtade varustamine  IT-tehnoloogiaga,  </w:t>
            </w:r>
            <w:r w:rsidRPr="00AB0BDF">
              <w:rPr>
                <w:rFonts w:eastAsia="Times New Roman"/>
                <w:color w:val="000000"/>
                <w:sz w:val="22"/>
                <w:szCs w:val="22"/>
                <w:bdr w:val="none" w:sz="0" w:space="0" w:color="auto"/>
                <w:lang w:val="et-EE" w:eastAsia="et-EE"/>
              </w:rPr>
              <w:t xml:space="preserve">(projektipõhiselt lisaressursside </w:t>
            </w:r>
            <w:r w:rsidRPr="00AB0BDF">
              <w:rPr>
                <w:rFonts w:eastAsia="Times New Roman"/>
                <w:color w:val="000000"/>
                <w:sz w:val="22"/>
                <w:szCs w:val="22"/>
                <w:bdr w:val="none" w:sz="0" w:space="0" w:color="auto"/>
                <w:lang w:val="et-EE" w:eastAsia="et-EE"/>
              </w:rPr>
              <w:lastRenderedPageBreak/>
              <w:t>eraldamisel)</w:t>
            </w:r>
          </w:p>
        </w:tc>
        <w:tc>
          <w:tcPr>
            <w:tcW w:w="1185" w:type="dxa"/>
            <w:shd w:val="clear" w:color="auto" w:fill="auto"/>
            <w:noWrap/>
            <w:vAlign w:val="center"/>
          </w:tcPr>
          <w:p w14:paraId="3F8CFC1E" w14:textId="34CE9CA9"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lastRenderedPageBreak/>
              <w:t>200</w:t>
            </w:r>
          </w:p>
        </w:tc>
        <w:tc>
          <w:tcPr>
            <w:tcW w:w="954" w:type="dxa"/>
            <w:shd w:val="clear" w:color="auto" w:fill="auto"/>
            <w:noWrap/>
            <w:vAlign w:val="center"/>
          </w:tcPr>
          <w:p w14:paraId="1EB0E989" w14:textId="05B0685A"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969" w:type="dxa"/>
            <w:shd w:val="clear" w:color="auto" w:fill="auto"/>
            <w:noWrap/>
            <w:vAlign w:val="center"/>
          </w:tcPr>
          <w:p w14:paraId="03FBF00F" w14:textId="2436F3B1"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1159" w:type="dxa"/>
            <w:shd w:val="clear" w:color="auto" w:fill="auto"/>
            <w:noWrap/>
            <w:vAlign w:val="center"/>
          </w:tcPr>
          <w:p w14:paraId="73352745" w14:textId="1AA54A5C"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737" w:type="dxa"/>
            <w:vAlign w:val="center"/>
          </w:tcPr>
          <w:p w14:paraId="089F4ED5" w14:textId="600AF6E8" w:rsidR="00BD6C36" w:rsidRPr="00052323" w:rsidRDefault="009C3EB9" w:rsidP="009C3EB9">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eastAsia="et-EE"/>
              </w:rPr>
            </w:pPr>
            <w:r>
              <w:rPr>
                <w:color w:val="000000"/>
                <w:sz w:val="22"/>
                <w:szCs w:val="22"/>
                <w:lang w:eastAsia="et-EE"/>
              </w:rPr>
              <w:t>100</w:t>
            </w:r>
          </w:p>
        </w:tc>
      </w:tr>
      <w:tr w:rsidR="00BD6C36" w:rsidRPr="008017DC" w14:paraId="12886DFA" w14:textId="629FF6A7" w:rsidTr="009C3EB9">
        <w:trPr>
          <w:trHeight w:val="334"/>
        </w:trPr>
        <w:tc>
          <w:tcPr>
            <w:tcW w:w="4835" w:type="dxa"/>
            <w:shd w:val="clear" w:color="auto" w:fill="auto"/>
          </w:tcPr>
          <w:p w14:paraId="3E213DFD" w14:textId="791D3060" w:rsidR="00BD6C36" w:rsidRPr="00AB0BDF" w:rsidRDefault="00BD6C36" w:rsidP="00F03E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t-EE" w:eastAsia="et-EE"/>
              </w:rPr>
            </w:pPr>
            <w:r w:rsidRPr="00AB0BDF">
              <w:rPr>
                <w:sz w:val="22"/>
                <w:szCs w:val="22"/>
                <w:lang w:val="et-EE"/>
              </w:rPr>
              <w:lastRenderedPageBreak/>
              <w:t xml:space="preserve">Klassiruumide varustamine IT-tehnoloogiaga, </w:t>
            </w:r>
            <w:r w:rsidRPr="00AB0BDF">
              <w:rPr>
                <w:rFonts w:eastAsia="Times New Roman"/>
                <w:color w:val="000000"/>
                <w:sz w:val="22"/>
                <w:szCs w:val="22"/>
                <w:bdr w:val="none" w:sz="0" w:space="0" w:color="auto"/>
                <w:lang w:val="et-EE" w:eastAsia="et-EE"/>
              </w:rPr>
              <w:t>(projektipõhiselt lisaressursside eraldamisel)</w:t>
            </w:r>
          </w:p>
        </w:tc>
        <w:tc>
          <w:tcPr>
            <w:tcW w:w="1185" w:type="dxa"/>
            <w:shd w:val="clear" w:color="auto" w:fill="auto"/>
            <w:noWrap/>
            <w:vAlign w:val="center"/>
          </w:tcPr>
          <w:p w14:paraId="5C747EFD" w14:textId="6987EA42"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954" w:type="dxa"/>
            <w:shd w:val="clear" w:color="auto" w:fill="auto"/>
            <w:noWrap/>
            <w:vAlign w:val="center"/>
          </w:tcPr>
          <w:p w14:paraId="7C388A58" w14:textId="219B658D"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969" w:type="dxa"/>
            <w:shd w:val="clear" w:color="auto" w:fill="auto"/>
            <w:noWrap/>
            <w:vAlign w:val="center"/>
          </w:tcPr>
          <w:p w14:paraId="20205B64" w14:textId="733AD8AC"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1159" w:type="dxa"/>
            <w:shd w:val="clear" w:color="auto" w:fill="auto"/>
            <w:noWrap/>
            <w:vAlign w:val="center"/>
          </w:tcPr>
          <w:p w14:paraId="145EC3C1" w14:textId="49307B6F"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737" w:type="dxa"/>
            <w:vAlign w:val="center"/>
          </w:tcPr>
          <w:p w14:paraId="2DC64421" w14:textId="1ABF9842" w:rsidR="00BD6C36" w:rsidRPr="00052323" w:rsidRDefault="009C3EB9" w:rsidP="009C3EB9">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eastAsia="et-EE"/>
              </w:rPr>
            </w:pPr>
            <w:r>
              <w:rPr>
                <w:color w:val="000000"/>
                <w:sz w:val="22"/>
                <w:szCs w:val="22"/>
                <w:lang w:eastAsia="et-EE"/>
              </w:rPr>
              <w:t>50</w:t>
            </w:r>
          </w:p>
        </w:tc>
      </w:tr>
      <w:tr w:rsidR="00BD6C36" w:rsidRPr="008017DC" w14:paraId="39F6F088" w14:textId="2A306933" w:rsidTr="009C3EB9">
        <w:trPr>
          <w:trHeight w:val="334"/>
        </w:trPr>
        <w:tc>
          <w:tcPr>
            <w:tcW w:w="4835" w:type="dxa"/>
            <w:shd w:val="clear" w:color="auto" w:fill="auto"/>
          </w:tcPr>
          <w:p w14:paraId="068E9303" w14:textId="01B38019" w:rsidR="00BD6C36" w:rsidRPr="00AB0BDF" w:rsidRDefault="00BD6C36" w:rsidP="00F03E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t-EE" w:eastAsia="et-EE"/>
              </w:rPr>
            </w:pPr>
            <w:r w:rsidRPr="00AB0BDF">
              <w:rPr>
                <w:sz w:val="22"/>
                <w:szCs w:val="22"/>
                <w:lang w:val="et-EE"/>
              </w:rPr>
              <w:t xml:space="preserve">Õpilaste varustamine IT-tehnoloogiaga, </w:t>
            </w:r>
            <w:r w:rsidRPr="00AB0BDF">
              <w:rPr>
                <w:rFonts w:eastAsia="Times New Roman"/>
                <w:color w:val="000000"/>
                <w:sz w:val="22"/>
                <w:szCs w:val="22"/>
                <w:bdr w:val="none" w:sz="0" w:space="0" w:color="auto"/>
                <w:lang w:val="et-EE" w:eastAsia="et-EE"/>
              </w:rPr>
              <w:t>(projektipõhiselt lisaressursside eraldamisel)</w:t>
            </w:r>
          </w:p>
        </w:tc>
        <w:tc>
          <w:tcPr>
            <w:tcW w:w="1185" w:type="dxa"/>
            <w:shd w:val="clear" w:color="auto" w:fill="auto"/>
            <w:noWrap/>
            <w:vAlign w:val="center"/>
          </w:tcPr>
          <w:p w14:paraId="7593218A" w14:textId="3C833CA6"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954" w:type="dxa"/>
            <w:shd w:val="clear" w:color="auto" w:fill="auto"/>
            <w:noWrap/>
            <w:vAlign w:val="center"/>
          </w:tcPr>
          <w:p w14:paraId="287A948F" w14:textId="3BB90B1D"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969" w:type="dxa"/>
            <w:shd w:val="clear" w:color="auto" w:fill="auto"/>
            <w:noWrap/>
            <w:vAlign w:val="center"/>
          </w:tcPr>
          <w:p w14:paraId="01A1FB4F" w14:textId="341DC253"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1159" w:type="dxa"/>
            <w:shd w:val="clear" w:color="auto" w:fill="auto"/>
            <w:noWrap/>
            <w:vAlign w:val="center"/>
          </w:tcPr>
          <w:p w14:paraId="3E32B282" w14:textId="53B35142"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200</w:t>
            </w:r>
          </w:p>
        </w:tc>
        <w:tc>
          <w:tcPr>
            <w:tcW w:w="737" w:type="dxa"/>
            <w:vAlign w:val="center"/>
          </w:tcPr>
          <w:p w14:paraId="1E40A0BF" w14:textId="2B7CC31F" w:rsidR="00BD6C36" w:rsidRPr="00052323" w:rsidRDefault="009C3EB9" w:rsidP="009C3EB9">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eastAsia="et-EE"/>
              </w:rPr>
            </w:pPr>
            <w:r>
              <w:rPr>
                <w:color w:val="000000"/>
                <w:sz w:val="22"/>
                <w:szCs w:val="22"/>
                <w:lang w:eastAsia="et-EE"/>
              </w:rPr>
              <w:t>30</w:t>
            </w:r>
          </w:p>
        </w:tc>
      </w:tr>
      <w:tr w:rsidR="00BD6C36" w:rsidRPr="008017DC" w14:paraId="0B1708D7" w14:textId="30638359" w:rsidTr="009C3EB9">
        <w:trPr>
          <w:trHeight w:val="334"/>
        </w:trPr>
        <w:tc>
          <w:tcPr>
            <w:tcW w:w="4835" w:type="dxa"/>
            <w:shd w:val="clear" w:color="auto" w:fill="auto"/>
          </w:tcPr>
          <w:p w14:paraId="0075B454" w14:textId="0131537F" w:rsidR="00BD6C36" w:rsidRPr="00AB0BDF" w:rsidRDefault="00BD6C36" w:rsidP="00F03E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et-EE" w:eastAsia="et-EE"/>
              </w:rPr>
            </w:pPr>
            <w:r w:rsidRPr="00AB0BDF">
              <w:rPr>
                <w:sz w:val="22"/>
                <w:szCs w:val="22"/>
                <w:lang w:val="et-EE" w:eastAsia="et-EE"/>
              </w:rPr>
              <w:t xml:space="preserve">Õpilaskodu õpperuumi varustamine IT-tehnoloogiaga </w:t>
            </w:r>
            <w:r w:rsidRPr="00AB0BDF">
              <w:rPr>
                <w:rFonts w:eastAsia="Times New Roman"/>
                <w:color w:val="000000"/>
                <w:sz w:val="22"/>
                <w:szCs w:val="22"/>
                <w:bdr w:val="none" w:sz="0" w:space="0" w:color="auto"/>
                <w:lang w:val="et-EE" w:eastAsia="et-EE"/>
              </w:rPr>
              <w:t>(projektipõhiselt lisaressursside eraldamisel)</w:t>
            </w:r>
          </w:p>
        </w:tc>
        <w:tc>
          <w:tcPr>
            <w:tcW w:w="1185" w:type="dxa"/>
            <w:shd w:val="clear" w:color="auto" w:fill="auto"/>
            <w:noWrap/>
            <w:vAlign w:val="center"/>
          </w:tcPr>
          <w:p w14:paraId="42CE97B7" w14:textId="5D229971"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10</w:t>
            </w:r>
          </w:p>
        </w:tc>
        <w:tc>
          <w:tcPr>
            <w:tcW w:w="954" w:type="dxa"/>
            <w:shd w:val="clear" w:color="auto" w:fill="auto"/>
            <w:noWrap/>
            <w:vAlign w:val="center"/>
          </w:tcPr>
          <w:p w14:paraId="0A9F120A" w14:textId="136559B2"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10</w:t>
            </w:r>
          </w:p>
        </w:tc>
        <w:tc>
          <w:tcPr>
            <w:tcW w:w="969" w:type="dxa"/>
            <w:shd w:val="clear" w:color="auto" w:fill="auto"/>
            <w:noWrap/>
            <w:vAlign w:val="center"/>
          </w:tcPr>
          <w:p w14:paraId="1383B2D9" w14:textId="322ECCBE"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10</w:t>
            </w:r>
          </w:p>
        </w:tc>
        <w:tc>
          <w:tcPr>
            <w:tcW w:w="1159" w:type="dxa"/>
            <w:shd w:val="clear" w:color="auto" w:fill="auto"/>
            <w:noWrap/>
            <w:vAlign w:val="center"/>
          </w:tcPr>
          <w:p w14:paraId="3E70DE90" w14:textId="48716F03" w:rsidR="00BD6C36" w:rsidRPr="00052323" w:rsidRDefault="00BD6C36" w:rsidP="008017D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color w:val="000000"/>
                <w:sz w:val="22"/>
                <w:szCs w:val="22"/>
                <w:bdr w:val="none" w:sz="0" w:space="0" w:color="auto"/>
                <w:lang w:val="et-EE" w:eastAsia="et-EE"/>
              </w:rPr>
            </w:pPr>
            <w:r w:rsidRPr="00052323">
              <w:rPr>
                <w:color w:val="000000"/>
                <w:sz w:val="22"/>
                <w:szCs w:val="22"/>
                <w:lang w:eastAsia="et-EE"/>
              </w:rPr>
              <w:t>10</w:t>
            </w:r>
          </w:p>
        </w:tc>
        <w:tc>
          <w:tcPr>
            <w:tcW w:w="737" w:type="dxa"/>
            <w:vAlign w:val="center"/>
          </w:tcPr>
          <w:p w14:paraId="74B2BD81" w14:textId="436660D4" w:rsidR="00BD6C36" w:rsidRPr="00052323" w:rsidRDefault="009C3EB9" w:rsidP="009C3EB9">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sz w:val="22"/>
                <w:szCs w:val="22"/>
                <w:lang w:eastAsia="et-EE"/>
              </w:rPr>
            </w:pPr>
            <w:r>
              <w:rPr>
                <w:color w:val="000000"/>
                <w:sz w:val="22"/>
                <w:szCs w:val="22"/>
                <w:lang w:eastAsia="et-EE"/>
              </w:rPr>
              <w:t>10</w:t>
            </w:r>
          </w:p>
        </w:tc>
      </w:tr>
    </w:tbl>
    <w:p w14:paraId="694ACC7E" w14:textId="77777777" w:rsidR="00391B71" w:rsidRDefault="00391B71" w:rsidP="00E571F7">
      <w:pPr>
        <w:pStyle w:val="Default"/>
        <w:framePr w:w="9690" w:wrap="auto" w:hAnchor="text"/>
        <w:widowControl w:val="0"/>
        <w:spacing w:line="240" w:lineRule="auto"/>
        <w:rPr>
          <w:rFonts w:ascii="Times New Roman" w:hAnsi="Times New Roman" w:cs="Times New Roman"/>
          <w:sz w:val="22"/>
          <w:szCs w:val="22"/>
        </w:rPr>
        <w:sectPr w:rsidR="00391B71" w:rsidSect="00D6422C">
          <w:footerReference w:type="default" r:id="rId15"/>
          <w:headerReference w:type="first" r:id="rId16"/>
          <w:pgSz w:w="11906" w:h="16838"/>
          <w:pgMar w:top="709" w:right="833" w:bottom="567" w:left="397" w:header="709" w:footer="31" w:gutter="0"/>
          <w:cols w:space="708"/>
          <w:titlePg/>
          <w:docGrid w:linePitch="360"/>
        </w:sectPr>
      </w:pPr>
    </w:p>
    <w:p w14:paraId="2E12C51B" w14:textId="7CCAC8A3" w:rsidR="00391B71" w:rsidRPr="000103EC" w:rsidRDefault="007578D9" w:rsidP="009B386D">
      <w:pPr>
        <w:pStyle w:val="Heading1"/>
        <w:widowControl w:val="0"/>
        <w:numPr>
          <w:ilvl w:val="0"/>
          <w:numId w:val="0"/>
        </w:numPr>
        <w:spacing w:line="240" w:lineRule="auto"/>
        <w:rPr>
          <w:rFonts w:cs="Times New Roman"/>
          <w:sz w:val="28"/>
          <w:szCs w:val="28"/>
        </w:rPr>
      </w:pPr>
      <w:bookmarkStart w:id="57" w:name="_Toc450297857"/>
      <w:r>
        <w:rPr>
          <w:rFonts w:cs="Times New Roman"/>
          <w:sz w:val="28"/>
          <w:szCs w:val="28"/>
        </w:rPr>
        <w:lastRenderedPageBreak/>
        <w:t>L</w:t>
      </w:r>
      <w:r w:rsidR="003A4F19" w:rsidRPr="006F5D00">
        <w:rPr>
          <w:rFonts w:cs="Times New Roman"/>
          <w:sz w:val="28"/>
          <w:szCs w:val="28"/>
        </w:rPr>
        <w:t>is</w:t>
      </w:r>
      <w:r w:rsidR="000103EC">
        <w:rPr>
          <w:rFonts w:cs="Times New Roman"/>
          <w:sz w:val="28"/>
          <w:szCs w:val="28"/>
        </w:rPr>
        <w:t>a 1</w:t>
      </w:r>
      <w:bookmarkEnd w:id="57"/>
      <w:r w:rsidR="009509A2">
        <w:rPr>
          <w:rFonts w:cs="Times New Roman"/>
          <w:sz w:val="28"/>
          <w:szCs w:val="28"/>
        </w:rPr>
        <w:t xml:space="preserve"> </w:t>
      </w:r>
    </w:p>
    <w:p w14:paraId="5754BC41" w14:textId="77777777" w:rsidR="00032BA1" w:rsidRPr="00F83121" w:rsidRDefault="00032BA1" w:rsidP="00032BA1">
      <w:pPr>
        <w:jc w:val="both"/>
        <w:rPr>
          <w:rFonts w:ascii="Times" w:hAnsi="Times"/>
          <w:lang w:val="et-EE"/>
        </w:rPr>
      </w:pPr>
      <w:r w:rsidRPr="00F83121">
        <w:rPr>
          <w:rFonts w:ascii="Times" w:hAnsi="Times"/>
          <w:lang w:val="et-EE"/>
        </w:rPr>
        <w:t>Eesti Merekooli SWOT analüüs</w:t>
      </w:r>
    </w:p>
    <w:p w14:paraId="68C6ECBE" w14:textId="77777777" w:rsidR="00032BA1" w:rsidRPr="00B56844" w:rsidRDefault="00032BA1" w:rsidP="00032BA1">
      <w:pPr>
        <w:jc w:val="both"/>
        <w:rPr>
          <w:rFonts w:ascii="Times" w:hAnsi="Times"/>
        </w:rPr>
      </w:pPr>
    </w:p>
    <w:tbl>
      <w:tblPr>
        <w:tblW w:w="4823"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5"/>
        <w:gridCol w:w="3379"/>
        <w:gridCol w:w="3558"/>
        <w:gridCol w:w="25"/>
        <w:gridCol w:w="2938"/>
      </w:tblGrid>
      <w:tr w:rsidR="00032BA1" w:rsidRPr="00B56844" w14:paraId="0AE61FCC" w14:textId="77777777" w:rsidTr="00B14AEE">
        <w:trPr>
          <w:trHeight w:val="298"/>
        </w:trPr>
        <w:tc>
          <w:tcPr>
            <w:tcW w:w="1391" w:type="pct"/>
            <w:tcBorders>
              <w:bottom w:val="single" w:sz="4" w:space="0" w:color="auto"/>
            </w:tcBorders>
            <w:shd w:val="clear" w:color="auto" w:fill="auto"/>
          </w:tcPr>
          <w:p w14:paraId="32751AC7" w14:textId="77777777" w:rsidR="00032BA1" w:rsidRPr="00B56844" w:rsidRDefault="00032BA1" w:rsidP="0053119F">
            <w:pPr>
              <w:tabs>
                <w:tab w:val="left" w:pos="280"/>
              </w:tabs>
              <w:ind w:left="224"/>
              <w:jc w:val="both"/>
              <w:rPr>
                <w:rFonts w:ascii="Times" w:hAnsi="Times"/>
              </w:rPr>
            </w:pPr>
            <w:r w:rsidRPr="00B56844">
              <w:rPr>
                <w:rFonts w:ascii="Times" w:hAnsi="Times"/>
              </w:rPr>
              <w:t>TUGEVUSED</w:t>
            </w:r>
          </w:p>
        </w:tc>
        <w:tc>
          <w:tcPr>
            <w:tcW w:w="1232" w:type="pct"/>
            <w:tcBorders>
              <w:bottom w:val="single" w:sz="4" w:space="0" w:color="auto"/>
            </w:tcBorders>
            <w:shd w:val="clear" w:color="auto" w:fill="auto"/>
          </w:tcPr>
          <w:p w14:paraId="51911165" w14:textId="77777777" w:rsidR="00032BA1" w:rsidRPr="00B56844" w:rsidRDefault="00032BA1" w:rsidP="0053119F">
            <w:pPr>
              <w:tabs>
                <w:tab w:val="left" w:pos="291"/>
              </w:tabs>
              <w:ind w:left="228"/>
              <w:jc w:val="both"/>
              <w:rPr>
                <w:rFonts w:ascii="Times" w:hAnsi="Times"/>
              </w:rPr>
            </w:pPr>
            <w:r w:rsidRPr="00B56844">
              <w:rPr>
                <w:rFonts w:ascii="Times" w:hAnsi="Times"/>
              </w:rPr>
              <w:t>NÕRKUSED</w:t>
            </w:r>
          </w:p>
        </w:tc>
        <w:tc>
          <w:tcPr>
            <w:tcW w:w="1297" w:type="pct"/>
            <w:tcBorders>
              <w:bottom w:val="single" w:sz="4" w:space="0" w:color="auto"/>
              <w:right w:val="single" w:sz="4" w:space="0" w:color="auto"/>
            </w:tcBorders>
          </w:tcPr>
          <w:p w14:paraId="45552602" w14:textId="77777777" w:rsidR="00032BA1" w:rsidRPr="00B56844" w:rsidRDefault="00032BA1" w:rsidP="0053119F">
            <w:pPr>
              <w:tabs>
                <w:tab w:val="left" w:pos="347"/>
              </w:tabs>
              <w:ind w:left="214"/>
              <w:jc w:val="both"/>
              <w:rPr>
                <w:rFonts w:ascii="Times" w:hAnsi="Times"/>
              </w:rPr>
            </w:pPr>
            <w:r w:rsidRPr="00B56844">
              <w:rPr>
                <w:rFonts w:ascii="Times" w:hAnsi="Times"/>
              </w:rPr>
              <w:t>VÕIMALUSED</w:t>
            </w:r>
          </w:p>
        </w:tc>
        <w:tc>
          <w:tcPr>
            <w:tcW w:w="1080" w:type="pct"/>
            <w:gridSpan w:val="2"/>
            <w:tcBorders>
              <w:top w:val="single" w:sz="4" w:space="0" w:color="auto"/>
              <w:left w:val="single" w:sz="4" w:space="0" w:color="auto"/>
              <w:bottom w:val="nil"/>
              <w:right w:val="single" w:sz="4" w:space="0" w:color="auto"/>
            </w:tcBorders>
          </w:tcPr>
          <w:p w14:paraId="6E9FFE27" w14:textId="77777777" w:rsidR="00032BA1" w:rsidRPr="00B56844" w:rsidRDefault="00032BA1" w:rsidP="00032BA1">
            <w:pPr>
              <w:pBdr>
                <w:bottom w:val="single" w:sz="4" w:space="1" w:color="auto"/>
              </w:pBdr>
              <w:ind w:left="129" w:hanging="137"/>
              <w:jc w:val="both"/>
              <w:rPr>
                <w:rFonts w:ascii="Times" w:hAnsi="Times"/>
              </w:rPr>
            </w:pPr>
            <w:r w:rsidRPr="00B56844">
              <w:rPr>
                <w:rFonts w:ascii="Times" w:hAnsi="Times"/>
              </w:rPr>
              <w:t>OHUD</w:t>
            </w:r>
          </w:p>
        </w:tc>
      </w:tr>
      <w:tr w:rsidR="00032BA1" w:rsidRPr="00B56844" w14:paraId="0453EFC0" w14:textId="77777777" w:rsidTr="00B14AEE">
        <w:trPr>
          <w:trHeight w:val="53"/>
        </w:trPr>
        <w:tc>
          <w:tcPr>
            <w:tcW w:w="3929" w:type="pct"/>
            <w:gridSpan w:val="4"/>
            <w:tcBorders>
              <w:top w:val="single" w:sz="4" w:space="0" w:color="auto"/>
              <w:left w:val="single" w:sz="4" w:space="0" w:color="auto"/>
              <w:bottom w:val="single" w:sz="4" w:space="0" w:color="auto"/>
              <w:right w:val="single" w:sz="4" w:space="0" w:color="auto"/>
            </w:tcBorders>
            <w:shd w:val="clear" w:color="auto" w:fill="auto"/>
          </w:tcPr>
          <w:p w14:paraId="395E91E1" w14:textId="77777777" w:rsidR="00032BA1" w:rsidRPr="00B56844" w:rsidRDefault="00032BA1" w:rsidP="0053119F">
            <w:pPr>
              <w:pStyle w:val="BodyText"/>
              <w:ind w:left="18"/>
              <w:jc w:val="left"/>
              <w:rPr>
                <w:rFonts w:ascii="Times" w:hAnsi="Times"/>
                <w:szCs w:val="24"/>
              </w:rPr>
            </w:pPr>
            <w:r w:rsidRPr="00B56844">
              <w:rPr>
                <w:rFonts w:ascii="Times" w:eastAsia="Lucida Sans Unicode" w:hAnsi="Times"/>
                <w:szCs w:val="24"/>
              </w:rPr>
              <w:t xml:space="preserve">Tegevusvaldkond - </w:t>
            </w:r>
            <w:r w:rsidRPr="00B56844">
              <w:rPr>
                <w:rFonts w:ascii="Times" w:hAnsi="Times"/>
                <w:szCs w:val="24"/>
              </w:rPr>
              <w:t>Muutunud õpikäsitus</w:t>
            </w:r>
          </w:p>
          <w:p w14:paraId="7C0F2420" w14:textId="77777777" w:rsidR="00032BA1" w:rsidRPr="00B56844" w:rsidRDefault="00032BA1" w:rsidP="0053119F">
            <w:pPr>
              <w:tabs>
                <w:tab w:val="left" w:pos="347"/>
              </w:tabs>
              <w:ind w:left="214"/>
              <w:rPr>
                <w:rFonts w:ascii="Times" w:hAnsi="Times"/>
              </w:rPr>
            </w:pPr>
          </w:p>
        </w:tc>
        <w:tc>
          <w:tcPr>
            <w:tcW w:w="1071" w:type="pct"/>
            <w:tcBorders>
              <w:top w:val="nil"/>
              <w:left w:val="single" w:sz="4" w:space="0" w:color="auto"/>
              <w:bottom w:val="single" w:sz="4" w:space="0" w:color="auto"/>
              <w:right w:val="single" w:sz="4" w:space="0" w:color="auto"/>
            </w:tcBorders>
          </w:tcPr>
          <w:p w14:paraId="6BE9D316" w14:textId="77777777" w:rsidR="00032BA1" w:rsidRPr="00B56844" w:rsidRDefault="00032BA1" w:rsidP="00F83121">
            <w:pPr>
              <w:ind w:left="129" w:hanging="137"/>
              <w:jc w:val="center"/>
              <w:rPr>
                <w:rFonts w:ascii="Times" w:hAnsi="Times"/>
              </w:rPr>
            </w:pPr>
            <w:r w:rsidRPr="00F83121">
              <w:rPr>
                <w:rFonts w:ascii="Times" w:hAnsi="Times"/>
                <w:lang w:val="et-EE"/>
              </w:rPr>
              <w:t>Riskitase</w:t>
            </w:r>
            <w:r w:rsidRPr="00F83121">
              <w:rPr>
                <w:rFonts w:ascii="Times" w:hAnsi="Times"/>
                <w:lang w:val="et-EE"/>
              </w:rPr>
              <w:br/>
              <w:t>1(madal) – 10(kõrge</w:t>
            </w:r>
            <w:r>
              <w:rPr>
                <w:rFonts w:ascii="Times" w:hAnsi="Times"/>
              </w:rPr>
              <w:t>)</w:t>
            </w:r>
          </w:p>
        </w:tc>
      </w:tr>
      <w:tr w:rsidR="00032BA1" w:rsidRPr="00B56844" w14:paraId="55B82CC9" w14:textId="77777777" w:rsidTr="00B14AEE">
        <w:tc>
          <w:tcPr>
            <w:tcW w:w="1391" w:type="pct"/>
            <w:tcBorders>
              <w:top w:val="single" w:sz="4" w:space="0" w:color="auto"/>
              <w:bottom w:val="single" w:sz="4" w:space="0" w:color="auto"/>
            </w:tcBorders>
            <w:shd w:val="clear" w:color="auto" w:fill="auto"/>
          </w:tcPr>
          <w:p w14:paraId="23215CDD"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Kõik Kooli protsessid on kirjeldatud kvaliteedijuhtimissüsteemis ja sertifitseeritud Bureau Vertas´e poolt </w:t>
            </w:r>
          </w:p>
          <w:p w14:paraId="51F44208"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Koolile on väljastatud ISO 9001:2015 sertifikaat Bureau Veritas´e poolt </w:t>
            </w:r>
          </w:p>
          <w:p w14:paraId="22960C24"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Koolil on Veeteede Ameti tunnustus </w:t>
            </w:r>
          </w:p>
          <w:p w14:paraId="715C95BF"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Kool on läbinud akrediteerimise </w:t>
            </w:r>
          </w:p>
          <w:p w14:paraId="07E9A3F8"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Arengukava, mis on kantud missioonitundest ja positiivsest tulevikuvisioonist </w:t>
            </w:r>
          </w:p>
          <w:p w14:paraId="29442402"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Õpilastega viiakse läbi huvitegevust </w:t>
            </w:r>
          </w:p>
          <w:p w14:paraId="36261C12"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Pakume õpilaskodu teenust </w:t>
            </w:r>
          </w:p>
          <w:p w14:paraId="6F0FB2FB"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Kooli maine paraneb märgatavalt, kui eraldatakse vajalikud summad taristu arendamiseks </w:t>
            </w:r>
          </w:p>
          <w:p w14:paraId="48523C39"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Huvi õpetatavate erialalade vastu </w:t>
            </w:r>
          </w:p>
          <w:p w14:paraId="15DD260F"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10"/>
                <w:tab w:val="left" w:pos="593"/>
              </w:tabs>
              <w:spacing w:after="0" w:line="240" w:lineRule="auto"/>
              <w:ind w:left="350" w:firstLine="0"/>
              <w:contextualSpacing/>
              <w:rPr>
                <w:rFonts w:ascii="Times" w:hAnsi="Times"/>
                <w:sz w:val="24"/>
                <w:szCs w:val="24"/>
              </w:rPr>
            </w:pPr>
            <w:r w:rsidRPr="00B56844">
              <w:rPr>
                <w:rFonts w:ascii="Times" w:hAnsi="Times"/>
                <w:sz w:val="24"/>
                <w:szCs w:val="24"/>
              </w:rPr>
              <w:t xml:space="preserve">Meresõiduohutuse seadusega reguleeritud laevapere liikme koolituse aluseks oleval õppekaval õigus riigieelarvest </w:t>
            </w:r>
            <w:r w:rsidRPr="00B56844">
              <w:rPr>
                <w:rFonts w:ascii="Times" w:hAnsi="Times"/>
                <w:sz w:val="24"/>
                <w:szCs w:val="24"/>
              </w:rPr>
              <w:lastRenderedPageBreak/>
              <w:t>rahastatavale toitlustusele ja vormiriietusele</w:t>
            </w:r>
          </w:p>
          <w:p w14:paraId="6009CEA3"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10"/>
                <w:tab w:val="left" w:pos="593"/>
              </w:tabs>
              <w:spacing w:after="0" w:line="240" w:lineRule="auto"/>
              <w:ind w:left="310" w:firstLine="0"/>
              <w:contextualSpacing/>
              <w:rPr>
                <w:rFonts w:ascii="Times" w:hAnsi="Times"/>
                <w:sz w:val="24"/>
                <w:szCs w:val="24"/>
              </w:rPr>
            </w:pPr>
            <w:r w:rsidRPr="00B56844">
              <w:rPr>
                <w:rFonts w:ascii="Times" w:hAnsi="Times"/>
                <w:sz w:val="24"/>
                <w:szCs w:val="24"/>
              </w:rPr>
              <w:t xml:space="preserve">Praktika suur osatähtsus õppes </w:t>
            </w:r>
          </w:p>
          <w:p w14:paraId="73491E1A"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68"/>
                <w:tab w:val="left" w:pos="310"/>
                <w:tab w:val="left" w:pos="593"/>
              </w:tabs>
              <w:spacing w:after="0" w:line="240" w:lineRule="auto"/>
              <w:ind w:left="310" w:firstLine="0"/>
              <w:contextualSpacing/>
              <w:rPr>
                <w:rFonts w:ascii="Times" w:hAnsi="Times"/>
                <w:sz w:val="24"/>
                <w:szCs w:val="24"/>
              </w:rPr>
            </w:pPr>
            <w:r w:rsidRPr="00B56844">
              <w:rPr>
                <w:rFonts w:ascii="Times" w:hAnsi="Times"/>
                <w:sz w:val="24"/>
                <w:szCs w:val="24"/>
              </w:rPr>
              <w:t>Tugev õpilasomavalitsus</w:t>
            </w:r>
          </w:p>
          <w:p w14:paraId="5714B1F2" w14:textId="77777777" w:rsidR="00032BA1" w:rsidRPr="00B56844"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4"/>
                <w:tab w:val="left" w:pos="310"/>
                <w:tab w:val="left" w:pos="593"/>
              </w:tabs>
              <w:spacing w:after="0" w:line="240" w:lineRule="auto"/>
              <w:ind w:left="310" w:firstLine="0"/>
              <w:contextualSpacing/>
              <w:rPr>
                <w:rFonts w:ascii="Times" w:hAnsi="Times"/>
                <w:sz w:val="24"/>
                <w:szCs w:val="24"/>
              </w:rPr>
            </w:pPr>
            <w:r w:rsidRPr="00B56844">
              <w:rPr>
                <w:rFonts w:ascii="Times" w:hAnsi="Times"/>
                <w:sz w:val="24"/>
                <w:szCs w:val="24"/>
              </w:rPr>
              <w:t xml:space="preserve">Ainus merendusharidust andev kutsekool </w:t>
            </w:r>
          </w:p>
        </w:tc>
        <w:tc>
          <w:tcPr>
            <w:tcW w:w="1232" w:type="pct"/>
            <w:tcBorders>
              <w:top w:val="single" w:sz="4" w:space="0" w:color="auto"/>
              <w:bottom w:val="single" w:sz="4" w:space="0" w:color="auto"/>
            </w:tcBorders>
            <w:shd w:val="clear" w:color="auto" w:fill="auto"/>
          </w:tcPr>
          <w:p w14:paraId="4FFB7D56"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359"/>
              </w:tabs>
              <w:spacing w:after="0" w:line="240" w:lineRule="auto"/>
              <w:ind w:left="228" w:firstLine="0"/>
              <w:contextualSpacing/>
              <w:rPr>
                <w:rFonts w:ascii="Times" w:hAnsi="Times"/>
                <w:sz w:val="24"/>
                <w:szCs w:val="24"/>
              </w:rPr>
            </w:pPr>
            <w:r w:rsidRPr="00B56844">
              <w:rPr>
                <w:rFonts w:ascii="Times" w:hAnsi="Times"/>
                <w:sz w:val="24"/>
                <w:szCs w:val="24"/>
              </w:rPr>
              <w:lastRenderedPageBreak/>
              <w:t xml:space="preserve">Suured sundhalduskulud taristule seoses sellega, et üürime territooriumi, õpperuume, sööklat, raamatukogu, simulaatoreid, saali, laboratooriume ja muid abiruume TTÜlt </w:t>
            </w:r>
          </w:p>
          <w:p w14:paraId="7E041FB5"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359"/>
              </w:tabs>
              <w:spacing w:after="0" w:line="240" w:lineRule="auto"/>
              <w:ind w:left="228" w:firstLine="0"/>
              <w:contextualSpacing/>
              <w:rPr>
                <w:rFonts w:ascii="Times" w:hAnsi="Times"/>
                <w:sz w:val="24"/>
                <w:szCs w:val="24"/>
              </w:rPr>
            </w:pPr>
            <w:r w:rsidRPr="00B56844">
              <w:rPr>
                <w:rFonts w:ascii="Times" w:hAnsi="Times"/>
                <w:sz w:val="24"/>
                <w:szCs w:val="24"/>
              </w:rPr>
              <w:t xml:space="preserve">Ebapiisav riiklik finantseering, mis ei kata seoses hinnatõusuga muuhulgas toitlustamise ja vormiriietuse kulutusi </w:t>
            </w:r>
          </w:p>
          <w:p w14:paraId="7F41704A"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359"/>
              </w:tabs>
              <w:spacing w:after="0" w:line="240" w:lineRule="auto"/>
              <w:ind w:left="228" w:firstLine="0"/>
              <w:contextualSpacing/>
              <w:rPr>
                <w:rFonts w:ascii="Times" w:hAnsi="Times"/>
                <w:sz w:val="24"/>
                <w:szCs w:val="24"/>
              </w:rPr>
            </w:pPr>
            <w:r w:rsidRPr="00B56844">
              <w:rPr>
                <w:rFonts w:ascii="Times" w:hAnsi="Times"/>
                <w:sz w:val="24"/>
                <w:szCs w:val="24"/>
              </w:rPr>
              <w:t xml:space="preserve">Oma taristu puudumine (õppehoone, klassiruumid, raamatukogu, lugemissaal, administratiivruumid, nõupidamiste ruum, fuajee, garderoob, meremeeste treeningkeskus, riigikaitse õppeklass, spordisaalid, spordiväljakud, õpilaskodu) võrreldes teiste kutsekoolidega </w:t>
            </w:r>
          </w:p>
          <w:p w14:paraId="0C7DCBBC"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359"/>
              </w:tabs>
              <w:spacing w:after="0" w:line="240" w:lineRule="auto"/>
              <w:ind w:left="228" w:firstLine="0"/>
              <w:contextualSpacing/>
              <w:rPr>
                <w:rFonts w:ascii="Times" w:hAnsi="Times"/>
                <w:sz w:val="24"/>
                <w:szCs w:val="24"/>
              </w:rPr>
            </w:pPr>
            <w:r w:rsidRPr="00B56844">
              <w:rPr>
                <w:rFonts w:ascii="Times" w:hAnsi="Times"/>
                <w:sz w:val="24"/>
                <w:szCs w:val="24"/>
              </w:rPr>
              <w:t xml:space="preserve">Raskendatud sisemine kommunikatsioon ja õpetajate järelvalve seoses õppehoonete ja õpilaskodu paiknemisega erinevates linnaosades, kusjuures tegemist on </w:t>
            </w:r>
            <w:r w:rsidRPr="00B56844">
              <w:rPr>
                <w:rFonts w:ascii="Times" w:hAnsi="Times"/>
                <w:sz w:val="24"/>
                <w:szCs w:val="24"/>
              </w:rPr>
              <w:lastRenderedPageBreak/>
              <w:t xml:space="preserve">alaealiste õpilastega </w:t>
            </w:r>
          </w:p>
          <w:p w14:paraId="50FDA0B8"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359"/>
              </w:tabs>
              <w:spacing w:after="0" w:line="240" w:lineRule="auto"/>
              <w:ind w:left="228" w:firstLine="0"/>
              <w:contextualSpacing/>
              <w:rPr>
                <w:rFonts w:ascii="Times" w:hAnsi="Times"/>
                <w:sz w:val="24"/>
                <w:szCs w:val="24"/>
              </w:rPr>
            </w:pPr>
            <w:r w:rsidRPr="00B56844">
              <w:rPr>
                <w:rFonts w:ascii="Times" w:hAnsi="Times"/>
                <w:sz w:val="24"/>
                <w:szCs w:val="24"/>
              </w:rPr>
              <w:t>Õppetöö toimumine ainult eesti keeles</w:t>
            </w:r>
          </w:p>
          <w:p w14:paraId="2D0BA03E"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359"/>
              </w:tabs>
              <w:spacing w:after="0" w:line="240" w:lineRule="auto"/>
              <w:ind w:left="228" w:firstLine="0"/>
              <w:contextualSpacing/>
              <w:rPr>
                <w:rFonts w:ascii="Times" w:hAnsi="Times"/>
                <w:sz w:val="24"/>
                <w:szCs w:val="24"/>
              </w:rPr>
            </w:pPr>
            <w:r>
              <w:rPr>
                <w:rFonts w:ascii="Times" w:hAnsi="Times"/>
                <w:sz w:val="24"/>
                <w:szCs w:val="24"/>
              </w:rPr>
              <w:t>O</w:t>
            </w:r>
            <w:r w:rsidRPr="00B56844">
              <w:rPr>
                <w:rFonts w:ascii="Times" w:hAnsi="Times"/>
                <w:sz w:val="24"/>
                <w:szCs w:val="24"/>
              </w:rPr>
              <w:t>sa meie õpilastest on venekeel</w:t>
            </w:r>
            <w:r>
              <w:rPr>
                <w:rFonts w:ascii="Times" w:hAnsi="Times"/>
                <w:sz w:val="24"/>
                <w:szCs w:val="24"/>
              </w:rPr>
              <w:t>sed</w:t>
            </w:r>
            <w:r w:rsidRPr="00B56844">
              <w:rPr>
                <w:rFonts w:ascii="Times" w:hAnsi="Times"/>
                <w:sz w:val="24"/>
                <w:szCs w:val="24"/>
              </w:rPr>
              <w:t xml:space="preserve">, mis eeldab suuremahulist keeleõppe läbiviimist  </w:t>
            </w:r>
          </w:p>
          <w:p w14:paraId="320F257E" w14:textId="77777777" w:rsidR="00032BA1" w:rsidRPr="00B56844" w:rsidRDefault="00032BA1" w:rsidP="0053119F">
            <w:pPr>
              <w:pStyle w:val="ListParagraph"/>
              <w:tabs>
                <w:tab w:val="left" w:pos="291"/>
                <w:tab w:val="left" w:pos="359"/>
              </w:tabs>
              <w:spacing w:after="0" w:line="240" w:lineRule="auto"/>
              <w:ind w:left="228"/>
              <w:rPr>
                <w:rFonts w:ascii="Times" w:hAnsi="Times"/>
                <w:sz w:val="24"/>
                <w:szCs w:val="24"/>
              </w:rPr>
            </w:pPr>
          </w:p>
          <w:p w14:paraId="0A1E2ABE" w14:textId="77777777" w:rsidR="00032BA1" w:rsidRPr="00B56844" w:rsidRDefault="00032BA1" w:rsidP="00032BA1">
            <w:pPr>
              <w:tabs>
                <w:tab w:val="left" w:pos="291"/>
                <w:tab w:val="left" w:pos="359"/>
                <w:tab w:val="left" w:pos="5009"/>
                <w:tab w:val="left" w:pos="10112"/>
                <w:tab w:val="left" w:pos="12380"/>
              </w:tabs>
              <w:ind w:left="190" w:firstLine="38"/>
              <w:rPr>
                <w:rFonts w:ascii="Times" w:hAnsi="Times"/>
              </w:rPr>
            </w:pPr>
          </w:p>
        </w:tc>
        <w:tc>
          <w:tcPr>
            <w:tcW w:w="1297" w:type="pct"/>
            <w:tcBorders>
              <w:top w:val="single" w:sz="4" w:space="0" w:color="auto"/>
              <w:bottom w:val="single" w:sz="4" w:space="0" w:color="auto"/>
            </w:tcBorders>
          </w:tcPr>
          <w:p w14:paraId="425A77F1"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lastRenderedPageBreak/>
              <w:t>Võimalus Euroopa Liidu toetusfondidest arendustegevuseks ressursse taotleda</w:t>
            </w:r>
          </w:p>
          <w:p w14:paraId="23B825E1"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Meretranspordi käibe kasv</w:t>
            </w:r>
          </w:p>
          <w:p w14:paraId="6A91ED98"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Poliitilised otsused (merenduspoliitika rakendumine)</w:t>
            </w:r>
          </w:p>
          <w:p w14:paraId="7B54DDA5"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Saastekvootidest saadav raha</w:t>
            </w:r>
          </w:p>
          <w:p w14:paraId="01C805B2"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Eesti soodne geograafiline asend (Eesti asub olulisel rahvusvahelisel kaubateel ida ja lääne vahel)</w:t>
            </w:r>
          </w:p>
          <w:p w14:paraId="718F2FCA"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Gümnaasiumiõppe oluline vähendamine, mis toob kutsekooli täiendava kontingendi õpilasi</w:t>
            </w:r>
          </w:p>
          <w:p w14:paraId="1D294615"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Riiklik tellimus peaks suurenema 300lt õpilaselt 600 õpilaseni vastavalt 2015 aastal läbiviidud merendussektori tööjõuvajaduse uuringule</w:t>
            </w:r>
          </w:p>
          <w:p w14:paraId="53725B2F"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B56844">
              <w:rPr>
                <w:rFonts w:ascii="Times" w:hAnsi="Times"/>
                <w:sz w:val="24"/>
                <w:szCs w:val="24"/>
              </w:rPr>
              <w:t>Kooli taristu arendamise korral paranevad õpetamise võimalused ja õppekvaliteet</w:t>
            </w:r>
          </w:p>
          <w:p w14:paraId="652105D2" w14:textId="77777777" w:rsidR="00032BA1" w:rsidRPr="00B56844" w:rsidRDefault="00032BA1" w:rsidP="0053119F">
            <w:pPr>
              <w:tabs>
                <w:tab w:val="left" w:pos="347"/>
              </w:tabs>
              <w:ind w:left="214"/>
              <w:rPr>
                <w:rFonts w:ascii="Times" w:hAnsi="Times"/>
              </w:rPr>
            </w:pPr>
          </w:p>
        </w:tc>
        <w:tc>
          <w:tcPr>
            <w:tcW w:w="1080" w:type="pct"/>
            <w:gridSpan w:val="2"/>
            <w:tcBorders>
              <w:top w:val="single" w:sz="4" w:space="0" w:color="auto"/>
              <w:bottom w:val="single" w:sz="4" w:space="0" w:color="auto"/>
            </w:tcBorders>
          </w:tcPr>
          <w:p w14:paraId="3EE92AC5"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Poliitilised otsused (Eesti Merekooli, kui eraldiseisva kutsekooli pärsitud areng haridusmaastikul)</w:t>
            </w:r>
            <w:r>
              <w:rPr>
                <w:rFonts w:ascii="Times" w:hAnsi="Times"/>
                <w:sz w:val="24"/>
                <w:szCs w:val="24"/>
              </w:rPr>
              <w:t>- 10</w:t>
            </w:r>
          </w:p>
          <w:p w14:paraId="121AAD79"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Riigi erandlik seisukoht laeva vanemohvitseridele esitatava haridusnõude osas</w:t>
            </w:r>
            <w:r>
              <w:rPr>
                <w:rFonts w:ascii="Times" w:hAnsi="Times"/>
                <w:sz w:val="24"/>
                <w:szCs w:val="24"/>
              </w:rPr>
              <w:t xml:space="preserve"> - 10</w:t>
            </w:r>
          </w:p>
          <w:p w14:paraId="247DAFA2"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Merendusklastri sisulise toimimise puudulikkus</w:t>
            </w:r>
            <w:r>
              <w:rPr>
                <w:rFonts w:ascii="Times" w:hAnsi="Times"/>
                <w:sz w:val="24"/>
                <w:szCs w:val="24"/>
              </w:rPr>
              <w:t xml:space="preserve"> - 6</w:t>
            </w:r>
          </w:p>
          <w:p w14:paraId="04C7A7EE"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Pr>
                <w:rFonts w:ascii="Times" w:hAnsi="Times"/>
                <w:sz w:val="24"/>
                <w:szCs w:val="24"/>
              </w:rPr>
              <w:t>Perspektiivide</w:t>
            </w:r>
            <w:r w:rsidRPr="00B56844">
              <w:rPr>
                <w:rFonts w:ascii="Times" w:hAnsi="Times"/>
                <w:sz w:val="24"/>
                <w:szCs w:val="24"/>
              </w:rPr>
              <w:t xml:space="preserve"> jätkuv alarahastamine</w:t>
            </w:r>
            <w:r>
              <w:rPr>
                <w:rFonts w:ascii="Times" w:hAnsi="Times"/>
                <w:sz w:val="24"/>
                <w:szCs w:val="24"/>
              </w:rPr>
              <w:t xml:space="preserve"> - 10</w:t>
            </w:r>
          </w:p>
          <w:p w14:paraId="7A821346"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Demograafilise situatsiooni trend on langev</w:t>
            </w:r>
            <w:r>
              <w:rPr>
                <w:rFonts w:ascii="Times" w:hAnsi="Times"/>
                <w:sz w:val="24"/>
                <w:szCs w:val="24"/>
              </w:rPr>
              <w:t xml:space="preserve"> - 8</w:t>
            </w:r>
          </w:p>
          <w:p w14:paraId="6B2A5F03"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Majanduslik ebastabiilsus, eurokriis</w:t>
            </w:r>
            <w:r>
              <w:rPr>
                <w:rFonts w:ascii="Times" w:hAnsi="Times"/>
                <w:sz w:val="24"/>
                <w:szCs w:val="24"/>
              </w:rPr>
              <w:t xml:space="preserve"> - 7</w:t>
            </w:r>
          </w:p>
          <w:p w14:paraId="538BD639"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Ebastabiilne merenduspoliitika</w:t>
            </w:r>
            <w:r>
              <w:rPr>
                <w:rFonts w:ascii="Times" w:hAnsi="Times"/>
                <w:sz w:val="24"/>
                <w:szCs w:val="24"/>
              </w:rPr>
              <w:t xml:space="preserve"> - 8</w:t>
            </w:r>
          </w:p>
          <w:p w14:paraId="36A62458" w14:textId="77777777" w:rsidR="00032BA1" w:rsidRPr="00B56844"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 xml:space="preserve">Koolile ei eraldata vajalikke summasid taristu arendamiseks </w:t>
            </w:r>
            <w:r>
              <w:rPr>
                <w:rFonts w:ascii="Times" w:hAnsi="Times"/>
                <w:sz w:val="24"/>
                <w:szCs w:val="24"/>
              </w:rPr>
              <w:t>- 9</w:t>
            </w:r>
          </w:p>
          <w:p w14:paraId="1ECD236E" w14:textId="77777777" w:rsidR="00032BA1"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B56844">
              <w:rPr>
                <w:rFonts w:ascii="Times" w:hAnsi="Times"/>
                <w:sz w:val="24"/>
                <w:szCs w:val="24"/>
              </w:rPr>
              <w:t xml:space="preserve"> IT-tehnoloogia arendamine  jääb poolikuks</w:t>
            </w:r>
            <w:r>
              <w:rPr>
                <w:rFonts w:ascii="Times" w:hAnsi="Times"/>
                <w:sz w:val="24"/>
                <w:szCs w:val="24"/>
              </w:rPr>
              <w:t xml:space="preserve"> – 8</w:t>
            </w:r>
          </w:p>
          <w:p w14:paraId="3ED4F62C" w14:textId="77777777" w:rsidR="00032BA1"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sidRPr="002D318F">
              <w:rPr>
                <w:rFonts w:ascii="Times" w:hAnsi="Times"/>
                <w:sz w:val="24"/>
                <w:szCs w:val="24"/>
              </w:rPr>
              <w:t xml:space="preserve">Kooli toimimine kriisiolukorras </w:t>
            </w:r>
            <w:r>
              <w:rPr>
                <w:rFonts w:ascii="Times" w:hAnsi="Times"/>
                <w:sz w:val="24"/>
                <w:szCs w:val="24"/>
              </w:rPr>
              <w:t>–</w:t>
            </w:r>
            <w:r w:rsidRPr="002D318F">
              <w:rPr>
                <w:rFonts w:ascii="Times" w:hAnsi="Times"/>
                <w:sz w:val="24"/>
                <w:szCs w:val="24"/>
              </w:rPr>
              <w:t xml:space="preserve"> 10</w:t>
            </w:r>
          </w:p>
          <w:p w14:paraId="0AF4CD34" w14:textId="77777777" w:rsidR="00032BA1" w:rsidRPr="002D318F"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78"/>
              </w:tabs>
              <w:spacing w:after="0" w:line="240" w:lineRule="auto"/>
              <w:ind w:left="129" w:hanging="137"/>
              <w:contextualSpacing/>
              <w:rPr>
                <w:rFonts w:ascii="Times" w:hAnsi="Times"/>
                <w:sz w:val="24"/>
                <w:szCs w:val="24"/>
              </w:rPr>
            </w:pPr>
            <w:r>
              <w:rPr>
                <w:rFonts w:ascii="Times" w:hAnsi="Times"/>
                <w:sz w:val="24"/>
                <w:szCs w:val="24"/>
              </w:rPr>
              <w:lastRenderedPageBreak/>
              <w:t>Kooli toimimine bioloogilise ohu olukorras - 10</w:t>
            </w:r>
          </w:p>
          <w:p w14:paraId="6C7107D9" w14:textId="77777777" w:rsidR="00032BA1" w:rsidRPr="00B56844" w:rsidRDefault="00032BA1" w:rsidP="00032BA1">
            <w:pPr>
              <w:pStyle w:val="ListParagraph"/>
              <w:tabs>
                <w:tab w:val="left" w:pos="278"/>
              </w:tabs>
              <w:spacing w:after="0" w:line="240" w:lineRule="auto"/>
              <w:ind w:left="129" w:hanging="137"/>
              <w:rPr>
                <w:rFonts w:ascii="Times" w:hAnsi="Times"/>
                <w:sz w:val="24"/>
                <w:szCs w:val="24"/>
                <w:highlight w:val="yellow"/>
              </w:rPr>
            </w:pPr>
          </w:p>
          <w:p w14:paraId="4747065E" w14:textId="77777777" w:rsidR="00032BA1" w:rsidRPr="00B56844" w:rsidRDefault="00032BA1" w:rsidP="00032BA1">
            <w:pPr>
              <w:tabs>
                <w:tab w:val="left" w:pos="278"/>
              </w:tabs>
              <w:ind w:left="129" w:hanging="137"/>
              <w:rPr>
                <w:rFonts w:ascii="Times" w:hAnsi="Times"/>
              </w:rPr>
            </w:pPr>
          </w:p>
          <w:p w14:paraId="0ACC2BC7" w14:textId="77777777" w:rsidR="00032BA1" w:rsidRPr="00B56844" w:rsidRDefault="00032BA1" w:rsidP="00032BA1">
            <w:pPr>
              <w:ind w:left="129" w:hanging="137"/>
              <w:rPr>
                <w:rFonts w:ascii="Times" w:hAnsi="Times"/>
              </w:rPr>
            </w:pPr>
          </w:p>
        </w:tc>
      </w:tr>
      <w:tr w:rsidR="00032BA1" w:rsidRPr="007B1123" w14:paraId="4AC46125" w14:textId="77777777" w:rsidTr="00B14AEE">
        <w:tc>
          <w:tcPr>
            <w:tcW w:w="3929" w:type="pct"/>
            <w:gridSpan w:val="4"/>
            <w:tcBorders>
              <w:top w:val="single" w:sz="4" w:space="0" w:color="auto"/>
              <w:left w:val="single" w:sz="4" w:space="0" w:color="auto"/>
              <w:bottom w:val="single" w:sz="4" w:space="0" w:color="auto"/>
              <w:right w:val="single" w:sz="4" w:space="0" w:color="auto"/>
            </w:tcBorders>
            <w:shd w:val="clear" w:color="auto" w:fill="auto"/>
          </w:tcPr>
          <w:p w14:paraId="159AFD67" w14:textId="77777777" w:rsidR="00032BA1" w:rsidRPr="00F83121" w:rsidRDefault="00032BA1" w:rsidP="0053119F">
            <w:pPr>
              <w:tabs>
                <w:tab w:val="left" w:pos="347"/>
              </w:tabs>
              <w:ind w:left="214"/>
              <w:rPr>
                <w:rFonts w:ascii="Times" w:hAnsi="Times"/>
                <w:lang w:val="et-EE"/>
              </w:rPr>
            </w:pPr>
            <w:r w:rsidRPr="00B56844">
              <w:rPr>
                <w:rFonts w:ascii="Times" w:hAnsi="Times"/>
              </w:rPr>
              <w:lastRenderedPageBreak/>
              <w:br w:type="page"/>
            </w:r>
            <w:r w:rsidRPr="00F83121">
              <w:rPr>
                <w:rFonts w:ascii="Times" w:hAnsi="Times"/>
                <w:lang w:val="et-EE"/>
              </w:rPr>
              <w:t>Tegevusvaldkond - Pädevad ja motiveeritud õpetajad ning koolijuhid</w:t>
            </w:r>
          </w:p>
        </w:tc>
        <w:tc>
          <w:tcPr>
            <w:tcW w:w="1071" w:type="pct"/>
            <w:tcBorders>
              <w:top w:val="single" w:sz="4" w:space="0" w:color="auto"/>
              <w:left w:val="single" w:sz="4" w:space="0" w:color="auto"/>
              <w:bottom w:val="single" w:sz="4" w:space="0" w:color="auto"/>
              <w:right w:val="single" w:sz="4" w:space="0" w:color="auto"/>
            </w:tcBorders>
          </w:tcPr>
          <w:p w14:paraId="75F81ED9" w14:textId="77777777" w:rsidR="00032BA1" w:rsidRPr="007B1123" w:rsidRDefault="00032BA1" w:rsidP="00032BA1">
            <w:pPr>
              <w:pStyle w:val="ListParagraph"/>
              <w:spacing w:after="0" w:line="240" w:lineRule="auto"/>
              <w:ind w:left="129" w:hanging="137"/>
              <w:rPr>
                <w:rFonts w:ascii="Times" w:hAnsi="Times"/>
                <w:sz w:val="24"/>
                <w:szCs w:val="24"/>
              </w:rPr>
            </w:pPr>
          </w:p>
        </w:tc>
      </w:tr>
      <w:tr w:rsidR="00032BA1" w:rsidRPr="007B1123" w14:paraId="18BA852E" w14:textId="77777777" w:rsidTr="00B14AEE">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ACF9B16"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4"/>
                <w:tab w:val="left" w:pos="451"/>
                <w:tab w:val="left" w:pos="593"/>
              </w:tabs>
              <w:spacing w:after="0" w:line="240" w:lineRule="auto"/>
              <w:ind w:left="310" w:firstLine="0"/>
              <w:contextualSpacing/>
              <w:rPr>
                <w:rFonts w:ascii="Times" w:hAnsi="Times"/>
                <w:sz w:val="24"/>
                <w:szCs w:val="24"/>
              </w:rPr>
            </w:pPr>
            <w:r w:rsidRPr="007B1123">
              <w:rPr>
                <w:rFonts w:ascii="Times" w:hAnsi="Times"/>
                <w:sz w:val="24"/>
                <w:szCs w:val="24"/>
              </w:rPr>
              <w:t>Õppekasvatusala töötajate kõrge kvalifikatsioon</w:t>
            </w:r>
          </w:p>
          <w:p w14:paraId="397D823E"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4"/>
                <w:tab w:val="left" w:pos="451"/>
                <w:tab w:val="left" w:pos="593"/>
              </w:tabs>
              <w:spacing w:after="0" w:line="240" w:lineRule="auto"/>
              <w:ind w:left="310" w:firstLine="0"/>
              <w:contextualSpacing/>
              <w:rPr>
                <w:rFonts w:ascii="Times" w:hAnsi="Times"/>
                <w:sz w:val="24"/>
                <w:szCs w:val="24"/>
              </w:rPr>
            </w:pPr>
            <w:r w:rsidRPr="007B1123">
              <w:rPr>
                <w:rFonts w:ascii="Times" w:hAnsi="Times"/>
                <w:sz w:val="24"/>
                <w:szCs w:val="24"/>
              </w:rPr>
              <w:t>Tuumikkaadri olemasolu</w:t>
            </w:r>
          </w:p>
          <w:p w14:paraId="1EFA6A0E"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4"/>
                <w:tab w:val="left" w:pos="451"/>
                <w:tab w:val="left" w:pos="593"/>
              </w:tabs>
              <w:spacing w:after="0" w:line="240" w:lineRule="auto"/>
              <w:ind w:left="310" w:firstLine="0"/>
              <w:contextualSpacing/>
              <w:rPr>
                <w:rFonts w:ascii="Times" w:hAnsi="Times"/>
                <w:sz w:val="24"/>
                <w:szCs w:val="24"/>
              </w:rPr>
            </w:pPr>
            <w:r w:rsidRPr="007B1123">
              <w:rPr>
                <w:rFonts w:ascii="Times" w:hAnsi="Times"/>
                <w:sz w:val="24"/>
                <w:szCs w:val="24"/>
              </w:rPr>
              <w:t xml:space="preserve">Pikaajaline traditsioon ja kogemus </w:t>
            </w:r>
          </w:p>
          <w:p w14:paraId="07C35349"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4"/>
                <w:tab w:val="left" w:pos="451"/>
                <w:tab w:val="left" w:pos="593"/>
              </w:tabs>
              <w:spacing w:after="0" w:line="240" w:lineRule="auto"/>
              <w:ind w:left="310" w:firstLine="0"/>
              <w:contextualSpacing/>
              <w:rPr>
                <w:rFonts w:ascii="Times" w:hAnsi="Times"/>
                <w:sz w:val="24"/>
                <w:szCs w:val="24"/>
              </w:rPr>
            </w:pPr>
            <w:r w:rsidRPr="007B1123">
              <w:rPr>
                <w:rFonts w:ascii="Times" w:hAnsi="Times"/>
                <w:sz w:val="24"/>
                <w:szCs w:val="24"/>
              </w:rPr>
              <w:t xml:space="preserve">Kompetentse täiendus- ja ümberõppe pakkumine </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6B5ED3D6"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500"/>
              </w:tabs>
              <w:spacing w:after="0" w:line="240" w:lineRule="auto"/>
              <w:ind w:left="228" w:firstLine="0"/>
              <w:contextualSpacing/>
              <w:rPr>
                <w:rFonts w:ascii="Times" w:hAnsi="Times"/>
                <w:sz w:val="24"/>
                <w:szCs w:val="24"/>
              </w:rPr>
            </w:pPr>
            <w:r w:rsidRPr="007B1123">
              <w:rPr>
                <w:rFonts w:ascii="Times" w:hAnsi="Times"/>
                <w:sz w:val="24"/>
                <w:szCs w:val="24"/>
              </w:rPr>
              <w:t xml:space="preserve">Õpetajate madal palgatase </w:t>
            </w:r>
          </w:p>
          <w:p w14:paraId="2FF19B0D"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500"/>
              </w:tabs>
              <w:spacing w:after="0" w:line="240" w:lineRule="auto"/>
              <w:ind w:left="228" w:firstLine="0"/>
              <w:contextualSpacing/>
              <w:rPr>
                <w:rFonts w:ascii="Times" w:hAnsi="Times"/>
                <w:sz w:val="24"/>
                <w:szCs w:val="24"/>
              </w:rPr>
            </w:pPr>
            <w:r w:rsidRPr="007B1123">
              <w:rPr>
                <w:rFonts w:ascii="Times" w:hAnsi="Times"/>
                <w:sz w:val="24"/>
                <w:szCs w:val="24"/>
              </w:rPr>
              <w:t xml:space="preserve">Täiustamist vajav personalipoliitika ja motivatsioonisüsteem </w:t>
            </w:r>
          </w:p>
          <w:p w14:paraId="62D6012F" w14:textId="77777777" w:rsidR="00032BA1" w:rsidRPr="007B1123" w:rsidRDefault="00032BA1" w:rsidP="0053119F">
            <w:pPr>
              <w:pStyle w:val="ListParagraph"/>
              <w:tabs>
                <w:tab w:val="left" w:pos="291"/>
              </w:tabs>
              <w:spacing w:after="0" w:line="240" w:lineRule="auto"/>
              <w:rPr>
                <w:rFonts w:ascii="Times" w:hAnsi="Times"/>
                <w:sz w:val="24"/>
                <w:szCs w:val="24"/>
              </w:rPr>
            </w:pPr>
          </w:p>
          <w:p w14:paraId="46F86282" w14:textId="77777777" w:rsidR="00032BA1" w:rsidRPr="007B1123" w:rsidRDefault="00032BA1" w:rsidP="0053119F">
            <w:pPr>
              <w:pStyle w:val="ListParagraph"/>
              <w:tabs>
                <w:tab w:val="left" w:pos="280"/>
              </w:tabs>
              <w:spacing w:after="0" w:line="240" w:lineRule="auto"/>
              <w:ind w:left="350"/>
              <w:rPr>
                <w:rFonts w:ascii="Times" w:hAnsi="Times"/>
                <w:sz w:val="24"/>
                <w:szCs w:val="24"/>
              </w:rPr>
            </w:pPr>
          </w:p>
        </w:tc>
        <w:tc>
          <w:tcPr>
            <w:tcW w:w="1297" w:type="pct"/>
            <w:tcBorders>
              <w:top w:val="single" w:sz="4" w:space="0" w:color="auto"/>
              <w:left w:val="single" w:sz="4" w:space="0" w:color="auto"/>
              <w:bottom w:val="single" w:sz="4" w:space="0" w:color="auto"/>
              <w:right w:val="single" w:sz="4" w:space="0" w:color="auto"/>
            </w:tcBorders>
            <w:shd w:val="clear" w:color="auto" w:fill="auto"/>
          </w:tcPr>
          <w:p w14:paraId="41E7E76C"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7B1123">
              <w:rPr>
                <w:rFonts w:ascii="Times" w:hAnsi="Times"/>
                <w:sz w:val="24"/>
                <w:szCs w:val="24"/>
              </w:rPr>
              <w:t xml:space="preserve">Alaline täiendus- ja ümberõppe nõudlus </w:t>
            </w:r>
          </w:p>
          <w:p w14:paraId="78A5FE09" w14:textId="77777777" w:rsidR="00032BA1" w:rsidRPr="007B1123" w:rsidRDefault="00032BA1" w:rsidP="0053119F">
            <w:pPr>
              <w:pStyle w:val="ListParagraph"/>
              <w:spacing w:after="0" w:line="240" w:lineRule="auto"/>
              <w:ind w:left="214"/>
              <w:rPr>
                <w:rFonts w:ascii="Times" w:hAnsi="Times"/>
                <w:sz w:val="24"/>
                <w:szCs w:val="24"/>
              </w:rPr>
            </w:pPr>
          </w:p>
          <w:p w14:paraId="130F9D60" w14:textId="77777777" w:rsidR="00032BA1" w:rsidRPr="007B1123" w:rsidRDefault="00032BA1" w:rsidP="0053119F">
            <w:pPr>
              <w:pStyle w:val="ListParagraph"/>
              <w:tabs>
                <w:tab w:val="left" w:pos="280"/>
              </w:tabs>
              <w:spacing w:after="0" w:line="240" w:lineRule="auto"/>
              <w:ind w:left="350"/>
              <w:rPr>
                <w:rFonts w:ascii="Times" w:hAnsi="Times"/>
                <w:sz w:val="24"/>
                <w:szCs w:val="24"/>
              </w:rPr>
            </w:pPr>
          </w:p>
          <w:p w14:paraId="59153A53" w14:textId="77777777" w:rsidR="00032BA1" w:rsidRPr="007B1123" w:rsidRDefault="00032BA1" w:rsidP="0053119F">
            <w:pPr>
              <w:tabs>
                <w:tab w:val="left" w:pos="347"/>
              </w:tabs>
              <w:ind w:left="214"/>
              <w:rPr>
                <w:rFonts w:ascii="Times" w:hAnsi="Times"/>
              </w:rPr>
            </w:pPr>
          </w:p>
        </w:tc>
        <w:tc>
          <w:tcPr>
            <w:tcW w:w="1080" w:type="pct"/>
            <w:gridSpan w:val="2"/>
            <w:tcBorders>
              <w:top w:val="single" w:sz="4" w:space="0" w:color="auto"/>
              <w:left w:val="single" w:sz="4" w:space="0" w:color="auto"/>
            </w:tcBorders>
          </w:tcPr>
          <w:p w14:paraId="1E6B62D0" w14:textId="77777777" w:rsidR="00032BA1" w:rsidRPr="007B1123" w:rsidRDefault="00032BA1" w:rsidP="00032BA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62"/>
              </w:tabs>
              <w:ind w:left="120" w:hanging="137"/>
              <w:contextualSpacing/>
              <w:rPr>
                <w:rFonts w:ascii="Times" w:hAnsi="Times"/>
                <w:sz w:val="24"/>
                <w:szCs w:val="24"/>
              </w:rPr>
            </w:pPr>
            <w:r w:rsidRPr="007B1123">
              <w:rPr>
                <w:rFonts w:ascii="Times" w:hAnsi="Times"/>
                <w:sz w:val="24"/>
                <w:szCs w:val="24"/>
              </w:rPr>
              <w:t>Erialaõpetajate kõrge vanusetase</w:t>
            </w:r>
            <w:r>
              <w:rPr>
                <w:rFonts w:ascii="Times" w:hAnsi="Times"/>
                <w:sz w:val="24"/>
                <w:szCs w:val="24"/>
              </w:rPr>
              <w:t xml:space="preserve"> - 9</w:t>
            </w:r>
          </w:p>
        </w:tc>
      </w:tr>
      <w:tr w:rsidR="00032BA1" w:rsidRPr="007B1123" w14:paraId="51EA29A5" w14:textId="77777777" w:rsidTr="00B14AEE">
        <w:tc>
          <w:tcPr>
            <w:tcW w:w="3929" w:type="pct"/>
            <w:gridSpan w:val="4"/>
            <w:tcBorders>
              <w:top w:val="single" w:sz="4" w:space="0" w:color="auto"/>
              <w:left w:val="single" w:sz="4" w:space="0" w:color="auto"/>
              <w:bottom w:val="single" w:sz="4" w:space="0" w:color="auto"/>
              <w:right w:val="single" w:sz="4" w:space="0" w:color="auto"/>
            </w:tcBorders>
            <w:shd w:val="clear" w:color="auto" w:fill="auto"/>
          </w:tcPr>
          <w:p w14:paraId="4693F15B" w14:textId="77777777" w:rsidR="00032BA1" w:rsidRPr="00F83121" w:rsidRDefault="00032BA1" w:rsidP="0053119F">
            <w:pPr>
              <w:tabs>
                <w:tab w:val="left" w:pos="347"/>
              </w:tabs>
              <w:ind w:left="214"/>
              <w:rPr>
                <w:rFonts w:ascii="Times" w:hAnsi="Times"/>
                <w:lang w:val="et-EE"/>
              </w:rPr>
            </w:pPr>
            <w:r w:rsidRPr="00F83121">
              <w:rPr>
                <w:rFonts w:ascii="Times" w:hAnsi="Times"/>
                <w:lang w:val="et-EE"/>
              </w:rPr>
              <w:t xml:space="preserve">Tegevusvaldkond - Elukestva õppe võimaluste ja töömaailma vajaduste vastavus  </w:t>
            </w:r>
          </w:p>
        </w:tc>
        <w:tc>
          <w:tcPr>
            <w:tcW w:w="1071" w:type="pct"/>
            <w:tcBorders>
              <w:top w:val="single" w:sz="4" w:space="0" w:color="auto"/>
              <w:left w:val="single" w:sz="4" w:space="0" w:color="auto"/>
            </w:tcBorders>
          </w:tcPr>
          <w:p w14:paraId="349EFA04" w14:textId="77777777" w:rsidR="00032BA1" w:rsidRPr="007B1123" w:rsidRDefault="00032BA1" w:rsidP="00032BA1">
            <w:pPr>
              <w:pStyle w:val="ListParagraph"/>
              <w:spacing w:after="0" w:line="240" w:lineRule="auto"/>
              <w:ind w:left="129" w:hanging="137"/>
              <w:rPr>
                <w:rFonts w:ascii="Times" w:hAnsi="Times"/>
                <w:sz w:val="24"/>
                <w:szCs w:val="24"/>
              </w:rPr>
            </w:pPr>
          </w:p>
        </w:tc>
      </w:tr>
      <w:tr w:rsidR="00032BA1" w:rsidRPr="007B1123" w14:paraId="6B41EAD9" w14:textId="77777777" w:rsidTr="00B14AEE">
        <w:tc>
          <w:tcPr>
            <w:tcW w:w="1391" w:type="pct"/>
            <w:tcBorders>
              <w:top w:val="single" w:sz="4" w:space="0" w:color="auto"/>
              <w:left w:val="single" w:sz="4" w:space="0" w:color="auto"/>
              <w:bottom w:val="single" w:sz="4" w:space="0" w:color="auto"/>
              <w:right w:val="single" w:sz="4" w:space="0" w:color="auto"/>
            </w:tcBorders>
            <w:shd w:val="clear" w:color="auto" w:fill="auto"/>
          </w:tcPr>
          <w:p w14:paraId="1F4C6FA4"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 w:val="left" w:pos="593"/>
              </w:tabs>
              <w:spacing w:after="0" w:line="240" w:lineRule="auto"/>
              <w:ind w:left="350" w:firstLine="0"/>
              <w:contextualSpacing/>
              <w:rPr>
                <w:rFonts w:ascii="Times" w:hAnsi="Times"/>
                <w:sz w:val="24"/>
                <w:szCs w:val="24"/>
              </w:rPr>
            </w:pPr>
            <w:r w:rsidRPr="007B1123">
              <w:rPr>
                <w:rFonts w:ascii="Times" w:hAnsi="Times"/>
                <w:sz w:val="24"/>
                <w:szCs w:val="24"/>
              </w:rPr>
              <w:t xml:space="preserve">Hea rahvusvaheline maine ja tunnustatus </w:t>
            </w:r>
          </w:p>
          <w:p w14:paraId="5263B21B"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4"/>
                <w:tab w:val="left" w:pos="593"/>
              </w:tabs>
              <w:spacing w:after="0" w:line="240" w:lineRule="auto"/>
              <w:ind w:left="350" w:firstLine="0"/>
              <w:contextualSpacing/>
              <w:rPr>
                <w:rFonts w:ascii="Times" w:hAnsi="Times"/>
                <w:sz w:val="24"/>
                <w:szCs w:val="24"/>
              </w:rPr>
            </w:pPr>
            <w:r w:rsidRPr="007B1123">
              <w:rPr>
                <w:rFonts w:ascii="Times" w:hAnsi="Times"/>
                <w:sz w:val="24"/>
                <w:szCs w:val="24"/>
              </w:rPr>
              <w:t xml:space="preserve">Tallinna Sadama ja AS Tallink Grupp edulood </w:t>
            </w:r>
          </w:p>
          <w:p w14:paraId="55B4933E" w14:textId="77777777" w:rsidR="00032BA1" w:rsidRPr="007B1123" w:rsidRDefault="00032BA1" w:rsidP="00032BA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 w:val="left" w:pos="593"/>
              </w:tabs>
              <w:spacing w:after="0" w:line="240" w:lineRule="auto"/>
              <w:ind w:left="350" w:firstLine="0"/>
              <w:contextualSpacing/>
              <w:rPr>
                <w:rFonts w:ascii="Times" w:hAnsi="Times"/>
                <w:sz w:val="24"/>
                <w:szCs w:val="24"/>
              </w:rPr>
            </w:pPr>
            <w:r w:rsidRPr="007B1123">
              <w:rPr>
                <w:rFonts w:ascii="Times" w:hAnsi="Times"/>
                <w:sz w:val="24"/>
                <w:szCs w:val="24"/>
              </w:rPr>
              <w:t xml:space="preserve">Vastavalt tööjõuvajaduse uuringutele on prognoositud kutseõppe õpilaste vajaduseks 600 (praegu on 300) </w:t>
            </w: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B819EC6" w14:textId="77777777" w:rsidR="00032BA1" w:rsidRPr="007B1123" w:rsidRDefault="00032BA1" w:rsidP="0053119F">
            <w:pPr>
              <w:pStyle w:val="ListParagraph"/>
              <w:tabs>
                <w:tab w:val="left" w:pos="291"/>
              </w:tabs>
              <w:spacing w:after="0" w:line="240" w:lineRule="auto"/>
              <w:ind w:left="228"/>
              <w:rPr>
                <w:rFonts w:ascii="Times" w:hAnsi="Times"/>
                <w:sz w:val="24"/>
                <w:szCs w:val="24"/>
              </w:rPr>
            </w:pPr>
          </w:p>
          <w:p w14:paraId="06B4BEF7"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500"/>
              </w:tabs>
              <w:spacing w:after="0" w:line="240" w:lineRule="auto"/>
              <w:ind w:left="228" w:firstLine="0"/>
              <w:contextualSpacing/>
              <w:rPr>
                <w:rFonts w:ascii="Times" w:hAnsi="Times"/>
                <w:sz w:val="24"/>
                <w:szCs w:val="24"/>
              </w:rPr>
            </w:pPr>
            <w:r w:rsidRPr="007B1123">
              <w:rPr>
                <w:rFonts w:ascii="Times" w:hAnsi="Times"/>
                <w:sz w:val="24"/>
                <w:szCs w:val="24"/>
              </w:rPr>
              <w:t>Ebaselge, millal valmib kaasaegne merepäästekeskus</w:t>
            </w:r>
          </w:p>
          <w:p w14:paraId="5F0EC393"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500"/>
              </w:tabs>
              <w:spacing w:after="0" w:line="240" w:lineRule="auto"/>
              <w:ind w:left="228" w:firstLine="0"/>
              <w:contextualSpacing/>
              <w:rPr>
                <w:rFonts w:ascii="Times" w:hAnsi="Times"/>
                <w:sz w:val="24"/>
                <w:szCs w:val="24"/>
              </w:rPr>
            </w:pPr>
            <w:r w:rsidRPr="007B1123">
              <w:rPr>
                <w:rFonts w:ascii="Times" w:hAnsi="Times"/>
                <w:sz w:val="24"/>
                <w:szCs w:val="24"/>
              </w:rPr>
              <w:t xml:space="preserve">Puudub piisavalt täpne ülevaade lõpetajate erialasest töölerakendumisest </w:t>
            </w:r>
          </w:p>
          <w:p w14:paraId="5471C0EF"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91"/>
                <w:tab w:val="left" w:pos="500"/>
              </w:tabs>
              <w:spacing w:after="0" w:line="240" w:lineRule="auto"/>
              <w:ind w:left="228" w:firstLine="0"/>
              <w:contextualSpacing/>
              <w:rPr>
                <w:rFonts w:ascii="Times" w:hAnsi="Times"/>
                <w:sz w:val="24"/>
                <w:szCs w:val="24"/>
              </w:rPr>
            </w:pPr>
            <w:r w:rsidRPr="007B1123">
              <w:rPr>
                <w:rFonts w:ascii="Times" w:hAnsi="Times"/>
                <w:sz w:val="24"/>
                <w:szCs w:val="24"/>
              </w:rPr>
              <w:t>Vastuolu nõudluse ja kutseharidusstandardi vahel</w:t>
            </w:r>
          </w:p>
          <w:p w14:paraId="2B036532" w14:textId="77777777" w:rsidR="00032BA1" w:rsidRPr="007B1123" w:rsidRDefault="00032BA1" w:rsidP="0053119F">
            <w:pPr>
              <w:pStyle w:val="ListParagraph"/>
              <w:tabs>
                <w:tab w:val="left" w:pos="280"/>
              </w:tabs>
              <w:spacing w:after="0" w:line="240" w:lineRule="auto"/>
              <w:ind w:left="350"/>
              <w:rPr>
                <w:rFonts w:ascii="Times" w:hAnsi="Times"/>
                <w:sz w:val="24"/>
                <w:szCs w:val="24"/>
              </w:rPr>
            </w:pPr>
          </w:p>
        </w:tc>
        <w:tc>
          <w:tcPr>
            <w:tcW w:w="1297" w:type="pct"/>
            <w:tcBorders>
              <w:top w:val="single" w:sz="4" w:space="0" w:color="auto"/>
              <w:left w:val="single" w:sz="4" w:space="0" w:color="auto"/>
              <w:bottom w:val="single" w:sz="4" w:space="0" w:color="auto"/>
              <w:right w:val="single" w:sz="4" w:space="0" w:color="auto"/>
            </w:tcBorders>
            <w:shd w:val="clear" w:color="auto" w:fill="auto"/>
          </w:tcPr>
          <w:p w14:paraId="3C4DF6DF"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7B1123">
              <w:rPr>
                <w:rFonts w:ascii="Times" w:hAnsi="Times"/>
                <w:sz w:val="24"/>
                <w:szCs w:val="24"/>
              </w:rPr>
              <w:t xml:space="preserve">Merendusalase hariduse pakkumise võimalus välisõpilastele (peamiselt Ida-Euroopa ja SRÜ riikidest) </w:t>
            </w:r>
          </w:p>
          <w:p w14:paraId="16049C56"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7B1123">
              <w:rPr>
                <w:rFonts w:ascii="Times" w:hAnsi="Times"/>
                <w:sz w:val="24"/>
                <w:szCs w:val="24"/>
              </w:rPr>
              <w:t xml:space="preserve">Koostöö teiste kutsekoolidega (sh väliskutsekoolidega) </w:t>
            </w:r>
          </w:p>
          <w:p w14:paraId="49EE421E"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7B1123">
              <w:rPr>
                <w:rFonts w:ascii="Times" w:hAnsi="Times"/>
                <w:sz w:val="24"/>
                <w:szCs w:val="24"/>
              </w:rPr>
              <w:t xml:space="preserve">Koostöö mereväega </w:t>
            </w:r>
          </w:p>
          <w:p w14:paraId="546B5F8D" w14:textId="77777777" w:rsidR="00032BA1" w:rsidRPr="007B1123"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7B1123">
              <w:rPr>
                <w:rFonts w:ascii="Times" w:hAnsi="Times"/>
                <w:sz w:val="24"/>
                <w:szCs w:val="24"/>
              </w:rPr>
              <w:t xml:space="preserve">Koostöö tööandjate ja vilistlastega </w:t>
            </w:r>
          </w:p>
          <w:p w14:paraId="363D7838" w14:textId="77777777" w:rsidR="00032BA1" w:rsidRDefault="00032BA1" w:rsidP="00032BA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347"/>
              </w:tabs>
              <w:spacing w:after="0" w:line="240" w:lineRule="auto"/>
              <w:ind w:left="214" w:firstLine="0"/>
              <w:contextualSpacing/>
              <w:rPr>
                <w:rFonts w:ascii="Times" w:hAnsi="Times"/>
                <w:sz w:val="24"/>
                <w:szCs w:val="24"/>
              </w:rPr>
            </w:pPr>
            <w:r w:rsidRPr="007B1123">
              <w:rPr>
                <w:rFonts w:ascii="Times" w:hAnsi="Times"/>
                <w:sz w:val="24"/>
                <w:szCs w:val="24"/>
              </w:rPr>
              <w:t>Kvalifitseeritud meremeeste suur  nõudlus maailmas</w:t>
            </w:r>
          </w:p>
          <w:p w14:paraId="6F39C792" w14:textId="77777777" w:rsidR="00032BA1" w:rsidRDefault="00032BA1" w:rsidP="0053119F">
            <w:pPr>
              <w:tabs>
                <w:tab w:val="left" w:pos="347"/>
              </w:tabs>
              <w:rPr>
                <w:rFonts w:ascii="Times" w:hAnsi="Times"/>
              </w:rPr>
            </w:pPr>
          </w:p>
          <w:p w14:paraId="16AA13F8" w14:textId="77777777" w:rsidR="00032BA1" w:rsidRPr="00F87A6F" w:rsidRDefault="00032BA1" w:rsidP="0053119F">
            <w:pPr>
              <w:tabs>
                <w:tab w:val="left" w:pos="347"/>
              </w:tabs>
              <w:rPr>
                <w:rFonts w:ascii="Times" w:hAnsi="Times"/>
              </w:rPr>
            </w:pPr>
          </w:p>
        </w:tc>
        <w:tc>
          <w:tcPr>
            <w:tcW w:w="1080" w:type="pct"/>
            <w:gridSpan w:val="2"/>
            <w:tcBorders>
              <w:left w:val="single" w:sz="4" w:space="0" w:color="auto"/>
            </w:tcBorders>
          </w:tcPr>
          <w:p w14:paraId="15CCC22D" w14:textId="77777777" w:rsidR="00032BA1" w:rsidRPr="007B1123" w:rsidRDefault="00032BA1" w:rsidP="00032BA1">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spacing w:after="0" w:line="240" w:lineRule="auto"/>
              <w:ind w:left="124" w:hanging="137"/>
              <w:contextualSpacing/>
              <w:rPr>
                <w:rFonts w:ascii="Times" w:hAnsi="Times"/>
                <w:sz w:val="24"/>
                <w:szCs w:val="24"/>
              </w:rPr>
            </w:pPr>
            <w:r w:rsidRPr="002D318F">
              <w:rPr>
                <w:rFonts w:ascii="Times" w:hAnsi="Times"/>
                <w:sz w:val="24"/>
                <w:szCs w:val="24"/>
              </w:rPr>
              <w:t>Vähenenud huvi laevamehaanikute õppesuunal - 6</w:t>
            </w:r>
          </w:p>
        </w:tc>
      </w:tr>
    </w:tbl>
    <w:p w14:paraId="3EB02034" w14:textId="77777777" w:rsidR="000A4B8D" w:rsidRPr="00D7219B" w:rsidRDefault="000A4B8D" w:rsidP="00032BA1">
      <w:pPr>
        <w:rPr>
          <w:sz w:val="22"/>
          <w:szCs w:val="22"/>
        </w:rPr>
      </w:pPr>
    </w:p>
    <w:sectPr w:rsidR="000A4B8D" w:rsidRPr="00D7219B" w:rsidSect="00E219C9">
      <w:pgSz w:w="16838" w:h="11906" w:orient="landscape"/>
      <w:pgMar w:top="397" w:right="1418" w:bottom="992"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2B40B" w14:textId="77777777" w:rsidR="00396C0B" w:rsidRDefault="00396C0B">
      <w:r>
        <w:separator/>
      </w:r>
    </w:p>
  </w:endnote>
  <w:endnote w:type="continuationSeparator" w:id="0">
    <w:p w14:paraId="4D6262CE" w14:textId="77777777" w:rsidR="00396C0B" w:rsidRDefault="003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29929"/>
      <w:docPartObj>
        <w:docPartGallery w:val="Page Numbers (Bottom of Page)"/>
        <w:docPartUnique/>
      </w:docPartObj>
    </w:sdtPr>
    <w:sdtEndPr/>
    <w:sdtContent>
      <w:p w14:paraId="61C05E28" w14:textId="6A0E9800" w:rsidR="00D3531E" w:rsidRDefault="00D3531E">
        <w:pPr>
          <w:pStyle w:val="Footer"/>
          <w:jc w:val="center"/>
        </w:pPr>
        <w:r>
          <w:fldChar w:fldCharType="begin"/>
        </w:r>
        <w:r>
          <w:instrText>PAGE   \* MERGEFORMAT</w:instrText>
        </w:r>
        <w:r>
          <w:fldChar w:fldCharType="separate"/>
        </w:r>
        <w:r w:rsidR="00206FD1">
          <w:rPr>
            <w:noProof/>
          </w:rPr>
          <w:t>24</w:t>
        </w:r>
        <w:r>
          <w:fldChar w:fldCharType="end"/>
        </w:r>
      </w:p>
    </w:sdtContent>
  </w:sdt>
  <w:p w14:paraId="4FC38C71" w14:textId="77777777" w:rsidR="00D3531E" w:rsidRDefault="00D3531E" w:rsidP="00853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9EF2" w14:textId="77777777" w:rsidR="00396C0B" w:rsidRDefault="00396C0B">
      <w:r>
        <w:separator/>
      </w:r>
    </w:p>
  </w:footnote>
  <w:footnote w:type="continuationSeparator" w:id="0">
    <w:p w14:paraId="40086A83" w14:textId="77777777" w:rsidR="00396C0B" w:rsidRDefault="00396C0B">
      <w:r>
        <w:continuationSeparator/>
      </w:r>
    </w:p>
  </w:footnote>
  <w:footnote w:id="1">
    <w:p w14:paraId="5908427E" w14:textId="09C5C11F" w:rsidR="00D3531E" w:rsidRPr="008D2A1E" w:rsidRDefault="00D3531E">
      <w:pPr>
        <w:pStyle w:val="FootnoteText"/>
        <w:rPr>
          <w:rFonts w:ascii="Times New Roman" w:hAnsi="Times New Roman"/>
          <w:vertAlign w:val="superscript"/>
        </w:rPr>
      </w:pPr>
      <w:r w:rsidRPr="008D2A1E">
        <w:rPr>
          <w:rFonts w:ascii="Times New Roman" w:hAnsi="Times New Roman"/>
          <w:vertAlign w:val="superscript"/>
        </w:rPr>
        <w:t>1</w:t>
      </w:r>
      <w:r w:rsidRPr="008D2A1E">
        <w:rPr>
          <w:rFonts w:ascii="Times New Roman" w:hAnsi="Times New Roman"/>
        </w:rPr>
        <w:t xml:space="preserve"> Riiklik arengukava „Eesti merenduspoliitika 2012–2020“</w:t>
      </w:r>
    </w:p>
    <w:p w14:paraId="2AC63D75" w14:textId="5D728DB4" w:rsidR="00D3531E" w:rsidRPr="008D2A1E" w:rsidRDefault="00D3531E">
      <w:pPr>
        <w:pStyle w:val="FootnoteText"/>
        <w:rPr>
          <w:rFonts w:ascii="Times New Roman" w:hAnsi="Times New Roman"/>
          <w:b/>
          <w:vertAlign w:val="superscript"/>
        </w:rPr>
      </w:pPr>
      <w:r w:rsidRPr="008D2A1E">
        <w:rPr>
          <w:rFonts w:ascii="Times New Roman" w:hAnsi="Times New Roman"/>
          <w:b/>
          <w:vertAlign w:val="superscript"/>
        </w:rPr>
        <w:t>2</w:t>
      </w:r>
      <w:r w:rsidRPr="008D2A1E">
        <w:rPr>
          <w:rFonts w:ascii="Times New Roman" w:hAnsi="Times New Roman"/>
        </w:rPr>
        <w:t xml:space="preserve"> Majandus- ja Kommunikatsiooniministeeriumi „Tööjõu vajaduse prognoos aastani 2023” (MKM 2015)</w:t>
      </w:r>
    </w:p>
    <w:p w14:paraId="5A34E6CD" w14:textId="27C9B254" w:rsidR="00D3531E" w:rsidRPr="008D2A1E" w:rsidRDefault="00D3531E">
      <w:pPr>
        <w:pStyle w:val="FootnoteText"/>
        <w:rPr>
          <w:rFonts w:ascii="Times New Roman" w:hAnsi="Times New Roman"/>
        </w:rPr>
      </w:pPr>
      <w:r w:rsidRPr="008D2A1E">
        <w:rPr>
          <w:rFonts w:ascii="Times New Roman" w:hAnsi="Times New Roman"/>
          <w:b/>
          <w:vertAlign w:val="superscript"/>
        </w:rPr>
        <w:t>3</w:t>
      </w:r>
      <w:r w:rsidRPr="00C923A4">
        <w:rPr>
          <w:rFonts w:ascii="Times New Roman" w:hAnsi="Times New Roman"/>
          <w:sz w:val="22"/>
          <w:szCs w:val="22"/>
        </w:rPr>
        <w:t xml:space="preserve"> </w:t>
      </w:r>
      <w:r w:rsidRPr="00C923A4">
        <w:rPr>
          <w:rFonts w:ascii="Times New Roman" w:hAnsi="Times New Roman"/>
        </w:rPr>
        <w:t>Rozeik, H., Kupts, M., Rell, M., Batueva, V. Merendussektori tööjõuvajaduse uuring. Tallinn: Poliitikauuringute Keskus Praxis, 2015</w:t>
      </w:r>
    </w:p>
  </w:footnote>
  <w:footnote w:id="2">
    <w:p w14:paraId="714BAA9A" w14:textId="3244EA07" w:rsidR="00D3531E" w:rsidRDefault="00D3531E">
      <w:pPr>
        <w:pStyle w:val="FootnoteText"/>
      </w:pPr>
      <w:r w:rsidRPr="00AB0BDF">
        <w:rPr>
          <w:rStyle w:val="FootnoteReference"/>
        </w:rPr>
        <w:t>4</w:t>
      </w:r>
      <w:r>
        <w:t xml:space="preserve"> </w:t>
      </w:r>
      <w:r w:rsidRPr="00AB0BDF">
        <w:rPr>
          <w:rFonts w:ascii="Times New Roman" w:hAnsi="Times New Roman"/>
        </w:rPr>
        <w:t>VV  määrus 20.06.2013 nr 96 „Laevapere liikmete koolitus- ja kvalifikatsiooninõuded ning diplomeerimise kord</w:t>
      </w:r>
      <w:r w:rsidRPr="00AB0BDF">
        <w:rPr>
          <w:rFonts w:ascii="Times New Roman" w:hAnsi="Times New Roman"/>
          <w:vertAlign w:val="superscript"/>
        </w:rPr>
        <w:t xml:space="preserve">1”.  </w:t>
      </w:r>
      <w:r w:rsidRPr="00AB0BDF">
        <w:rPr>
          <w:rFonts w:ascii="Times New Roman" w:hAnsi="Times New Roman"/>
        </w:rPr>
        <w:t>RT I,</w:t>
      </w:r>
      <w:r w:rsidRPr="00863BC7">
        <w:rPr>
          <w:rFonts w:ascii="Times New Roman" w:hAnsi="Times New Roman"/>
          <w:lang w:val="en-US"/>
        </w:rPr>
        <w:t xml:space="preserve"> 27.06.2013, 10</w:t>
      </w:r>
    </w:p>
  </w:footnote>
  <w:footnote w:id="3">
    <w:p w14:paraId="546746F9" w14:textId="191AAEC7" w:rsidR="00D3531E" w:rsidRPr="008D2A1E" w:rsidRDefault="00D3531E" w:rsidP="008D2A1E">
      <w:pPr>
        <w:pStyle w:val="FootnoteText"/>
        <w:rPr>
          <w:rFonts w:ascii="Times New Roman" w:hAnsi="Times New Roman"/>
          <w:vertAlign w:val="superscript"/>
        </w:rPr>
      </w:pPr>
      <w:r>
        <w:rPr>
          <w:rStyle w:val="FootnoteReference"/>
        </w:rPr>
        <w:footnoteRef/>
      </w:r>
      <w:r w:rsidRPr="008D2A1E">
        <w:rPr>
          <w:rFonts w:ascii="Times New Roman" w:hAnsi="Times New Roman"/>
        </w:rPr>
        <w:t>Riiklik arengukava „Eesti merenduspoliitika 2012–2020“</w:t>
      </w:r>
    </w:p>
    <w:p w14:paraId="17A225EA" w14:textId="34FEB12A" w:rsidR="00D3531E" w:rsidRPr="00AD6C6F" w:rsidRDefault="00D3531E" w:rsidP="00AD6C6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DB87A" w14:textId="55A6F7BB" w:rsidR="00D3531E" w:rsidRPr="00E219C9" w:rsidRDefault="00D3531E" w:rsidP="00E219C9">
    <w:pPr>
      <w:pStyle w:val="Header"/>
      <w:tabs>
        <w:tab w:val="clear" w:pos="4536"/>
        <w:tab w:val="clear" w:pos="9072"/>
      </w:tabs>
      <w:rPr>
        <w:lang w:val="et-E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939"/>
    <w:multiLevelType w:val="multilevel"/>
    <w:tmpl w:val="70AE4E36"/>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1">
    <w:nsid w:val="03B44B06"/>
    <w:multiLevelType w:val="hybridMultilevel"/>
    <w:tmpl w:val="448037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4875ECC"/>
    <w:multiLevelType w:val="multilevel"/>
    <w:tmpl w:val="E912F6B0"/>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3">
    <w:nsid w:val="07E213C7"/>
    <w:multiLevelType w:val="hybridMultilevel"/>
    <w:tmpl w:val="691CAE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247326"/>
    <w:multiLevelType w:val="hybridMultilevel"/>
    <w:tmpl w:val="E02CB32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nsid w:val="0BA911C1"/>
    <w:multiLevelType w:val="multilevel"/>
    <w:tmpl w:val="1742AD08"/>
    <w:styleLink w:val="List0"/>
    <w:lvl w:ilvl="0">
      <w:start w:val="1"/>
      <w:numFmt w:val="decimal"/>
      <w:pStyle w:val="Heading1"/>
      <w:lvlText w:val="%1."/>
      <w:lvlJc w:val="left"/>
      <w:pPr>
        <w:tabs>
          <w:tab w:val="num" w:pos="378"/>
        </w:tabs>
        <w:ind w:left="378" w:hanging="350"/>
      </w:pPr>
      <w:rPr>
        <w:b/>
        <w:bCs/>
        <w:color w:val="4F81BD"/>
        <w:position w:val="0"/>
        <w:sz w:val="24"/>
        <w:szCs w:val="24"/>
        <w:u w:color="4F81BD"/>
      </w:rPr>
    </w:lvl>
    <w:lvl w:ilvl="1">
      <w:start w:val="1"/>
      <w:numFmt w:val="lowerLetter"/>
      <w:lvlText w:val="%2."/>
      <w:lvlJc w:val="left"/>
      <w:pPr>
        <w:tabs>
          <w:tab w:val="num" w:pos="1860"/>
        </w:tabs>
        <w:ind w:left="1860" w:hanging="360"/>
      </w:pPr>
      <w:rPr>
        <w:b/>
        <w:bCs/>
        <w:color w:val="4F81BD"/>
        <w:position w:val="0"/>
        <w:sz w:val="24"/>
        <w:szCs w:val="24"/>
        <w:u w:color="4F81BD"/>
      </w:rPr>
    </w:lvl>
    <w:lvl w:ilvl="2">
      <w:start w:val="1"/>
      <w:numFmt w:val="lowerRoman"/>
      <w:lvlText w:val="%3."/>
      <w:lvlJc w:val="left"/>
      <w:pPr>
        <w:tabs>
          <w:tab w:val="num" w:pos="2580"/>
        </w:tabs>
        <w:ind w:left="2580" w:hanging="296"/>
      </w:pPr>
      <w:rPr>
        <w:b/>
        <w:bCs/>
        <w:color w:val="4F81BD"/>
        <w:position w:val="0"/>
        <w:sz w:val="24"/>
        <w:szCs w:val="24"/>
        <w:u w:color="4F81BD"/>
      </w:rPr>
    </w:lvl>
    <w:lvl w:ilvl="3">
      <w:start w:val="1"/>
      <w:numFmt w:val="decimal"/>
      <w:lvlText w:val="%4."/>
      <w:lvlJc w:val="left"/>
      <w:pPr>
        <w:tabs>
          <w:tab w:val="num" w:pos="3300"/>
        </w:tabs>
        <w:ind w:left="3300" w:hanging="360"/>
      </w:pPr>
      <w:rPr>
        <w:b/>
        <w:bCs/>
        <w:color w:val="4F81BD"/>
        <w:position w:val="0"/>
        <w:sz w:val="24"/>
        <w:szCs w:val="24"/>
        <w:u w:color="4F81BD"/>
      </w:rPr>
    </w:lvl>
    <w:lvl w:ilvl="4">
      <w:start w:val="1"/>
      <w:numFmt w:val="lowerLetter"/>
      <w:lvlText w:val="%5."/>
      <w:lvlJc w:val="left"/>
      <w:pPr>
        <w:tabs>
          <w:tab w:val="num" w:pos="4020"/>
        </w:tabs>
        <w:ind w:left="4020" w:hanging="360"/>
      </w:pPr>
      <w:rPr>
        <w:b/>
        <w:bCs/>
        <w:color w:val="4F81BD"/>
        <w:position w:val="0"/>
        <w:sz w:val="24"/>
        <w:szCs w:val="24"/>
        <w:u w:color="4F81BD"/>
      </w:rPr>
    </w:lvl>
    <w:lvl w:ilvl="5">
      <w:start w:val="1"/>
      <w:numFmt w:val="lowerRoman"/>
      <w:lvlText w:val="%6."/>
      <w:lvlJc w:val="left"/>
      <w:pPr>
        <w:tabs>
          <w:tab w:val="num" w:pos="4740"/>
        </w:tabs>
        <w:ind w:left="4740" w:hanging="296"/>
      </w:pPr>
      <w:rPr>
        <w:b/>
        <w:bCs/>
        <w:color w:val="4F81BD"/>
        <w:position w:val="0"/>
        <w:sz w:val="24"/>
        <w:szCs w:val="24"/>
        <w:u w:color="4F81BD"/>
      </w:rPr>
    </w:lvl>
    <w:lvl w:ilvl="6">
      <w:start w:val="1"/>
      <w:numFmt w:val="decimal"/>
      <w:lvlText w:val="%7."/>
      <w:lvlJc w:val="left"/>
      <w:pPr>
        <w:tabs>
          <w:tab w:val="num" w:pos="5460"/>
        </w:tabs>
        <w:ind w:left="5460" w:hanging="360"/>
      </w:pPr>
      <w:rPr>
        <w:b/>
        <w:bCs/>
        <w:color w:val="4F81BD"/>
        <w:position w:val="0"/>
        <w:sz w:val="24"/>
        <w:szCs w:val="24"/>
        <w:u w:color="4F81BD"/>
      </w:rPr>
    </w:lvl>
    <w:lvl w:ilvl="7">
      <w:start w:val="1"/>
      <w:numFmt w:val="lowerLetter"/>
      <w:lvlText w:val="%8."/>
      <w:lvlJc w:val="left"/>
      <w:pPr>
        <w:tabs>
          <w:tab w:val="num" w:pos="6180"/>
        </w:tabs>
        <w:ind w:left="6180" w:hanging="360"/>
      </w:pPr>
      <w:rPr>
        <w:b/>
        <w:bCs/>
        <w:color w:val="4F81BD"/>
        <w:position w:val="0"/>
        <w:sz w:val="24"/>
        <w:szCs w:val="24"/>
        <w:u w:color="4F81BD"/>
      </w:rPr>
    </w:lvl>
    <w:lvl w:ilvl="8">
      <w:start w:val="1"/>
      <w:numFmt w:val="lowerRoman"/>
      <w:lvlText w:val="%9."/>
      <w:lvlJc w:val="left"/>
      <w:pPr>
        <w:tabs>
          <w:tab w:val="num" w:pos="6900"/>
        </w:tabs>
        <w:ind w:left="6900" w:hanging="296"/>
      </w:pPr>
      <w:rPr>
        <w:b/>
        <w:bCs/>
        <w:color w:val="4F81BD"/>
        <w:position w:val="0"/>
        <w:sz w:val="24"/>
        <w:szCs w:val="24"/>
        <w:u w:color="4F81BD"/>
      </w:rPr>
    </w:lvl>
  </w:abstractNum>
  <w:abstractNum w:abstractNumId="6">
    <w:nsid w:val="0D216EA3"/>
    <w:multiLevelType w:val="multilevel"/>
    <w:tmpl w:val="87065F22"/>
    <w:styleLink w:val="List9"/>
    <w:lvl w:ilvl="0">
      <w:start w:val="8"/>
      <w:numFmt w:val="decimal"/>
      <w:lvlText w:val="%1."/>
      <w:lvlJc w:val="left"/>
      <w:pPr>
        <w:tabs>
          <w:tab w:val="num" w:pos="518"/>
        </w:tabs>
        <w:ind w:left="518" w:hanging="234"/>
      </w:pPr>
      <w:rPr>
        <w:b/>
        <w:bCs/>
        <w:color w:val="1F497D"/>
        <w:position w:val="0"/>
        <w:sz w:val="28"/>
        <w:szCs w:val="28"/>
        <w:u w:color="632423"/>
      </w:rPr>
    </w:lvl>
    <w:lvl w:ilvl="1">
      <w:start w:val="1"/>
      <w:numFmt w:val="lowerLetter"/>
      <w:lvlText w:val="%2."/>
      <w:lvlJc w:val="left"/>
      <w:pPr>
        <w:tabs>
          <w:tab w:val="num" w:pos="1500"/>
        </w:tabs>
        <w:ind w:left="1500" w:hanging="420"/>
      </w:pPr>
      <w:rPr>
        <w:b/>
        <w:bCs/>
        <w:color w:val="1F497D"/>
        <w:position w:val="0"/>
        <w:sz w:val="28"/>
        <w:szCs w:val="28"/>
        <w:u w:color="4F81BD"/>
      </w:rPr>
    </w:lvl>
    <w:lvl w:ilvl="2">
      <w:start w:val="1"/>
      <w:numFmt w:val="lowerRoman"/>
      <w:lvlText w:val="%3."/>
      <w:lvlJc w:val="left"/>
      <w:pPr>
        <w:tabs>
          <w:tab w:val="num" w:pos="2209"/>
        </w:tabs>
        <w:ind w:left="2209" w:hanging="345"/>
      </w:pPr>
      <w:rPr>
        <w:b/>
        <w:bCs/>
        <w:color w:val="1F497D"/>
        <w:position w:val="0"/>
        <w:sz w:val="28"/>
        <w:szCs w:val="28"/>
        <w:u w:color="4F81BD"/>
      </w:rPr>
    </w:lvl>
    <w:lvl w:ilvl="3">
      <w:start w:val="1"/>
      <w:numFmt w:val="decimal"/>
      <w:lvlText w:val="%4."/>
      <w:lvlJc w:val="left"/>
      <w:pPr>
        <w:tabs>
          <w:tab w:val="num" w:pos="2940"/>
        </w:tabs>
        <w:ind w:left="2940" w:hanging="420"/>
      </w:pPr>
      <w:rPr>
        <w:b/>
        <w:bCs/>
        <w:color w:val="1F497D"/>
        <w:position w:val="0"/>
        <w:sz w:val="28"/>
        <w:szCs w:val="28"/>
        <w:u w:color="4F81BD"/>
      </w:rPr>
    </w:lvl>
    <w:lvl w:ilvl="4">
      <w:start w:val="1"/>
      <w:numFmt w:val="lowerLetter"/>
      <w:lvlText w:val="%5."/>
      <w:lvlJc w:val="left"/>
      <w:pPr>
        <w:tabs>
          <w:tab w:val="num" w:pos="3660"/>
        </w:tabs>
        <w:ind w:left="3660" w:hanging="420"/>
      </w:pPr>
      <w:rPr>
        <w:b/>
        <w:bCs/>
        <w:color w:val="1F497D"/>
        <w:position w:val="0"/>
        <w:sz w:val="28"/>
        <w:szCs w:val="28"/>
        <w:u w:color="4F81BD"/>
      </w:rPr>
    </w:lvl>
    <w:lvl w:ilvl="5">
      <w:start w:val="1"/>
      <w:numFmt w:val="lowerRoman"/>
      <w:lvlText w:val="%6."/>
      <w:lvlJc w:val="left"/>
      <w:pPr>
        <w:tabs>
          <w:tab w:val="num" w:pos="4369"/>
        </w:tabs>
        <w:ind w:left="4369" w:hanging="345"/>
      </w:pPr>
      <w:rPr>
        <w:b/>
        <w:bCs/>
        <w:color w:val="1F497D"/>
        <w:position w:val="0"/>
        <w:sz w:val="28"/>
        <w:szCs w:val="28"/>
        <w:u w:color="4F81BD"/>
      </w:rPr>
    </w:lvl>
    <w:lvl w:ilvl="6">
      <w:start w:val="1"/>
      <w:numFmt w:val="decimal"/>
      <w:lvlText w:val="%7."/>
      <w:lvlJc w:val="left"/>
      <w:pPr>
        <w:tabs>
          <w:tab w:val="num" w:pos="5100"/>
        </w:tabs>
        <w:ind w:left="5100" w:hanging="420"/>
      </w:pPr>
      <w:rPr>
        <w:b/>
        <w:bCs/>
        <w:color w:val="1F497D"/>
        <w:position w:val="0"/>
        <w:sz w:val="28"/>
        <w:szCs w:val="28"/>
        <w:u w:color="4F81BD"/>
      </w:rPr>
    </w:lvl>
    <w:lvl w:ilvl="7">
      <w:start w:val="1"/>
      <w:numFmt w:val="lowerLetter"/>
      <w:lvlText w:val="%8."/>
      <w:lvlJc w:val="left"/>
      <w:pPr>
        <w:tabs>
          <w:tab w:val="num" w:pos="5820"/>
        </w:tabs>
        <w:ind w:left="5820" w:hanging="420"/>
      </w:pPr>
      <w:rPr>
        <w:b/>
        <w:bCs/>
        <w:color w:val="1F497D"/>
        <w:position w:val="0"/>
        <w:sz w:val="28"/>
        <w:szCs w:val="28"/>
        <w:u w:color="4F81BD"/>
      </w:rPr>
    </w:lvl>
    <w:lvl w:ilvl="8">
      <w:start w:val="1"/>
      <w:numFmt w:val="lowerRoman"/>
      <w:lvlText w:val="%9."/>
      <w:lvlJc w:val="left"/>
      <w:pPr>
        <w:tabs>
          <w:tab w:val="num" w:pos="6529"/>
        </w:tabs>
        <w:ind w:left="6529" w:hanging="345"/>
      </w:pPr>
      <w:rPr>
        <w:b/>
        <w:bCs/>
        <w:color w:val="1F497D"/>
        <w:position w:val="0"/>
        <w:sz w:val="28"/>
        <w:szCs w:val="28"/>
        <w:u w:color="4F81BD"/>
      </w:rPr>
    </w:lvl>
  </w:abstractNum>
  <w:abstractNum w:abstractNumId="7">
    <w:nsid w:val="0FF3151A"/>
    <w:multiLevelType w:val="hybridMultilevel"/>
    <w:tmpl w:val="08BA31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754150"/>
    <w:multiLevelType w:val="multilevel"/>
    <w:tmpl w:val="D308891C"/>
    <w:styleLink w:val="List51"/>
    <w:lvl w:ilvl="0">
      <w:numFmt w:val="decimal"/>
      <w:lvlText w:val="%1."/>
      <w:lvlJc w:val="left"/>
      <w:pPr>
        <w:tabs>
          <w:tab w:val="num" w:pos="476"/>
        </w:tabs>
        <w:ind w:left="476" w:hanging="448"/>
      </w:pPr>
      <w:rPr>
        <w:b/>
        <w:bCs/>
        <w:color w:val="1F497D"/>
        <w:position w:val="0"/>
        <w:sz w:val="28"/>
        <w:szCs w:val="28"/>
        <w:u w:color="4F81BD"/>
      </w:rPr>
    </w:lvl>
    <w:lvl w:ilvl="1">
      <w:start w:val="1"/>
      <w:numFmt w:val="lowerLetter"/>
      <w:lvlText w:val="%2."/>
      <w:lvlJc w:val="left"/>
      <w:pPr>
        <w:tabs>
          <w:tab w:val="num" w:pos="1500"/>
        </w:tabs>
        <w:ind w:left="1500" w:hanging="420"/>
      </w:pPr>
      <w:rPr>
        <w:b/>
        <w:bCs/>
        <w:color w:val="1F497D"/>
        <w:position w:val="0"/>
        <w:sz w:val="28"/>
        <w:szCs w:val="28"/>
        <w:u w:color="4F81BD"/>
      </w:rPr>
    </w:lvl>
    <w:lvl w:ilvl="2">
      <w:start w:val="1"/>
      <w:numFmt w:val="lowerRoman"/>
      <w:lvlText w:val="%3."/>
      <w:lvlJc w:val="left"/>
      <w:pPr>
        <w:tabs>
          <w:tab w:val="num" w:pos="2209"/>
        </w:tabs>
        <w:ind w:left="2209" w:hanging="345"/>
      </w:pPr>
      <w:rPr>
        <w:b/>
        <w:bCs/>
        <w:color w:val="1F497D"/>
        <w:position w:val="0"/>
        <w:sz w:val="28"/>
        <w:szCs w:val="28"/>
        <w:u w:color="4F81BD"/>
      </w:rPr>
    </w:lvl>
    <w:lvl w:ilvl="3">
      <w:start w:val="1"/>
      <w:numFmt w:val="decimal"/>
      <w:lvlText w:val="%4."/>
      <w:lvlJc w:val="left"/>
      <w:pPr>
        <w:tabs>
          <w:tab w:val="num" w:pos="2940"/>
        </w:tabs>
        <w:ind w:left="2940" w:hanging="420"/>
      </w:pPr>
      <w:rPr>
        <w:b/>
        <w:bCs/>
        <w:color w:val="1F497D"/>
        <w:position w:val="0"/>
        <w:sz w:val="28"/>
        <w:szCs w:val="28"/>
        <w:u w:color="4F81BD"/>
      </w:rPr>
    </w:lvl>
    <w:lvl w:ilvl="4">
      <w:start w:val="1"/>
      <w:numFmt w:val="lowerLetter"/>
      <w:lvlText w:val="%5."/>
      <w:lvlJc w:val="left"/>
      <w:pPr>
        <w:tabs>
          <w:tab w:val="num" w:pos="3660"/>
        </w:tabs>
        <w:ind w:left="3660" w:hanging="420"/>
      </w:pPr>
      <w:rPr>
        <w:b/>
        <w:bCs/>
        <w:color w:val="1F497D"/>
        <w:position w:val="0"/>
        <w:sz w:val="28"/>
        <w:szCs w:val="28"/>
        <w:u w:color="4F81BD"/>
      </w:rPr>
    </w:lvl>
    <w:lvl w:ilvl="5">
      <w:start w:val="1"/>
      <w:numFmt w:val="lowerRoman"/>
      <w:lvlText w:val="%6."/>
      <w:lvlJc w:val="left"/>
      <w:pPr>
        <w:tabs>
          <w:tab w:val="num" w:pos="4369"/>
        </w:tabs>
        <w:ind w:left="4369" w:hanging="345"/>
      </w:pPr>
      <w:rPr>
        <w:b/>
        <w:bCs/>
        <w:color w:val="1F497D"/>
        <w:position w:val="0"/>
        <w:sz w:val="28"/>
        <w:szCs w:val="28"/>
        <w:u w:color="4F81BD"/>
      </w:rPr>
    </w:lvl>
    <w:lvl w:ilvl="6">
      <w:start w:val="1"/>
      <w:numFmt w:val="decimal"/>
      <w:lvlText w:val="%7."/>
      <w:lvlJc w:val="left"/>
      <w:pPr>
        <w:tabs>
          <w:tab w:val="num" w:pos="5100"/>
        </w:tabs>
        <w:ind w:left="5100" w:hanging="420"/>
      </w:pPr>
      <w:rPr>
        <w:b/>
        <w:bCs/>
        <w:color w:val="1F497D"/>
        <w:position w:val="0"/>
        <w:sz w:val="28"/>
        <w:szCs w:val="28"/>
        <w:u w:color="4F81BD"/>
      </w:rPr>
    </w:lvl>
    <w:lvl w:ilvl="7">
      <w:start w:val="1"/>
      <w:numFmt w:val="lowerLetter"/>
      <w:lvlText w:val="%8."/>
      <w:lvlJc w:val="left"/>
      <w:pPr>
        <w:tabs>
          <w:tab w:val="num" w:pos="5820"/>
        </w:tabs>
        <w:ind w:left="5820" w:hanging="420"/>
      </w:pPr>
      <w:rPr>
        <w:b/>
        <w:bCs/>
        <w:color w:val="1F497D"/>
        <w:position w:val="0"/>
        <w:sz w:val="28"/>
        <w:szCs w:val="28"/>
        <w:u w:color="4F81BD"/>
      </w:rPr>
    </w:lvl>
    <w:lvl w:ilvl="8">
      <w:start w:val="1"/>
      <w:numFmt w:val="lowerRoman"/>
      <w:lvlText w:val="%9."/>
      <w:lvlJc w:val="left"/>
      <w:pPr>
        <w:tabs>
          <w:tab w:val="num" w:pos="6529"/>
        </w:tabs>
        <w:ind w:left="6529" w:hanging="345"/>
      </w:pPr>
      <w:rPr>
        <w:b/>
        <w:bCs/>
        <w:color w:val="1F497D"/>
        <w:position w:val="0"/>
        <w:sz w:val="28"/>
        <w:szCs w:val="28"/>
        <w:u w:color="4F81BD"/>
      </w:rPr>
    </w:lvl>
  </w:abstractNum>
  <w:abstractNum w:abstractNumId="9">
    <w:nsid w:val="2CD52D70"/>
    <w:multiLevelType w:val="multilevel"/>
    <w:tmpl w:val="1A384EDC"/>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10">
    <w:nsid w:val="2D3F0733"/>
    <w:multiLevelType w:val="multilevel"/>
    <w:tmpl w:val="6E4CF152"/>
    <w:styleLink w:val="List41"/>
    <w:lvl w:ilvl="0">
      <w:numFmt w:val="bullet"/>
      <w:lvlText w:val="•"/>
      <w:lvlJc w:val="left"/>
      <w:rPr>
        <w:color w:val="1F497D"/>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11">
    <w:nsid w:val="303F1BBC"/>
    <w:multiLevelType w:val="multilevel"/>
    <w:tmpl w:val="1742AD08"/>
    <w:numStyleLink w:val="List0"/>
  </w:abstractNum>
  <w:abstractNum w:abstractNumId="12">
    <w:nsid w:val="309631C0"/>
    <w:multiLevelType w:val="multilevel"/>
    <w:tmpl w:val="7CE4D0C6"/>
    <w:lvl w:ilvl="0">
      <w:numFmt w:val="bullet"/>
      <w:lvlText w:val="•"/>
      <w:lvlJc w:val="left"/>
      <w:pPr>
        <w:tabs>
          <w:tab w:val="num" w:pos="720"/>
        </w:tabs>
        <w:ind w:left="720" w:hanging="360"/>
      </w:pPr>
      <w:rPr>
        <w:color w:val="auto"/>
        <w:position w:val="0"/>
        <w:sz w:val="22"/>
        <w:szCs w:val="22"/>
        <w:u w:color="1F497D"/>
      </w:rPr>
    </w:lvl>
    <w:lvl w:ilvl="1">
      <w:start w:val="1"/>
      <w:numFmt w:val="bullet"/>
      <w:lvlText w:val="o"/>
      <w:lvlJc w:val="left"/>
      <w:pPr>
        <w:tabs>
          <w:tab w:val="num" w:pos="1440"/>
        </w:tabs>
        <w:ind w:left="1440" w:hanging="360"/>
      </w:pPr>
      <w:rPr>
        <w:color w:val="1F497D"/>
        <w:position w:val="0"/>
        <w:sz w:val="24"/>
        <w:szCs w:val="24"/>
        <w:u w:color="1F497D"/>
      </w:rPr>
    </w:lvl>
    <w:lvl w:ilvl="2">
      <w:start w:val="1"/>
      <w:numFmt w:val="bullet"/>
      <w:lvlText w:val="▪"/>
      <w:lvlJc w:val="left"/>
      <w:pPr>
        <w:tabs>
          <w:tab w:val="num" w:pos="2160"/>
        </w:tabs>
        <w:ind w:left="2160" w:hanging="360"/>
      </w:pPr>
      <w:rPr>
        <w:color w:val="1F497D"/>
        <w:position w:val="0"/>
        <w:sz w:val="24"/>
        <w:szCs w:val="24"/>
        <w:u w:color="1F497D"/>
      </w:rPr>
    </w:lvl>
    <w:lvl w:ilvl="3">
      <w:start w:val="1"/>
      <w:numFmt w:val="bullet"/>
      <w:lvlText w:val="•"/>
      <w:lvlJc w:val="left"/>
      <w:pPr>
        <w:tabs>
          <w:tab w:val="num" w:pos="2880"/>
        </w:tabs>
        <w:ind w:left="2880" w:hanging="360"/>
      </w:pPr>
      <w:rPr>
        <w:color w:val="1F497D"/>
        <w:position w:val="0"/>
        <w:sz w:val="24"/>
        <w:szCs w:val="24"/>
        <w:u w:color="1F497D"/>
      </w:rPr>
    </w:lvl>
    <w:lvl w:ilvl="4">
      <w:start w:val="1"/>
      <w:numFmt w:val="bullet"/>
      <w:lvlText w:val="o"/>
      <w:lvlJc w:val="left"/>
      <w:pPr>
        <w:tabs>
          <w:tab w:val="num" w:pos="3600"/>
        </w:tabs>
        <w:ind w:left="3600" w:hanging="360"/>
      </w:pPr>
      <w:rPr>
        <w:color w:val="1F497D"/>
        <w:position w:val="0"/>
        <w:sz w:val="24"/>
        <w:szCs w:val="24"/>
        <w:u w:color="1F497D"/>
      </w:rPr>
    </w:lvl>
    <w:lvl w:ilvl="5">
      <w:start w:val="1"/>
      <w:numFmt w:val="bullet"/>
      <w:lvlText w:val="▪"/>
      <w:lvlJc w:val="left"/>
      <w:pPr>
        <w:tabs>
          <w:tab w:val="num" w:pos="4320"/>
        </w:tabs>
        <w:ind w:left="4320" w:hanging="360"/>
      </w:pPr>
      <w:rPr>
        <w:color w:val="1F497D"/>
        <w:position w:val="0"/>
        <w:sz w:val="24"/>
        <w:szCs w:val="24"/>
        <w:u w:color="1F497D"/>
      </w:rPr>
    </w:lvl>
    <w:lvl w:ilvl="6">
      <w:start w:val="1"/>
      <w:numFmt w:val="bullet"/>
      <w:lvlText w:val="•"/>
      <w:lvlJc w:val="left"/>
      <w:pPr>
        <w:tabs>
          <w:tab w:val="num" w:pos="5040"/>
        </w:tabs>
        <w:ind w:left="5040" w:hanging="360"/>
      </w:pPr>
      <w:rPr>
        <w:color w:val="1F497D"/>
        <w:position w:val="0"/>
        <w:sz w:val="24"/>
        <w:szCs w:val="24"/>
        <w:u w:color="1F497D"/>
      </w:rPr>
    </w:lvl>
    <w:lvl w:ilvl="7">
      <w:start w:val="1"/>
      <w:numFmt w:val="bullet"/>
      <w:lvlText w:val="o"/>
      <w:lvlJc w:val="left"/>
      <w:pPr>
        <w:tabs>
          <w:tab w:val="num" w:pos="5760"/>
        </w:tabs>
        <w:ind w:left="5760" w:hanging="360"/>
      </w:pPr>
      <w:rPr>
        <w:color w:val="1F497D"/>
        <w:position w:val="0"/>
        <w:sz w:val="24"/>
        <w:szCs w:val="24"/>
        <w:u w:color="1F497D"/>
      </w:rPr>
    </w:lvl>
    <w:lvl w:ilvl="8">
      <w:start w:val="1"/>
      <w:numFmt w:val="bullet"/>
      <w:lvlText w:val="▪"/>
      <w:lvlJc w:val="left"/>
      <w:pPr>
        <w:tabs>
          <w:tab w:val="num" w:pos="6480"/>
        </w:tabs>
        <w:ind w:left="6480" w:hanging="360"/>
      </w:pPr>
      <w:rPr>
        <w:color w:val="1F497D"/>
        <w:position w:val="0"/>
        <w:sz w:val="24"/>
        <w:szCs w:val="24"/>
        <w:u w:color="1F497D"/>
      </w:rPr>
    </w:lvl>
  </w:abstractNum>
  <w:abstractNum w:abstractNumId="13">
    <w:nsid w:val="3257768A"/>
    <w:multiLevelType w:val="multilevel"/>
    <w:tmpl w:val="B3BEEE48"/>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14">
    <w:nsid w:val="33120481"/>
    <w:multiLevelType w:val="multilevel"/>
    <w:tmpl w:val="F4307958"/>
    <w:styleLink w:val="List6"/>
    <w:lvl w:ilvl="0">
      <w:numFmt w:val="bullet"/>
      <w:lvlText w:val="•"/>
      <w:lvlJc w:val="left"/>
      <w:pPr>
        <w:tabs>
          <w:tab w:val="num" w:pos="720"/>
        </w:tabs>
        <w:ind w:left="720" w:hanging="360"/>
      </w:pPr>
      <w:rPr>
        <w:caps w:val="0"/>
        <w:smallCaps w:val="0"/>
        <w:strike w:val="0"/>
        <w:dstrike w:val="0"/>
        <w:outline w:val="0"/>
        <w:color w:val="FF0000"/>
        <w:spacing w:val="0"/>
        <w:kern w:val="0"/>
        <w:position w:val="0"/>
        <w:sz w:val="22"/>
        <w:szCs w:val="22"/>
        <w:u w:val="none" w:color="FF0000"/>
        <w:vertAlign w:val="baseline"/>
      </w:rPr>
    </w:lvl>
    <w:lvl w:ilvl="1">
      <w:start w:val="1"/>
      <w:numFmt w:val="bullet"/>
      <w:lvlText w:val="o"/>
      <w:lvlJc w:val="left"/>
      <w:pPr>
        <w:tabs>
          <w:tab w:val="num" w:pos="1410"/>
        </w:tabs>
        <w:ind w:left="1410" w:hanging="330"/>
      </w:pPr>
      <w:rPr>
        <w:caps w:val="0"/>
        <w:smallCaps w:val="0"/>
        <w:strike w:val="0"/>
        <w:dstrike w:val="0"/>
        <w:outline w:val="0"/>
        <w:color w:val="FF0000"/>
        <w:spacing w:val="0"/>
        <w:kern w:val="0"/>
        <w:position w:val="0"/>
        <w:sz w:val="22"/>
        <w:szCs w:val="22"/>
        <w:u w:val="none" w:color="FF0000"/>
        <w:vertAlign w:val="baseline"/>
      </w:rPr>
    </w:lvl>
    <w:lvl w:ilvl="2">
      <w:start w:val="1"/>
      <w:numFmt w:val="bullet"/>
      <w:lvlText w:val="▪"/>
      <w:lvlJc w:val="left"/>
      <w:pPr>
        <w:tabs>
          <w:tab w:val="num" w:pos="2130"/>
        </w:tabs>
        <w:ind w:left="2130" w:hanging="330"/>
      </w:pPr>
      <w:rPr>
        <w:caps w:val="0"/>
        <w:smallCaps w:val="0"/>
        <w:strike w:val="0"/>
        <w:dstrike w:val="0"/>
        <w:outline w:val="0"/>
        <w:color w:val="FF0000"/>
        <w:spacing w:val="0"/>
        <w:kern w:val="0"/>
        <w:position w:val="0"/>
        <w:sz w:val="22"/>
        <w:szCs w:val="22"/>
        <w:u w:val="none" w:color="FF0000"/>
        <w:vertAlign w:val="baseline"/>
      </w:rPr>
    </w:lvl>
    <w:lvl w:ilvl="3">
      <w:start w:val="1"/>
      <w:numFmt w:val="bullet"/>
      <w:lvlText w:val="•"/>
      <w:lvlJc w:val="left"/>
      <w:pPr>
        <w:tabs>
          <w:tab w:val="num" w:pos="2850"/>
        </w:tabs>
        <w:ind w:left="2850" w:hanging="330"/>
      </w:pPr>
      <w:rPr>
        <w:caps w:val="0"/>
        <w:smallCaps w:val="0"/>
        <w:strike w:val="0"/>
        <w:dstrike w:val="0"/>
        <w:outline w:val="0"/>
        <w:color w:val="FF0000"/>
        <w:spacing w:val="0"/>
        <w:kern w:val="0"/>
        <w:position w:val="0"/>
        <w:sz w:val="22"/>
        <w:szCs w:val="22"/>
        <w:u w:val="none" w:color="FF0000"/>
        <w:vertAlign w:val="baseline"/>
      </w:rPr>
    </w:lvl>
    <w:lvl w:ilvl="4">
      <w:start w:val="1"/>
      <w:numFmt w:val="bullet"/>
      <w:lvlText w:val="o"/>
      <w:lvlJc w:val="left"/>
      <w:pPr>
        <w:tabs>
          <w:tab w:val="num" w:pos="3570"/>
        </w:tabs>
        <w:ind w:left="3570" w:hanging="330"/>
      </w:pPr>
      <w:rPr>
        <w:caps w:val="0"/>
        <w:smallCaps w:val="0"/>
        <w:strike w:val="0"/>
        <w:dstrike w:val="0"/>
        <w:outline w:val="0"/>
        <w:color w:val="FF0000"/>
        <w:spacing w:val="0"/>
        <w:kern w:val="0"/>
        <w:position w:val="0"/>
        <w:sz w:val="22"/>
        <w:szCs w:val="22"/>
        <w:u w:val="none" w:color="FF0000"/>
        <w:vertAlign w:val="baseline"/>
      </w:rPr>
    </w:lvl>
    <w:lvl w:ilvl="5">
      <w:start w:val="1"/>
      <w:numFmt w:val="bullet"/>
      <w:lvlText w:val="▪"/>
      <w:lvlJc w:val="left"/>
      <w:pPr>
        <w:tabs>
          <w:tab w:val="num" w:pos="4290"/>
        </w:tabs>
        <w:ind w:left="4290" w:hanging="330"/>
      </w:pPr>
      <w:rPr>
        <w:caps w:val="0"/>
        <w:smallCaps w:val="0"/>
        <w:strike w:val="0"/>
        <w:dstrike w:val="0"/>
        <w:outline w:val="0"/>
        <w:color w:val="FF0000"/>
        <w:spacing w:val="0"/>
        <w:kern w:val="0"/>
        <w:position w:val="0"/>
        <w:sz w:val="22"/>
        <w:szCs w:val="22"/>
        <w:u w:val="none" w:color="FF0000"/>
        <w:vertAlign w:val="baseline"/>
      </w:rPr>
    </w:lvl>
    <w:lvl w:ilvl="6">
      <w:start w:val="1"/>
      <w:numFmt w:val="bullet"/>
      <w:lvlText w:val="•"/>
      <w:lvlJc w:val="left"/>
      <w:pPr>
        <w:tabs>
          <w:tab w:val="num" w:pos="5010"/>
        </w:tabs>
        <w:ind w:left="5010" w:hanging="330"/>
      </w:pPr>
      <w:rPr>
        <w:caps w:val="0"/>
        <w:smallCaps w:val="0"/>
        <w:strike w:val="0"/>
        <w:dstrike w:val="0"/>
        <w:outline w:val="0"/>
        <w:color w:val="FF0000"/>
        <w:spacing w:val="0"/>
        <w:kern w:val="0"/>
        <w:position w:val="0"/>
        <w:sz w:val="22"/>
        <w:szCs w:val="22"/>
        <w:u w:val="none" w:color="FF0000"/>
        <w:vertAlign w:val="baseline"/>
      </w:rPr>
    </w:lvl>
    <w:lvl w:ilvl="7">
      <w:start w:val="1"/>
      <w:numFmt w:val="bullet"/>
      <w:lvlText w:val="o"/>
      <w:lvlJc w:val="left"/>
      <w:pPr>
        <w:tabs>
          <w:tab w:val="num" w:pos="5730"/>
        </w:tabs>
        <w:ind w:left="5730" w:hanging="330"/>
      </w:pPr>
      <w:rPr>
        <w:caps w:val="0"/>
        <w:smallCaps w:val="0"/>
        <w:strike w:val="0"/>
        <w:dstrike w:val="0"/>
        <w:outline w:val="0"/>
        <w:color w:val="FF0000"/>
        <w:spacing w:val="0"/>
        <w:kern w:val="0"/>
        <w:position w:val="0"/>
        <w:sz w:val="22"/>
        <w:szCs w:val="22"/>
        <w:u w:val="none" w:color="FF0000"/>
        <w:vertAlign w:val="baseline"/>
      </w:rPr>
    </w:lvl>
    <w:lvl w:ilvl="8">
      <w:start w:val="1"/>
      <w:numFmt w:val="bullet"/>
      <w:lvlText w:val="▪"/>
      <w:lvlJc w:val="left"/>
      <w:pPr>
        <w:tabs>
          <w:tab w:val="num" w:pos="6450"/>
        </w:tabs>
        <w:ind w:left="6450" w:hanging="330"/>
      </w:pPr>
      <w:rPr>
        <w:caps w:val="0"/>
        <w:smallCaps w:val="0"/>
        <w:strike w:val="0"/>
        <w:dstrike w:val="0"/>
        <w:outline w:val="0"/>
        <w:color w:val="FF0000"/>
        <w:spacing w:val="0"/>
        <w:kern w:val="0"/>
        <w:position w:val="0"/>
        <w:sz w:val="22"/>
        <w:szCs w:val="22"/>
        <w:u w:val="none" w:color="FF0000"/>
        <w:vertAlign w:val="baseline"/>
      </w:rPr>
    </w:lvl>
  </w:abstractNum>
  <w:abstractNum w:abstractNumId="15">
    <w:nsid w:val="33F15C6C"/>
    <w:multiLevelType w:val="hybridMultilevel"/>
    <w:tmpl w:val="2CF88558"/>
    <w:lvl w:ilvl="0" w:tplc="EB5811A4">
      <w:start w:val="7"/>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6CA1CAA"/>
    <w:multiLevelType w:val="multilevel"/>
    <w:tmpl w:val="82661460"/>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17">
    <w:nsid w:val="39A5343E"/>
    <w:multiLevelType w:val="hybridMultilevel"/>
    <w:tmpl w:val="D3CE46B0"/>
    <w:lvl w:ilvl="0" w:tplc="04250001">
      <w:start w:val="1"/>
      <w:numFmt w:val="bullet"/>
      <w:lvlText w:val=""/>
      <w:lvlJc w:val="left"/>
      <w:pPr>
        <w:ind w:left="1098" w:hanging="360"/>
      </w:pPr>
      <w:rPr>
        <w:rFonts w:ascii="Symbol" w:hAnsi="Symbol" w:hint="default"/>
      </w:rPr>
    </w:lvl>
    <w:lvl w:ilvl="1" w:tplc="04250003" w:tentative="1">
      <w:start w:val="1"/>
      <w:numFmt w:val="bullet"/>
      <w:lvlText w:val="o"/>
      <w:lvlJc w:val="left"/>
      <w:pPr>
        <w:ind w:left="1818" w:hanging="360"/>
      </w:pPr>
      <w:rPr>
        <w:rFonts w:ascii="Courier New" w:hAnsi="Courier New" w:cs="Courier New" w:hint="default"/>
      </w:rPr>
    </w:lvl>
    <w:lvl w:ilvl="2" w:tplc="04250005" w:tentative="1">
      <w:start w:val="1"/>
      <w:numFmt w:val="bullet"/>
      <w:lvlText w:val=""/>
      <w:lvlJc w:val="left"/>
      <w:pPr>
        <w:ind w:left="2538" w:hanging="360"/>
      </w:pPr>
      <w:rPr>
        <w:rFonts w:ascii="Wingdings" w:hAnsi="Wingdings" w:hint="default"/>
      </w:rPr>
    </w:lvl>
    <w:lvl w:ilvl="3" w:tplc="04250001" w:tentative="1">
      <w:start w:val="1"/>
      <w:numFmt w:val="bullet"/>
      <w:lvlText w:val=""/>
      <w:lvlJc w:val="left"/>
      <w:pPr>
        <w:ind w:left="3258" w:hanging="360"/>
      </w:pPr>
      <w:rPr>
        <w:rFonts w:ascii="Symbol" w:hAnsi="Symbol" w:hint="default"/>
      </w:rPr>
    </w:lvl>
    <w:lvl w:ilvl="4" w:tplc="04250003" w:tentative="1">
      <w:start w:val="1"/>
      <w:numFmt w:val="bullet"/>
      <w:lvlText w:val="o"/>
      <w:lvlJc w:val="left"/>
      <w:pPr>
        <w:ind w:left="3978" w:hanging="360"/>
      </w:pPr>
      <w:rPr>
        <w:rFonts w:ascii="Courier New" w:hAnsi="Courier New" w:cs="Courier New" w:hint="default"/>
      </w:rPr>
    </w:lvl>
    <w:lvl w:ilvl="5" w:tplc="04250005" w:tentative="1">
      <w:start w:val="1"/>
      <w:numFmt w:val="bullet"/>
      <w:lvlText w:val=""/>
      <w:lvlJc w:val="left"/>
      <w:pPr>
        <w:ind w:left="4698" w:hanging="360"/>
      </w:pPr>
      <w:rPr>
        <w:rFonts w:ascii="Wingdings" w:hAnsi="Wingdings" w:hint="default"/>
      </w:rPr>
    </w:lvl>
    <w:lvl w:ilvl="6" w:tplc="04250001" w:tentative="1">
      <w:start w:val="1"/>
      <w:numFmt w:val="bullet"/>
      <w:lvlText w:val=""/>
      <w:lvlJc w:val="left"/>
      <w:pPr>
        <w:ind w:left="5418" w:hanging="360"/>
      </w:pPr>
      <w:rPr>
        <w:rFonts w:ascii="Symbol" w:hAnsi="Symbol" w:hint="default"/>
      </w:rPr>
    </w:lvl>
    <w:lvl w:ilvl="7" w:tplc="04250003" w:tentative="1">
      <w:start w:val="1"/>
      <w:numFmt w:val="bullet"/>
      <w:lvlText w:val="o"/>
      <w:lvlJc w:val="left"/>
      <w:pPr>
        <w:ind w:left="6138" w:hanging="360"/>
      </w:pPr>
      <w:rPr>
        <w:rFonts w:ascii="Courier New" w:hAnsi="Courier New" w:cs="Courier New" w:hint="default"/>
      </w:rPr>
    </w:lvl>
    <w:lvl w:ilvl="8" w:tplc="04250005" w:tentative="1">
      <w:start w:val="1"/>
      <w:numFmt w:val="bullet"/>
      <w:lvlText w:val=""/>
      <w:lvlJc w:val="left"/>
      <w:pPr>
        <w:ind w:left="6858" w:hanging="360"/>
      </w:pPr>
      <w:rPr>
        <w:rFonts w:ascii="Wingdings" w:hAnsi="Wingdings" w:hint="default"/>
      </w:rPr>
    </w:lvl>
  </w:abstractNum>
  <w:abstractNum w:abstractNumId="18">
    <w:nsid w:val="3ED710C4"/>
    <w:multiLevelType w:val="hybridMultilevel"/>
    <w:tmpl w:val="EB80472C"/>
    <w:lvl w:ilvl="0" w:tplc="EB5811A4">
      <w:start w:val="7"/>
      <w:numFmt w:val="bullet"/>
      <w:lvlText w:val=""/>
      <w:lvlJc w:val="left"/>
      <w:pPr>
        <w:ind w:left="930" w:hanging="360"/>
      </w:pPr>
      <w:rPr>
        <w:rFonts w:ascii="Symbol" w:eastAsiaTheme="minorHAnsi" w:hAnsi="Symbol" w:cstheme="minorBidi" w:hint="default"/>
      </w:rPr>
    </w:lvl>
    <w:lvl w:ilvl="1" w:tplc="04250003" w:tentative="1">
      <w:start w:val="1"/>
      <w:numFmt w:val="bullet"/>
      <w:lvlText w:val="o"/>
      <w:lvlJc w:val="left"/>
      <w:pPr>
        <w:ind w:left="1650" w:hanging="360"/>
      </w:pPr>
      <w:rPr>
        <w:rFonts w:ascii="Courier New" w:hAnsi="Courier New" w:cs="Courier New" w:hint="default"/>
      </w:rPr>
    </w:lvl>
    <w:lvl w:ilvl="2" w:tplc="04250005" w:tentative="1">
      <w:start w:val="1"/>
      <w:numFmt w:val="bullet"/>
      <w:lvlText w:val=""/>
      <w:lvlJc w:val="left"/>
      <w:pPr>
        <w:ind w:left="2370" w:hanging="360"/>
      </w:pPr>
      <w:rPr>
        <w:rFonts w:ascii="Wingdings" w:hAnsi="Wingdings" w:hint="default"/>
      </w:rPr>
    </w:lvl>
    <w:lvl w:ilvl="3" w:tplc="04250001" w:tentative="1">
      <w:start w:val="1"/>
      <w:numFmt w:val="bullet"/>
      <w:lvlText w:val=""/>
      <w:lvlJc w:val="left"/>
      <w:pPr>
        <w:ind w:left="3090" w:hanging="360"/>
      </w:pPr>
      <w:rPr>
        <w:rFonts w:ascii="Symbol" w:hAnsi="Symbol" w:hint="default"/>
      </w:rPr>
    </w:lvl>
    <w:lvl w:ilvl="4" w:tplc="04250003" w:tentative="1">
      <w:start w:val="1"/>
      <w:numFmt w:val="bullet"/>
      <w:lvlText w:val="o"/>
      <w:lvlJc w:val="left"/>
      <w:pPr>
        <w:ind w:left="3810" w:hanging="360"/>
      </w:pPr>
      <w:rPr>
        <w:rFonts w:ascii="Courier New" w:hAnsi="Courier New" w:cs="Courier New" w:hint="default"/>
      </w:rPr>
    </w:lvl>
    <w:lvl w:ilvl="5" w:tplc="04250005" w:tentative="1">
      <w:start w:val="1"/>
      <w:numFmt w:val="bullet"/>
      <w:lvlText w:val=""/>
      <w:lvlJc w:val="left"/>
      <w:pPr>
        <w:ind w:left="4530" w:hanging="360"/>
      </w:pPr>
      <w:rPr>
        <w:rFonts w:ascii="Wingdings" w:hAnsi="Wingdings" w:hint="default"/>
      </w:rPr>
    </w:lvl>
    <w:lvl w:ilvl="6" w:tplc="04250001" w:tentative="1">
      <w:start w:val="1"/>
      <w:numFmt w:val="bullet"/>
      <w:lvlText w:val=""/>
      <w:lvlJc w:val="left"/>
      <w:pPr>
        <w:ind w:left="5250" w:hanging="360"/>
      </w:pPr>
      <w:rPr>
        <w:rFonts w:ascii="Symbol" w:hAnsi="Symbol" w:hint="default"/>
      </w:rPr>
    </w:lvl>
    <w:lvl w:ilvl="7" w:tplc="04250003" w:tentative="1">
      <w:start w:val="1"/>
      <w:numFmt w:val="bullet"/>
      <w:lvlText w:val="o"/>
      <w:lvlJc w:val="left"/>
      <w:pPr>
        <w:ind w:left="5970" w:hanging="360"/>
      </w:pPr>
      <w:rPr>
        <w:rFonts w:ascii="Courier New" w:hAnsi="Courier New" w:cs="Courier New" w:hint="default"/>
      </w:rPr>
    </w:lvl>
    <w:lvl w:ilvl="8" w:tplc="04250005" w:tentative="1">
      <w:start w:val="1"/>
      <w:numFmt w:val="bullet"/>
      <w:lvlText w:val=""/>
      <w:lvlJc w:val="left"/>
      <w:pPr>
        <w:ind w:left="6690" w:hanging="360"/>
      </w:pPr>
      <w:rPr>
        <w:rFonts w:ascii="Wingdings" w:hAnsi="Wingdings" w:hint="default"/>
      </w:rPr>
    </w:lvl>
  </w:abstractNum>
  <w:abstractNum w:abstractNumId="19">
    <w:nsid w:val="4096059B"/>
    <w:multiLevelType w:val="multilevel"/>
    <w:tmpl w:val="652A9570"/>
    <w:styleLink w:val="List8"/>
    <w:lvl w:ilvl="0">
      <w:numFmt w:val="bullet"/>
      <w:lvlText w:val="•"/>
      <w:lvlJc w:val="left"/>
      <w:pPr>
        <w:tabs>
          <w:tab w:val="num" w:pos="720"/>
        </w:tabs>
        <w:ind w:left="720" w:hanging="360"/>
      </w:pPr>
      <w:rPr>
        <w:caps w:val="0"/>
        <w:smallCaps w:val="0"/>
        <w:strike w:val="0"/>
        <w:dstrike w:val="0"/>
        <w:outline w:val="0"/>
        <w:color w:val="FF0000"/>
        <w:spacing w:val="0"/>
        <w:kern w:val="0"/>
        <w:position w:val="0"/>
        <w:sz w:val="22"/>
        <w:szCs w:val="22"/>
        <w:u w:val="none" w:color="FF0000"/>
        <w:vertAlign w:val="baseline"/>
      </w:rPr>
    </w:lvl>
    <w:lvl w:ilvl="1">
      <w:start w:val="1"/>
      <w:numFmt w:val="bullet"/>
      <w:lvlText w:val="o"/>
      <w:lvlJc w:val="left"/>
      <w:pPr>
        <w:tabs>
          <w:tab w:val="num" w:pos="1410"/>
        </w:tabs>
        <w:ind w:left="1410" w:hanging="330"/>
      </w:pPr>
      <w:rPr>
        <w:caps w:val="0"/>
        <w:smallCaps w:val="0"/>
        <w:strike w:val="0"/>
        <w:dstrike w:val="0"/>
        <w:outline w:val="0"/>
        <w:color w:val="FF0000"/>
        <w:spacing w:val="0"/>
        <w:kern w:val="0"/>
        <w:position w:val="0"/>
        <w:sz w:val="22"/>
        <w:szCs w:val="22"/>
        <w:u w:val="none" w:color="FF0000"/>
        <w:vertAlign w:val="baseline"/>
      </w:rPr>
    </w:lvl>
    <w:lvl w:ilvl="2">
      <w:start w:val="1"/>
      <w:numFmt w:val="bullet"/>
      <w:lvlText w:val="▪"/>
      <w:lvlJc w:val="left"/>
      <w:pPr>
        <w:tabs>
          <w:tab w:val="num" w:pos="2130"/>
        </w:tabs>
        <w:ind w:left="2130" w:hanging="330"/>
      </w:pPr>
      <w:rPr>
        <w:caps w:val="0"/>
        <w:smallCaps w:val="0"/>
        <w:strike w:val="0"/>
        <w:dstrike w:val="0"/>
        <w:outline w:val="0"/>
        <w:color w:val="FF0000"/>
        <w:spacing w:val="0"/>
        <w:kern w:val="0"/>
        <w:position w:val="0"/>
        <w:sz w:val="22"/>
        <w:szCs w:val="22"/>
        <w:u w:val="none" w:color="FF0000"/>
        <w:vertAlign w:val="baseline"/>
      </w:rPr>
    </w:lvl>
    <w:lvl w:ilvl="3">
      <w:start w:val="1"/>
      <w:numFmt w:val="bullet"/>
      <w:lvlText w:val="•"/>
      <w:lvlJc w:val="left"/>
      <w:pPr>
        <w:tabs>
          <w:tab w:val="num" w:pos="2850"/>
        </w:tabs>
        <w:ind w:left="2850" w:hanging="330"/>
      </w:pPr>
      <w:rPr>
        <w:caps w:val="0"/>
        <w:smallCaps w:val="0"/>
        <w:strike w:val="0"/>
        <w:dstrike w:val="0"/>
        <w:outline w:val="0"/>
        <w:color w:val="FF0000"/>
        <w:spacing w:val="0"/>
        <w:kern w:val="0"/>
        <w:position w:val="0"/>
        <w:sz w:val="22"/>
        <w:szCs w:val="22"/>
        <w:u w:val="none" w:color="FF0000"/>
        <w:vertAlign w:val="baseline"/>
      </w:rPr>
    </w:lvl>
    <w:lvl w:ilvl="4">
      <w:start w:val="1"/>
      <w:numFmt w:val="bullet"/>
      <w:lvlText w:val="o"/>
      <w:lvlJc w:val="left"/>
      <w:pPr>
        <w:tabs>
          <w:tab w:val="num" w:pos="3570"/>
        </w:tabs>
        <w:ind w:left="3570" w:hanging="330"/>
      </w:pPr>
      <w:rPr>
        <w:caps w:val="0"/>
        <w:smallCaps w:val="0"/>
        <w:strike w:val="0"/>
        <w:dstrike w:val="0"/>
        <w:outline w:val="0"/>
        <w:color w:val="FF0000"/>
        <w:spacing w:val="0"/>
        <w:kern w:val="0"/>
        <w:position w:val="0"/>
        <w:sz w:val="22"/>
        <w:szCs w:val="22"/>
        <w:u w:val="none" w:color="FF0000"/>
        <w:vertAlign w:val="baseline"/>
      </w:rPr>
    </w:lvl>
    <w:lvl w:ilvl="5">
      <w:start w:val="1"/>
      <w:numFmt w:val="bullet"/>
      <w:lvlText w:val="▪"/>
      <w:lvlJc w:val="left"/>
      <w:pPr>
        <w:tabs>
          <w:tab w:val="num" w:pos="4290"/>
        </w:tabs>
        <w:ind w:left="4290" w:hanging="330"/>
      </w:pPr>
      <w:rPr>
        <w:caps w:val="0"/>
        <w:smallCaps w:val="0"/>
        <w:strike w:val="0"/>
        <w:dstrike w:val="0"/>
        <w:outline w:val="0"/>
        <w:color w:val="FF0000"/>
        <w:spacing w:val="0"/>
        <w:kern w:val="0"/>
        <w:position w:val="0"/>
        <w:sz w:val="22"/>
        <w:szCs w:val="22"/>
        <w:u w:val="none" w:color="FF0000"/>
        <w:vertAlign w:val="baseline"/>
      </w:rPr>
    </w:lvl>
    <w:lvl w:ilvl="6">
      <w:start w:val="1"/>
      <w:numFmt w:val="bullet"/>
      <w:lvlText w:val="•"/>
      <w:lvlJc w:val="left"/>
      <w:pPr>
        <w:tabs>
          <w:tab w:val="num" w:pos="5010"/>
        </w:tabs>
        <w:ind w:left="5010" w:hanging="330"/>
      </w:pPr>
      <w:rPr>
        <w:caps w:val="0"/>
        <w:smallCaps w:val="0"/>
        <w:strike w:val="0"/>
        <w:dstrike w:val="0"/>
        <w:outline w:val="0"/>
        <w:color w:val="FF0000"/>
        <w:spacing w:val="0"/>
        <w:kern w:val="0"/>
        <w:position w:val="0"/>
        <w:sz w:val="22"/>
        <w:szCs w:val="22"/>
        <w:u w:val="none" w:color="FF0000"/>
        <w:vertAlign w:val="baseline"/>
      </w:rPr>
    </w:lvl>
    <w:lvl w:ilvl="7">
      <w:start w:val="1"/>
      <w:numFmt w:val="bullet"/>
      <w:lvlText w:val="o"/>
      <w:lvlJc w:val="left"/>
      <w:pPr>
        <w:tabs>
          <w:tab w:val="num" w:pos="5730"/>
        </w:tabs>
        <w:ind w:left="5730" w:hanging="330"/>
      </w:pPr>
      <w:rPr>
        <w:caps w:val="0"/>
        <w:smallCaps w:val="0"/>
        <w:strike w:val="0"/>
        <w:dstrike w:val="0"/>
        <w:outline w:val="0"/>
        <w:color w:val="FF0000"/>
        <w:spacing w:val="0"/>
        <w:kern w:val="0"/>
        <w:position w:val="0"/>
        <w:sz w:val="22"/>
        <w:szCs w:val="22"/>
        <w:u w:val="none" w:color="FF0000"/>
        <w:vertAlign w:val="baseline"/>
      </w:rPr>
    </w:lvl>
    <w:lvl w:ilvl="8">
      <w:start w:val="1"/>
      <w:numFmt w:val="bullet"/>
      <w:lvlText w:val="▪"/>
      <w:lvlJc w:val="left"/>
      <w:pPr>
        <w:tabs>
          <w:tab w:val="num" w:pos="6450"/>
        </w:tabs>
        <w:ind w:left="6450" w:hanging="330"/>
      </w:pPr>
      <w:rPr>
        <w:caps w:val="0"/>
        <w:smallCaps w:val="0"/>
        <w:strike w:val="0"/>
        <w:dstrike w:val="0"/>
        <w:outline w:val="0"/>
        <w:color w:val="FF0000"/>
        <w:spacing w:val="0"/>
        <w:kern w:val="0"/>
        <w:position w:val="0"/>
        <w:sz w:val="22"/>
        <w:szCs w:val="22"/>
        <w:u w:val="none" w:color="FF0000"/>
        <w:vertAlign w:val="baseline"/>
      </w:rPr>
    </w:lvl>
  </w:abstractNum>
  <w:abstractNum w:abstractNumId="20">
    <w:nsid w:val="40C628AD"/>
    <w:multiLevelType w:val="hybridMultilevel"/>
    <w:tmpl w:val="320EC15A"/>
    <w:lvl w:ilvl="0" w:tplc="04250001">
      <w:start w:val="1"/>
      <w:numFmt w:val="bullet"/>
      <w:lvlText w:val=""/>
      <w:lvlJc w:val="left"/>
      <w:pPr>
        <w:ind w:left="1098" w:hanging="360"/>
      </w:pPr>
      <w:rPr>
        <w:rFonts w:ascii="Symbol" w:hAnsi="Symbol" w:hint="default"/>
      </w:rPr>
    </w:lvl>
    <w:lvl w:ilvl="1" w:tplc="04250003" w:tentative="1">
      <w:start w:val="1"/>
      <w:numFmt w:val="bullet"/>
      <w:lvlText w:val="o"/>
      <w:lvlJc w:val="left"/>
      <w:pPr>
        <w:ind w:left="1818" w:hanging="360"/>
      </w:pPr>
      <w:rPr>
        <w:rFonts w:ascii="Courier New" w:hAnsi="Courier New" w:cs="Courier New" w:hint="default"/>
      </w:rPr>
    </w:lvl>
    <w:lvl w:ilvl="2" w:tplc="04250005" w:tentative="1">
      <w:start w:val="1"/>
      <w:numFmt w:val="bullet"/>
      <w:lvlText w:val=""/>
      <w:lvlJc w:val="left"/>
      <w:pPr>
        <w:ind w:left="2538" w:hanging="360"/>
      </w:pPr>
      <w:rPr>
        <w:rFonts w:ascii="Wingdings" w:hAnsi="Wingdings" w:hint="default"/>
      </w:rPr>
    </w:lvl>
    <w:lvl w:ilvl="3" w:tplc="04250001" w:tentative="1">
      <w:start w:val="1"/>
      <w:numFmt w:val="bullet"/>
      <w:lvlText w:val=""/>
      <w:lvlJc w:val="left"/>
      <w:pPr>
        <w:ind w:left="3258" w:hanging="360"/>
      </w:pPr>
      <w:rPr>
        <w:rFonts w:ascii="Symbol" w:hAnsi="Symbol" w:hint="default"/>
      </w:rPr>
    </w:lvl>
    <w:lvl w:ilvl="4" w:tplc="04250003" w:tentative="1">
      <w:start w:val="1"/>
      <w:numFmt w:val="bullet"/>
      <w:lvlText w:val="o"/>
      <w:lvlJc w:val="left"/>
      <w:pPr>
        <w:ind w:left="3978" w:hanging="360"/>
      </w:pPr>
      <w:rPr>
        <w:rFonts w:ascii="Courier New" w:hAnsi="Courier New" w:cs="Courier New" w:hint="default"/>
      </w:rPr>
    </w:lvl>
    <w:lvl w:ilvl="5" w:tplc="04250005" w:tentative="1">
      <w:start w:val="1"/>
      <w:numFmt w:val="bullet"/>
      <w:lvlText w:val=""/>
      <w:lvlJc w:val="left"/>
      <w:pPr>
        <w:ind w:left="4698" w:hanging="360"/>
      </w:pPr>
      <w:rPr>
        <w:rFonts w:ascii="Wingdings" w:hAnsi="Wingdings" w:hint="default"/>
      </w:rPr>
    </w:lvl>
    <w:lvl w:ilvl="6" w:tplc="04250001" w:tentative="1">
      <w:start w:val="1"/>
      <w:numFmt w:val="bullet"/>
      <w:lvlText w:val=""/>
      <w:lvlJc w:val="left"/>
      <w:pPr>
        <w:ind w:left="5418" w:hanging="360"/>
      </w:pPr>
      <w:rPr>
        <w:rFonts w:ascii="Symbol" w:hAnsi="Symbol" w:hint="default"/>
      </w:rPr>
    </w:lvl>
    <w:lvl w:ilvl="7" w:tplc="04250003" w:tentative="1">
      <w:start w:val="1"/>
      <w:numFmt w:val="bullet"/>
      <w:lvlText w:val="o"/>
      <w:lvlJc w:val="left"/>
      <w:pPr>
        <w:ind w:left="6138" w:hanging="360"/>
      </w:pPr>
      <w:rPr>
        <w:rFonts w:ascii="Courier New" w:hAnsi="Courier New" w:cs="Courier New" w:hint="default"/>
      </w:rPr>
    </w:lvl>
    <w:lvl w:ilvl="8" w:tplc="04250005" w:tentative="1">
      <w:start w:val="1"/>
      <w:numFmt w:val="bullet"/>
      <w:lvlText w:val=""/>
      <w:lvlJc w:val="left"/>
      <w:pPr>
        <w:ind w:left="6858" w:hanging="360"/>
      </w:pPr>
      <w:rPr>
        <w:rFonts w:ascii="Wingdings" w:hAnsi="Wingdings" w:hint="default"/>
      </w:rPr>
    </w:lvl>
  </w:abstractNum>
  <w:abstractNum w:abstractNumId="21">
    <w:nsid w:val="42655FF9"/>
    <w:multiLevelType w:val="hybridMultilevel"/>
    <w:tmpl w:val="CD5262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2F268F"/>
    <w:multiLevelType w:val="multilevel"/>
    <w:tmpl w:val="A4DAC05A"/>
    <w:styleLink w:val="List21"/>
    <w:lvl w:ilvl="0">
      <w:start w:val="7"/>
      <w:numFmt w:val="decimal"/>
      <w:lvlText w:val="%1."/>
      <w:lvlJc w:val="left"/>
      <w:rPr>
        <w:color w:val="1F497D"/>
        <w:position w:val="0"/>
        <w:u w:color="FF0000"/>
      </w:rPr>
    </w:lvl>
    <w:lvl w:ilvl="1">
      <w:start w:val="1"/>
      <w:numFmt w:val="lowerLetter"/>
      <w:lvlText w:val="%2."/>
      <w:lvlJc w:val="left"/>
      <w:rPr>
        <w:color w:val="1F497D"/>
        <w:position w:val="0"/>
        <w:u w:color="FF0000"/>
      </w:rPr>
    </w:lvl>
    <w:lvl w:ilvl="2">
      <w:start w:val="1"/>
      <w:numFmt w:val="lowerRoman"/>
      <w:lvlText w:val="%3."/>
      <w:lvlJc w:val="left"/>
      <w:rPr>
        <w:color w:val="1F497D"/>
        <w:position w:val="0"/>
        <w:u w:color="FF0000"/>
      </w:rPr>
    </w:lvl>
    <w:lvl w:ilvl="3">
      <w:start w:val="1"/>
      <w:numFmt w:val="decimal"/>
      <w:lvlText w:val="%4."/>
      <w:lvlJc w:val="left"/>
      <w:rPr>
        <w:color w:val="1F497D"/>
        <w:position w:val="0"/>
        <w:u w:color="FF0000"/>
      </w:rPr>
    </w:lvl>
    <w:lvl w:ilvl="4">
      <w:start w:val="1"/>
      <w:numFmt w:val="lowerLetter"/>
      <w:lvlText w:val="%5."/>
      <w:lvlJc w:val="left"/>
      <w:rPr>
        <w:color w:val="1F497D"/>
        <w:position w:val="0"/>
        <w:u w:color="FF0000"/>
      </w:rPr>
    </w:lvl>
    <w:lvl w:ilvl="5">
      <w:start w:val="1"/>
      <w:numFmt w:val="lowerRoman"/>
      <w:lvlText w:val="%6."/>
      <w:lvlJc w:val="left"/>
      <w:rPr>
        <w:color w:val="1F497D"/>
        <w:position w:val="0"/>
        <w:u w:color="FF0000"/>
      </w:rPr>
    </w:lvl>
    <w:lvl w:ilvl="6">
      <w:start w:val="1"/>
      <w:numFmt w:val="decimal"/>
      <w:lvlText w:val="%7."/>
      <w:lvlJc w:val="left"/>
      <w:rPr>
        <w:color w:val="1F497D"/>
        <w:position w:val="0"/>
        <w:u w:color="FF0000"/>
      </w:rPr>
    </w:lvl>
    <w:lvl w:ilvl="7">
      <w:start w:val="1"/>
      <w:numFmt w:val="lowerLetter"/>
      <w:lvlText w:val="%8."/>
      <w:lvlJc w:val="left"/>
      <w:rPr>
        <w:color w:val="1F497D"/>
        <w:position w:val="0"/>
        <w:u w:color="FF0000"/>
      </w:rPr>
    </w:lvl>
    <w:lvl w:ilvl="8">
      <w:start w:val="1"/>
      <w:numFmt w:val="lowerRoman"/>
      <w:lvlText w:val="%9."/>
      <w:lvlJc w:val="left"/>
      <w:rPr>
        <w:color w:val="1F497D"/>
        <w:position w:val="0"/>
        <w:u w:color="FF0000"/>
      </w:rPr>
    </w:lvl>
  </w:abstractNum>
  <w:abstractNum w:abstractNumId="23">
    <w:nsid w:val="540E6FE4"/>
    <w:multiLevelType w:val="hybridMultilevel"/>
    <w:tmpl w:val="79AACE8E"/>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24">
    <w:nsid w:val="5E465C79"/>
    <w:multiLevelType w:val="multilevel"/>
    <w:tmpl w:val="A2BEF10C"/>
    <w:styleLink w:val="List31"/>
    <w:lvl w:ilvl="0">
      <w:numFmt w:val="bullet"/>
      <w:lvlText w:val="•"/>
      <w:lvlJc w:val="left"/>
      <w:pPr>
        <w:tabs>
          <w:tab w:val="num" w:pos="720"/>
        </w:tabs>
        <w:ind w:left="720" w:hanging="360"/>
      </w:pPr>
      <w:rPr>
        <w:rFonts w:ascii="Trebuchet MS" w:eastAsia="Trebuchet MS" w:hAnsi="Trebuchet MS" w:cs="Trebuchet MS"/>
        <w:color w:val="FF0000"/>
        <w:position w:val="0"/>
        <w:sz w:val="24"/>
        <w:szCs w:val="24"/>
        <w:u w:color="FF0000"/>
      </w:rPr>
    </w:lvl>
    <w:lvl w:ilvl="1">
      <w:start w:val="1"/>
      <w:numFmt w:val="bullet"/>
      <w:lvlText w:val="•"/>
      <w:lvlJc w:val="left"/>
      <w:pPr>
        <w:tabs>
          <w:tab w:val="num" w:pos="1410"/>
        </w:tabs>
        <w:ind w:left="1410" w:hanging="330"/>
      </w:pPr>
      <w:rPr>
        <w:rFonts w:ascii="Calibri" w:eastAsia="Calibri" w:hAnsi="Calibri" w:cs="Calibri"/>
        <w:color w:val="FF0000"/>
        <w:position w:val="0"/>
        <w:sz w:val="22"/>
        <w:szCs w:val="22"/>
        <w:u w:color="FF0000"/>
      </w:rPr>
    </w:lvl>
    <w:lvl w:ilvl="2">
      <w:start w:val="1"/>
      <w:numFmt w:val="bullet"/>
      <w:lvlText w:val="•"/>
      <w:lvlJc w:val="left"/>
      <w:pPr>
        <w:tabs>
          <w:tab w:val="num" w:pos="2130"/>
        </w:tabs>
        <w:ind w:left="2130" w:hanging="330"/>
      </w:pPr>
      <w:rPr>
        <w:rFonts w:ascii="Calibri" w:eastAsia="Calibri" w:hAnsi="Calibri" w:cs="Calibri"/>
        <w:color w:val="FF0000"/>
        <w:position w:val="0"/>
        <w:sz w:val="22"/>
        <w:szCs w:val="22"/>
        <w:u w:color="FF0000"/>
      </w:rPr>
    </w:lvl>
    <w:lvl w:ilvl="3">
      <w:start w:val="1"/>
      <w:numFmt w:val="bullet"/>
      <w:lvlText w:val="•"/>
      <w:lvlJc w:val="left"/>
      <w:pPr>
        <w:tabs>
          <w:tab w:val="num" w:pos="2850"/>
        </w:tabs>
        <w:ind w:left="2850" w:hanging="330"/>
      </w:pPr>
      <w:rPr>
        <w:rFonts w:ascii="Calibri" w:eastAsia="Calibri" w:hAnsi="Calibri" w:cs="Calibri"/>
        <w:color w:val="FF0000"/>
        <w:position w:val="0"/>
        <w:sz w:val="22"/>
        <w:szCs w:val="22"/>
        <w:u w:color="FF0000"/>
      </w:rPr>
    </w:lvl>
    <w:lvl w:ilvl="4">
      <w:start w:val="1"/>
      <w:numFmt w:val="bullet"/>
      <w:lvlText w:val="•"/>
      <w:lvlJc w:val="left"/>
      <w:pPr>
        <w:tabs>
          <w:tab w:val="num" w:pos="3570"/>
        </w:tabs>
        <w:ind w:left="3570" w:hanging="330"/>
      </w:pPr>
      <w:rPr>
        <w:rFonts w:ascii="Calibri" w:eastAsia="Calibri" w:hAnsi="Calibri" w:cs="Calibri"/>
        <w:color w:val="FF0000"/>
        <w:position w:val="0"/>
        <w:sz w:val="22"/>
        <w:szCs w:val="22"/>
        <w:u w:color="FF0000"/>
      </w:rPr>
    </w:lvl>
    <w:lvl w:ilvl="5">
      <w:start w:val="1"/>
      <w:numFmt w:val="bullet"/>
      <w:lvlText w:val="•"/>
      <w:lvlJc w:val="left"/>
      <w:pPr>
        <w:tabs>
          <w:tab w:val="num" w:pos="4290"/>
        </w:tabs>
        <w:ind w:left="4290" w:hanging="330"/>
      </w:pPr>
      <w:rPr>
        <w:rFonts w:ascii="Calibri" w:eastAsia="Calibri" w:hAnsi="Calibri" w:cs="Calibri"/>
        <w:color w:val="FF0000"/>
        <w:position w:val="0"/>
        <w:sz w:val="22"/>
        <w:szCs w:val="22"/>
        <w:u w:color="FF0000"/>
      </w:rPr>
    </w:lvl>
    <w:lvl w:ilvl="6">
      <w:start w:val="1"/>
      <w:numFmt w:val="bullet"/>
      <w:lvlText w:val="•"/>
      <w:lvlJc w:val="left"/>
      <w:pPr>
        <w:tabs>
          <w:tab w:val="num" w:pos="5010"/>
        </w:tabs>
        <w:ind w:left="5010" w:hanging="330"/>
      </w:pPr>
      <w:rPr>
        <w:rFonts w:ascii="Calibri" w:eastAsia="Calibri" w:hAnsi="Calibri" w:cs="Calibri"/>
        <w:color w:val="FF0000"/>
        <w:position w:val="0"/>
        <w:sz w:val="22"/>
        <w:szCs w:val="22"/>
        <w:u w:color="FF0000"/>
      </w:rPr>
    </w:lvl>
    <w:lvl w:ilvl="7">
      <w:start w:val="1"/>
      <w:numFmt w:val="bullet"/>
      <w:lvlText w:val="•"/>
      <w:lvlJc w:val="left"/>
      <w:pPr>
        <w:tabs>
          <w:tab w:val="num" w:pos="5730"/>
        </w:tabs>
        <w:ind w:left="5730" w:hanging="330"/>
      </w:pPr>
      <w:rPr>
        <w:rFonts w:ascii="Calibri" w:eastAsia="Calibri" w:hAnsi="Calibri" w:cs="Calibri"/>
        <w:color w:val="FF0000"/>
        <w:position w:val="0"/>
        <w:sz w:val="22"/>
        <w:szCs w:val="22"/>
        <w:u w:color="FF0000"/>
      </w:rPr>
    </w:lvl>
    <w:lvl w:ilvl="8">
      <w:start w:val="1"/>
      <w:numFmt w:val="bullet"/>
      <w:lvlText w:val="•"/>
      <w:lvlJc w:val="left"/>
      <w:pPr>
        <w:tabs>
          <w:tab w:val="num" w:pos="6450"/>
        </w:tabs>
        <w:ind w:left="6450" w:hanging="330"/>
      </w:pPr>
      <w:rPr>
        <w:rFonts w:ascii="Calibri" w:eastAsia="Calibri" w:hAnsi="Calibri" w:cs="Calibri"/>
        <w:color w:val="FF0000"/>
        <w:position w:val="0"/>
        <w:sz w:val="22"/>
        <w:szCs w:val="22"/>
        <w:u w:color="FF0000"/>
      </w:rPr>
    </w:lvl>
  </w:abstractNum>
  <w:abstractNum w:abstractNumId="25">
    <w:nsid w:val="65535B1C"/>
    <w:multiLevelType w:val="multilevel"/>
    <w:tmpl w:val="01AA5132"/>
    <w:styleLink w:val="List7"/>
    <w:lvl w:ilvl="0">
      <w:numFmt w:val="bullet"/>
      <w:lvlText w:val="•"/>
      <w:lvlJc w:val="left"/>
      <w:pPr>
        <w:tabs>
          <w:tab w:val="num" w:pos="720"/>
        </w:tabs>
        <w:ind w:left="720" w:hanging="360"/>
      </w:pPr>
      <w:rPr>
        <w:caps w:val="0"/>
        <w:smallCaps w:val="0"/>
        <w:strike w:val="0"/>
        <w:dstrike w:val="0"/>
        <w:outline w:val="0"/>
        <w:color w:val="FF0000"/>
        <w:spacing w:val="0"/>
        <w:kern w:val="0"/>
        <w:position w:val="0"/>
        <w:sz w:val="22"/>
        <w:szCs w:val="22"/>
        <w:u w:val="none" w:color="FF0000"/>
        <w:vertAlign w:val="baseline"/>
      </w:rPr>
    </w:lvl>
    <w:lvl w:ilvl="1">
      <w:start w:val="1"/>
      <w:numFmt w:val="bullet"/>
      <w:lvlText w:val="o"/>
      <w:lvlJc w:val="left"/>
      <w:pPr>
        <w:tabs>
          <w:tab w:val="num" w:pos="1410"/>
        </w:tabs>
        <w:ind w:left="1410" w:hanging="330"/>
      </w:pPr>
      <w:rPr>
        <w:caps w:val="0"/>
        <w:smallCaps w:val="0"/>
        <w:strike w:val="0"/>
        <w:dstrike w:val="0"/>
        <w:outline w:val="0"/>
        <w:color w:val="FF0000"/>
        <w:spacing w:val="0"/>
        <w:kern w:val="0"/>
        <w:position w:val="0"/>
        <w:sz w:val="22"/>
        <w:szCs w:val="22"/>
        <w:u w:val="none" w:color="FF0000"/>
        <w:vertAlign w:val="baseline"/>
      </w:rPr>
    </w:lvl>
    <w:lvl w:ilvl="2">
      <w:start w:val="1"/>
      <w:numFmt w:val="bullet"/>
      <w:lvlText w:val="▪"/>
      <w:lvlJc w:val="left"/>
      <w:pPr>
        <w:tabs>
          <w:tab w:val="num" w:pos="2130"/>
        </w:tabs>
        <w:ind w:left="2130" w:hanging="330"/>
      </w:pPr>
      <w:rPr>
        <w:caps w:val="0"/>
        <w:smallCaps w:val="0"/>
        <w:strike w:val="0"/>
        <w:dstrike w:val="0"/>
        <w:outline w:val="0"/>
        <w:color w:val="FF0000"/>
        <w:spacing w:val="0"/>
        <w:kern w:val="0"/>
        <w:position w:val="0"/>
        <w:sz w:val="22"/>
        <w:szCs w:val="22"/>
        <w:u w:val="none" w:color="FF0000"/>
        <w:vertAlign w:val="baseline"/>
      </w:rPr>
    </w:lvl>
    <w:lvl w:ilvl="3">
      <w:start w:val="1"/>
      <w:numFmt w:val="bullet"/>
      <w:lvlText w:val="•"/>
      <w:lvlJc w:val="left"/>
      <w:pPr>
        <w:tabs>
          <w:tab w:val="num" w:pos="2850"/>
        </w:tabs>
        <w:ind w:left="2850" w:hanging="330"/>
      </w:pPr>
      <w:rPr>
        <w:caps w:val="0"/>
        <w:smallCaps w:val="0"/>
        <w:strike w:val="0"/>
        <w:dstrike w:val="0"/>
        <w:outline w:val="0"/>
        <w:color w:val="FF0000"/>
        <w:spacing w:val="0"/>
        <w:kern w:val="0"/>
        <w:position w:val="0"/>
        <w:sz w:val="22"/>
        <w:szCs w:val="22"/>
        <w:u w:val="none" w:color="FF0000"/>
        <w:vertAlign w:val="baseline"/>
      </w:rPr>
    </w:lvl>
    <w:lvl w:ilvl="4">
      <w:start w:val="1"/>
      <w:numFmt w:val="bullet"/>
      <w:lvlText w:val="o"/>
      <w:lvlJc w:val="left"/>
      <w:pPr>
        <w:tabs>
          <w:tab w:val="num" w:pos="3570"/>
        </w:tabs>
        <w:ind w:left="3570" w:hanging="330"/>
      </w:pPr>
      <w:rPr>
        <w:caps w:val="0"/>
        <w:smallCaps w:val="0"/>
        <w:strike w:val="0"/>
        <w:dstrike w:val="0"/>
        <w:outline w:val="0"/>
        <w:color w:val="FF0000"/>
        <w:spacing w:val="0"/>
        <w:kern w:val="0"/>
        <w:position w:val="0"/>
        <w:sz w:val="22"/>
        <w:szCs w:val="22"/>
        <w:u w:val="none" w:color="FF0000"/>
        <w:vertAlign w:val="baseline"/>
      </w:rPr>
    </w:lvl>
    <w:lvl w:ilvl="5">
      <w:start w:val="1"/>
      <w:numFmt w:val="bullet"/>
      <w:lvlText w:val="▪"/>
      <w:lvlJc w:val="left"/>
      <w:pPr>
        <w:tabs>
          <w:tab w:val="num" w:pos="4290"/>
        </w:tabs>
        <w:ind w:left="4290" w:hanging="330"/>
      </w:pPr>
      <w:rPr>
        <w:caps w:val="0"/>
        <w:smallCaps w:val="0"/>
        <w:strike w:val="0"/>
        <w:dstrike w:val="0"/>
        <w:outline w:val="0"/>
        <w:color w:val="FF0000"/>
        <w:spacing w:val="0"/>
        <w:kern w:val="0"/>
        <w:position w:val="0"/>
        <w:sz w:val="22"/>
        <w:szCs w:val="22"/>
        <w:u w:val="none" w:color="FF0000"/>
        <w:vertAlign w:val="baseline"/>
      </w:rPr>
    </w:lvl>
    <w:lvl w:ilvl="6">
      <w:start w:val="1"/>
      <w:numFmt w:val="bullet"/>
      <w:lvlText w:val="•"/>
      <w:lvlJc w:val="left"/>
      <w:pPr>
        <w:tabs>
          <w:tab w:val="num" w:pos="5010"/>
        </w:tabs>
        <w:ind w:left="5010" w:hanging="330"/>
      </w:pPr>
      <w:rPr>
        <w:caps w:val="0"/>
        <w:smallCaps w:val="0"/>
        <w:strike w:val="0"/>
        <w:dstrike w:val="0"/>
        <w:outline w:val="0"/>
        <w:color w:val="FF0000"/>
        <w:spacing w:val="0"/>
        <w:kern w:val="0"/>
        <w:position w:val="0"/>
        <w:sz w:val="22"/>
        <w:szCs w:val="22"/>
        <w:u w:val="none" w:color="FF0000"/>
        <w:vertAlign w:val="baseline"/>
      </w:rPr>
    </w:lvl>
    <w:lvl w:ilvl="7">
      <w:start w:val="1"/>
      <w:numFmt w:val="bullet"/>
      <w:lvlText w:val="o"/>
      <w:lvlJc w:val="left"/>
      <w:pPr>
        <w:tabs>
          <w:tab w:val="num" w:pos="5730"/>
        </w:tabs>
        <w:ind w:left="5730" w:hanging="330"/>
      </w:pPr>
      <w:rPr>
        <w:caps w:val="0"/>
        <w:smallCaps w:val="0"/>
        <w:strike w:val="0"/>
        <w:dstrike w:val="0"/>
        <w:outline w:val="0"/>
        <w:color w:val="FF0000"/>
        <w:spacing w:val="0"/>
        <w:kern w:val="0"/>
        <w:position w:val="0"/>
        <w:sz w:val="22"/>
        <w:szCs w:val="22"/>
        <w:u w:val="none" w:color="FF0000"/>
        <w:vertAlign w:val="baseline"/>
      </w:rPr>
    </w:lvl>
    <w:lvl w:ilvl="8">
      <w:start w:val="1"/>
      <w:numFmt w:val="bullet"/>
      <w:lvlText w:val="▪"/>
      <w:lvlJc w:val="left"/>
      <w:pPr>
        <w:tabs>
          <w:tab w:val="num" w:pos="6450"/>
        </w:tabs>
        <w:ind w:left="6450" w:hanging="330"/>
      </w:pPr>
      <w:rPr>
        <w:caps w:val="0"/>
        <w:smallCaps w:val="0"/>
        <w:strike w:val="0"/>
        <w:dstrike w:val="0"/>
        <w:outline w:val="0"/>
        <w:color w:val="FF0000"/>
        <w:spacing w:val="0"/>
        <w:kern w:val="0"/>
        <w:position w:val="0"/>
        <w:sz w:val="22"/>
        <w:szCs w:val="22"/>
        <w:u w:val="none" w:color="FF0000"/>
        <w:vertAlign w:val="baseline"/>
      </w:rPr>
    </w:lvl>
  </w:abstractNum>
  <w:abstractNum w:abstractNumId="26">
    <w:nsid w:val="65DC70C9"/>
    <w:multiLevelType w:val="hybridMultilevel"/>
    <w:tmpl w:val="AA86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512CCD"/>
    <w:multiLevelType w:val="multilevel"/>
    <w:tmpl w:val="E7E61DAC"/>
    <w:styleLink w:val="List1"/>
    <w:lvl w:ilvl="0">
      <w:start w:val="1"/>
      <w:numFmt w:val="decimal"/>
      <w:lvlText w:val="%1."/>
      <w:lvlJc w:val="left"/>
      <w:pPr>
        <w:tabs>
          <w:tab w:val="num" w:pos="644"/>
        </w:tabs>
        <w:ind w:left="644" w:hanging="360"/>
      </w:pPr>
      <w:rPr>
        <w:b/>
        <w:bCs/>
        <w:color w:val="1F497D"/>
        <w:position w:val="0"/>
        <w:sz w:val="28"/>
        <w:szCs w:val="28"/>
        <w:u w:color="1F497D"/>
        <w:rtl w:val="0"/>
      </w:rPr>
    </w:lvl>
    <w:lvl w:ilvl="1">
      <w:start w:val="1"/>
      <w:numFmt w:val="lowerLetter"/>
      <w:lvlText w:val="%2."/>
      <w:lvlJc w:val="left"/>
      <w:pPr>
        <w:tabs>
          <w:tab w:val="num" w:pos="1500"/>
        </w:tabs>
        <w:ind w:left="1500" w:hanging="420"/>
      </w:pPr>
      <w:rPr>
        <w:b/>
        <w:bCs/>
        <w:color w:val="1F497D"/>
        <w:position w:val="0"/>
        <w:sz w:val="28"/>
        <w:szCs w:val="28"/>
        <w:u w:color="1F497D"/>
        <w:rtl w:val="0"/>
      </w:rPr>
    </w:lvl>
    <w:lvl w:ilvl="2">
      <w:start w:val="1"/>
      <w:numFmt w:val="lowerRoman"/>
      <w:lvlText w:val="%3."/>
      <w:lvlJc w:val="left"/>
      <w:pPr>
        <w:tabs>
          <w:tab w:val="num" w:pos="2209"/>
        </w:tabs>
        <w:ind w:left="2209" w:hanging="345"/>
      </w:pPr>
      <w:rPr>
        <w:b/>
        <w:bCs/>
        <w:color w:val="1F497D"/>
        <w:position w:val="0"/>
        <w:sz w:val="28"/>
        <w:szCs w:val="28"/>
        <w:u w:color="1F497D"/>
        <w:rtl w:val="0"/>
      </w:rPr>
    </w:lvl>
    <w:lvl w:ilvl="3">
      <w:start w:val="1"/>
      <w:numFmt w:val="decimal"/>
      <w:lvlText w:val="%4."/>
      <w:lvlJc w:val="left"/>
      <w:pPr>
        <w:tabs>
          <w:tab w:val="num" w:pos="2940"/>
        </w:tabs>
        <w:ind w:left="2940" w:hanging="420"/>
      </w:pPr>
      <w:rPr>
        <w:b/>
        <w:bCs/>
        <w:color w:val="1F497D"/>
        <w:position w:val="0"/>
        <w:sz w:val="28"/>
        <w:szCs w:val="28"/>
        <w:u w:color="1F497D"/>
        <w:rtl w:val="0"/>
      </w:rPr>
    </w:lvl>
    <w:lvl w:ilvl="4">
      <w:start w:val="1"/>
      <w:numFmt w:val="lowerLetter"/>
      <w:lvlText w:val="%5."/>
      <w:lvlJc w:val="left"/>
      <w:pPr>
        <w:tabs>
          <w:tab w:val="num" w:pos="3660"/>
        </w:tabs>
        <w:ind w:left="3660" w:hanging="420"/>
      </w:pPr>
      <w:rPr>
        <w:b/>
        <w:bCs/>
        <w:color w:val="1F497D"/>
        <w:position w:val="0"/>
        <w:sz w:val="28"/>
        <w:szCs w:val="28"/>
        <w:u w:color="1F497D"/>
        <w:rtl w:val="0"/>
      </w:rPr>
    </w:lvl>
    <w:lvl w:ilvl="5">
      <w:start w:val="1"/>
      <w:numFmt w:val="lowerRoman"/>
      <w:lvlText w:val="%6."/>
      <w:lvlJc w:val="left"/>
      <w:pPr>
        <w:tabs>
          <w:tab w:val="num" w:pos="4369"/>
        </w:tabs>
        <w:ind w:left="4369" w:hanging="345"/>
      </w:pPr>
      <w:rPr>
        <w:b/>
        <w:bCs/>
        <w:color w:val="1F497D"/>
        <w:position w:val="0"/>
        <w:sz w:val="28"/>
        <w:szCs w:val="28"/>
        <w:u w:color="1F497D"/>
        <w:rtl w:val="0"/>
      </w:rPr>
    </w:lvl>
    <w:lvl w:ilvl="6">
      <w:start w:val="1"/>
      <w:numFmt w:val="decimal"/>
      <w:lvlText w:val="%7."/>
      <w:lvlJc w:val="left"/>
      <w:pPr>
        <w:tabs>
          <w:tab w:val="num" w:pos="5100"/>
        </w:tabs>
        <w:ind w:left="5100" w:hanging="420"/>
      </w:pPr>
      <w:rPr>
        <w:b/>
        <w:bCs/>
        <w:color w:val="1F497D"/>
        <w:position w:val="0"/>
        <w:sz w:val="28"/>
        <w:szCs w:val="28"/>
        <w:u w:color="1F497D"/>
        <w:rtl w:val="0"/>
      </w:rPr>
    </w:lvl>
    <w:lvl w:ilvl="7">
      <w:start w:val="1"/>
      <w:numFmt w:val="lowerLetter"/>
      <w:lvlText w:val="%8."/>
      <w:lvlJc w:val="left"/>
      <w:pPr>
        <w:tabs>
          <w:tab w:val="num" w:pos="5820"/>
        </w:tabs>
        <w:ind w:left="5820" w:hanging="420"/>
      </w:pPr>
      <w:rPr>
        <w:b/>
        <w:bCs/>
        <w:color w:val="1F497D"/>
        <w:position w:val="0"/>
        <w:sz w:val="28"/>
        <w:szCs w:val="28"/>
        <w:u w:color="1F497D"/>
        <w:rtl w:val="0"/>
      </w:rPr>
    </w:lvl>
    <w:lvl w:ilvl="8">
      <w:start w:val="1"/>
      <w:numFmt w:val="lowerRoman"/>
      <w:lvlText w:val="%9."/>
      <w:lvlJc w:val="left"/>
      <w:pPr>
        <w:tabs>
          <w:tab w:val="num" w:pos="6529"/>
        </w:tabs>
        <w:ind w:left="6529" w:hanging="345"/>
      </w:pPr>
      <w:rPr>
        <w:b/>
        <w:bCs/>
        <w:color w:val="1F497D"/>
        <w:position w:val="0"/>
        <w:sz w:val="28"/>
        <w:szCs w:val="28"/>
        <w:u w:color="1F497D"/>
        <w:rtl w:val="0"/>
      </w:rPr>
    </w:lvl>
  </w:abstractNum>
  <w:abstractNum w:abstractNumId="28">
    <w:nsid w:val="6A8E1155"/>
    <w:multiLevelType w:val="hybridMultilevel"/>
    <w:tmpl w:val="4C34F9B2"/>
    <w:lvl w:ilvl="0" w:tplc="04250001">
      <w:start w:val="1"/>
      <w:numFmt w:val="bullet"/>
      <w:lvlText w:val=""/>
      <w:lvlJc w:val="left"/>
      <w:pPr>
        <w:ind w:left="1098" w:hanging="360"/>
      </w:pPr>
      <w:rPr>
        <w:rFonts w:ascii="Symbol" w:hAnsi="Symbol" w:hint="default"/>
      </w:rPr>
    </w:lvl>
    <w:lvl w:ilvl="1" w:tplc="04250003" w:tentative="1">
      <w:start w:val="1"/>
      <w:numFmt w:val="bullet"/>
      <w:lvlText w:val="o"/>
      <w:lvlJc w:val="left"/>
      <w:pPr>
        <w:ind w:left="1818" w:hanging="360"/>
      </w:pPr>
      <w:rPr>
        <w:rFonts w:ascii="Courier New" w:hAnsi="Courier New" w:cs="Courier New" w:hint="default"/>
      </w:rPr>
    </w:lvl>
    <w:lvl w:ilvl="2" w:tplc="04250005" w:tentative="1">
      <w:start w:val="1"/>
      <w:numFmt w:val="bullet"/>
      <w:lvlText w:val=""/>
      <w:lvlJc w:val="left"/>
      <w:pPr>
        <w:ind w:left="2538" w:hanging="360"/>
      </w:pPr>
      <w:rPr>
        <w:rFonts w:ascii="Wingdings" w:hAnsi="Wingdings" w:hint="default"/>
      </w:rPr>
    </w:lvl>
    <w:lvl w:ilvl="3" w:tplc="04250001" w:tentative="1">
      <w:start w:val="1"/>
      <w:numFmt w:val="bullet"/>
      <w:lvlText w:val=""/>
      <w:lvlJc w:val="left"/>
      <w:pPr>
        <w:ind w:left="3258" w:hanging="360"/>
      </w:pPr>
      <w:rPr>
        <w:rFonts w:ascii="Symbol" w:hAnsi="Symbol" w:hint="default"/>
      </w:rPr>
    </w:lvl>
    <w:lvl w:ilvl="4" w:tplc="04250003" w:tentative="1">
      <w:start w:val="1"/>
      <w:numFmt w:val="bullet"/>
      <w:lvlText w:val="o"/>
      <w:lvlJc w:val="left"/>
      <w:pPr>
        <w:ind w:left="3978" w:hanging="360"/>
      </w:pPr>
      <w:rPr>
        <w:rFonts w:ascii="Courier New" w:hAnsi="Courier New" w:cs="Courier New" w:hint="default"/>
      </w:rPr>
    </w:lvl>
    <w:lvl w:ilvl="5" w:tplc="04250005" w:tentative="1">
      <w:start w:val="1"/>
      <w:numFmt w:val="bullet"/>
      <w:lvlText w:val=""/>
      <w:lvlJc w:val="left"/>
      <w:pPr>
        <w:ind w:left="4698" w:hanging="360"/>
      </w:pPr>
      <w:rPr>
        <w:rFonts w:ascii="Wingdings" w:hAnsi="Wingdings" w:hint="default"/>
      </w:rPr>
    </w:lvl>
    <w:lvl w:ilvl="6" w:tplc="04250001" w:tentative="1">
      <w:start w:val="1"/>
      <w:numFmt w:val="bullet"/>
      <w:lvlText w:val=""/>
      <w:lvlJc w:val="left"/>
      <w:pPr>
        <w:ind w:left="5418" w:hanging="360"/>
      </w:pPr>
      <w:rPr>
        <w:rFonts w:ascii="Symbol" w:hAnsi="Symbol" w:hint="default"/>
      </w:rPr>
    </w:lvl>
    <w:lvl w:ilvl="7" w:tplc="04250003" w:tentative="1">
      <w:start w:val="1"/>
      <w:numFmt w:val="bullet"/>
      <w:lvlText w:val="o"/>
      <w:lvlJc w:val="left"/>
      <w:pPr>
        <w:ind w:left="6138" w:hanging="360"/>
      </w:pPr>
      <w:rPr>
        <w:rFonts w:ascii="Courier New" w:hAnsi="Courier New" w:cs="Courier New" w:hint="default"/>
      </w:rPr>
    </w:lvl>
    <w:lvl w:ilvl="8" w:tplc="04250005" w:tentative="1">
      <w:start w:val="1"/>
      <w:numFmt w:val="bullet"/>
      <w:lvlText w:val=""/>
      <w:lvlJc w:val="left"/>
      <w:pPr>
        <w:ind w:left="6858" w:hanging="360"/>
      </w:pPr>
      <w:rPr>
        <w:rFonts w:ascii="Wingdings" w:hAnsi="Wingdings" w:hint="default"/>
      </w:rPr>
    </w:lvl>
  </w:abstractNum>
  <w:abstractNum w:abstractNumId="29">
    <w:nsid w:val="73100529"/>
    <w:multiLevelType w:val="multilevel"/>
    <w:tmpl w:val="57A4B296"/>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abstractNum w:abstractNumId="30">
    <w:nsid w:val="78CC706C"/>
    <w:multiLevelType w:val="multilevel"/>
    <w:tmpl w:val="9C284AC8"/>
    <w:lvl w:ilvl="0">
      <w:numFmt w:val="bullet"/>
      <w:lvlText w:val="•"/>
      <w:lvlJc w:val="left"/>
      <w:rPr>
        <w:color w:val="auto"/>
        <w:position w:val="0"/>
        <w:u w:color="1F497D"/>
      </w:rPr>
    </w:lvl>
    <w:lvl w:ilvl="1">
      <w:start w:val="1"/>
      <w:numFmt w:val="bullet"/>
      <w:lvlText w:val="o"/>
      <w:lvlJc w:val="left"/>
      <w:rPr>
        <w:color w:val="1F497D"/>
        <w:position w:val="0"/>
        <w:u w:color="1F497D"/>
      </w:rPr>
    </w:lvl>
    <w:lvl w:ilvl="2">
      <w:start w:val="1"/>
      <w:numFmt w:val="bullet"/>
      <w:lvlText w:val="▪"/>
      <w:lvlJc w:val="left"/>
      <w:rPr>
        <w:color w:val="1F497D"/>
        <w:position w:val="0"/>
        <w:u w:color="1F497D"/>
      </w:rPr>
    </w:lvl>
    <w:lvl w:ilvl="3">
      <w:start w:val="1"/>
      <w:numFmt w:val="bullet"/>
      <w:lvlText w:val="•"/>
      <w:lvlJc w:val="left"/>
      <w:rPr>
        <w:color w:val="1F497D"/>
        <w:position w:val="0"/>
        <w:u w:color="1F497D"/>
      </w:rPr>
    </w:lvl>
    <w:lvl w:ilvl="4">
      <w:start w:val="1"/>
      <w:numFmt w:val="bullet"/>
      <w:lvlText w:val="o"/>
      <w:lvlJc w:val="left"/>
      <w:rPr>
        <w:color w:val="1F497D"/>
        <w:position w:val="0"/>
        <w:u w:color="1F497D"/>
      </w:rPr>
    </w:lvl>
    <w:lvl w:ilvl="5">
      <w:start w:val="1"/>
      <w:numFmt w:val="bullet"/>
      <w:lvlText w:val="▪"/>
      <w:lvlJc w:val="left"/>
      <w:rPr>
        <w:color w:val="1F497D"/>
        <w:position w:val="0"/>
        <w:u w:color="1F497D"/>
      </w:rPr>
    </w:lvl>
    <w:lvl w:ilvl="6">
      <w:start w:val="1"/>
      <w:numFmt w:val="bullet"/>
      <w:lvlText w:val="•"/>
      <w:lvlJc w:val="left"/>
      <w:rPr>
        <w:color w:val="1F497D"/>
        <w:position w:val="0"/>
        <w:u w:color="1F497D"/>
      </w:rPr>
    </w:lvl>
    <w:lvl w:ilvl="7">
      <w:start w:val="1"/>
      <w:numFmt w:val="bullet"/>
      <w:lvlText w:val="o"/>
      <w:lvlJc w:val="left"/>
      <w:rPr>
        <w:color w:val="1F497D"/>
        <w:position w:val="0"/>
        <w:u w:color="1F497D"/>
      </w:rPr>
    </w:lvl>
    <w:lvl w:ilvl="8">
      <w:start w:val="1"/>
      <w:numFmt w:val="bullet"/>
      <w:lvlText w:val="▪"/>
      <w:lvlJc w:val="left"/>
      <w:rPr>
        <w:color w:val="1F497D"/>
        <w:position w:val="0"/>
        <w:u w:color="1F497D"/>
      </w:rPr>
    </w:lvl>
  </w:abstractNum>
  <w:num w:numId="1">
    <w:abstractNumId w:val="27"/>
  </w:num>
  <w:num w:numId="2">
    <w:abstractNumId w:val="24"/>
  </w:num>
  <w:num w:numId="3">
    <w:abstractNumId w:val="12"/>
  </w:num>
  <w:num w:numId="4">
    <w:abstractNumId w:val="2"/>
  </w:num>
  <w:num w:numId="5">
    <w:abstractNumId w:val="16"/>
  </w:num>
  <w:num w:numId="6">
    <w:abstractNumId w:val="0"/>
  </w:num>
  <w:num w:numId="7">
    <w:abstractNumId w:val="30"/>
  </w:num>
  <w:num w:numId="8">
    <w:abstractNumId w:val="9"/>
  </w:num>
  <w:num w:numId="9">
    <w:abstractNumId w:val="13"/>
  </w:num>
  <w:num w:numId="10">
    <w:abstractNumId w:val="29"/>
  </w:num>
  <w:num w:numId="11">
    <w:abstractNumId w:val="10"/>
    <w:lvlOverride w:ilvl="0">
      <w:lvl w:ilvl="0">
        <w:numFmt w:val="bullet"/>
        <w:lvlText w:val="•"/>
        <w:lvlJc w:val="left"/>
        <w:rPr>
          <w:color w:val="auto"/>
          <w:position w:val="0"/>
          <w:u w:color="1F497D"/>
        </w:rPr>
      </w:lvl>
    </w:lvlOverride>
  </w:num>
  <w:num w:numId="12">
    <w:abstractNumId w:val="14"/>
  </w:num>
  <w:num w:numId="13">
    <w:abstractNumId w:val="25"/>
  </w:num>
  <w:num w:numId="14">
    <w:abstractNumId w:val="19"/>
  </w:num>
  <w:num w:numId="15">
    <w:abstractNumId w:val="8"/>
  </w:num>
  <w:num w:numId="16">
    <w:abstractNumId w:val="6"/>
  </w:num>
  <w:num w:numId="17">
    <w:abstractNumId w:val="22"/>
  </w:num>
  <w:num w:numId="18">
    <w:abstractNumId w:val="23"/>
  </w:num>
  <w:num w:numId="19">
    <w:abstractNumId w:val="28"/>
  </w:num>
  <w:num w:numId="20">
    <w:abstractNumId w:val="17"/>
  </w:num>
  <w:num w:numId="21">
    <w:abstractNumId w:val="20"/>
  </w:num>
  <w:num w:numId="22">
    <w:abstractNumId w:val="15"/>
  </w:num>
  <w:num w:numId="23">
    <w:abstractNumId w:val="1"/>
  </w:num>
  <w:num w:numId="24">
    <w:abstractNumId w:val="7"/>
  </w:num>
  <w:num w:numId="25">
    <w:abstractNumId w:val="5"/>
  </w:num>
  <w:num w:numId="26">
    <w:abstractNumId w:val="10"/>
  </w:num>
  <w:num w:numId="27">
    <w:abstractNumId w:val="18"/>
  </w:num>
  <w:num w:numId="28">
    <w:abstractNumId w:val="11"/>
    <w:lvlOverride w:ilvl="0">
      <w:lvl w:ilvl="0">
        <w:start w:val="1"/>
        <w:numFmt w:val="decimal"/>
        <w:pStyle w:val="Heading1"/>
        <w:lvlText w:val="%1."/>
        <w:lvlJc w:val="left"/>
        <w:pPr>
          <w:tabs>
            <w:tab w:val="num" w:pos="378"/>
          </w:tabs>
          <w:ind w:left="378" w:hanging="350"/>
        </w:pPr>
        <w:rPr>
          <w:b/>
          <w:bCs/>
          <w:color w:val="auto"/>
          <w:position w:val="0"/>
          <w:sz w:val="24"/>
          <w:szCs w:val="24"/>
          <w:u w:color="4F81BD"/>
        </w:rPr>
      </w:lvl>
    </w:lvlOverride>
    <w:lvlOverride w:ilvl="1">
      <w:lvl w:ilvl="1">
        <w:start w:val="1"/>
        <w:numFmt w:val="lowerLetter"/>
        <w:lvlText w:val="%2."/>
        <w:lvlJc w:val="left"/>
        <w:pPr>
          <w:tabs>
            <w:tab w:val="num" w:pos="1860"/>
          </w:tabs>
          <w:ind w:left="1860" w:hanging="360"/>
        </w:pPr>
        <w:rPr>
          <w:b/>
          <w:bCs/>
          <w:color w:val="4F81BD"/>
          <w:position w:val="0"/>
          <w:sz w:val="24"/>
          <w:szCs w:val="24"/>
          <w:u w:color="4F81BD"/>
        </w:rPr>
      </w:lvl>
    </w:lvlOverride>
    <w:lvlOverride w:ilvl="2">
      <w:lvl w:ilvl="2">
        <w:start w:val="1"/>
        <w:numFmt w:val="lowerRoman"/>
        <w:lvlText w:val="%3."/>
        <w:lvlJc w:val="left"/>
        <w:pPr>
          <w:tabs>
            <w:tab w:val="num" w:pos="2580"/>
          </w:tabs>
          <w:ind w:left="2580" w:hanging="296"/>
        </w:pPr>
        <w:rPr>
          <w:b/>
          <w:bCs/>
          <w:color w:val="4F81BD"/>
          <w:position w:val="0"/>
          <w:sz w:val="24"/>
          <w:szCs w:val="24"/>
          <w:u w:color="4F81BD"/>
        </w:rPr>
      </w:lvl>
    </w:lvlOverride>
    <w:lvlOverride w:ilvl="3">
      <w:lvl w:ilvl="3">
        <w:start w:val="1"/>
        <w:numFmt w:val="decimal"/>
        <w:lvlText w:val="%4."/>
        <w:lvlJc w:val="left"/>
        <w:pPr>
          <w:tabs>
            <w:tab w:val="num" w:pos="3300"/>
          </w:tabs>
          <w:ind w:left="3300" w:hanging="360"/>
        </w:pPr>
        <w:rPr>
          <w:b/>
          <w:bCs/>
          <w:color w:val="4F81BD"/>
          <w:position w:val="0"/>
          <w:sz w:val="24"/>
          <w:szCs w:val="24"/>
          <w:u w:color="4F81BD"/>
        </w:rPr>
      </w:lvl>
    </w:lvlOverride>
    <w:lvlOverride w:ilvl="4">
      <w:lvl w:ilvl="4">
        <w:start w:val="1"/>
        <w:numFmt w:val="lowerLetter"/>
        <w:lvlText w:val="%5."/>
        <w:lvlJc w:val="left"/>
        <w:pPr>
          <w:tabs>
            <w:tab w:val="num" w:pos="4020"/>
          </w:tabs>
          <w:ind w:left="4020" w:hanging="360"/>
        </w:pPr>
        <w:rPr>
          <w:b/>
          <w:bCs/>
          <w:color w:val="4F81BD"/>
          <w:position w:val="0"/>
          <w:sz w:val="24"/>
          <w:szCs w:val="24"/>
          <w:u w:color="4F81BD"/>
        </w:rPr>
      </w:lvl>
    </w:lvlOverride>
    <w:lvlOverride w:ilvl="5">
      <w:lvl w:ilvl="5">
        <w:start w:val="1"/>
        <w:numFmt w:val="lowerRoman"/>
        <w:lvlText w:val="%6."/>
        <w:lvlJc w:val="left"/>
        <w:pPr>
          <w:tabs>
            <w:tab w:val="num" w:pos="4740"/>
          </w:tabs>
          <w:ind w:left="4740" w:hanging="296"/>
        </w:pPr>
        <w:rPr>
          <w:b/>
          <w:bCs/>
          <w:color w:val="4F81BD"/>
          <w:position w:val="0"/>
          <w:sz w:val="24"/>
          <w:szCs w:val="24"/>
          <w:u w:color="4F81BD"/>
        </w:rPr>
      </w:lvl>
    </w:lvlOverride>
    <w:lvlOverride w:ilvl="6">
      <w:lvl w:ilvl="6">
        <w:start w:val="1"/>
        <w:numFmt w:val="decimal"/>
        <w:lvlText w:val="%7."/>
        <w:lvlJc w:val="left"/>
        <w:pPr>
          <w:tabs>
            <w:tab w:val="num" w:pos="5460"/>
          </w:tabs>
          <w:ind w:left="5460" w:hanging="360"/>
        </w:pPr>
        <w:rPr>
          <w:b/>
          <w:bCs/>
          <w:color w:val="4F81BD"/>
          <w:position w:val="0"/>
          <w:sz w:val="24"/>
          <w:szCs w:val="24"/>
          <w:u w:color="4F81BD"/>
        </w:rPr>
      </w:lvl>
    </w:lvlOverride>
    <w:lvlOverride w:ilvl="7">
      <w:lvl w:ilvl="7">
        <w:start w:val="1"/>
        <w:numFmt w:val="lowerLetter"/>
        <w:lvlText w:val="%8."/>
        <w:lvlJc w:val="left"/>
        <w:pPr>
          <w:tabs>
            <w:tab w:val="num" w:pos="6180"/>
          </w:tabs>
          <w:ind w:left="6180" w:hanging="360"/>
        </w:pPr>
        <w:rPr>
          <w:b/>
          <w:bCs/>
          <w:color w:val="4F81BD"/>
          <w:position w:val="0"/>
          <w:sz w:val="24"/>
          <w:szCs w:val="24"/>
          <w:u w:color="4F81BD"/>
        </w:rPr>
      </w:lvl>
    </w:lvlOverride>
    <w:lvlOverride w:ilvl="8">
      <w:lvl w:ilvl="8">
        <w:start w:val="1"/>
        <w:numFmt w:val="lowerRoman"/>
        <w:lvlText w:val="%9."/>
        <w:lvlJc w:val="left"/>
        <w:pPr>
          <w:tabs>
            <w:tab w:val="num" w:pos="6900"/>
          </w:tabs>
          <w:ind w:left="6900" w:hanging="296"/>
        </w:pPr>
        <w:rPr>
          <w:b/>
          <w:bCs/>
          <w:color w:val="4F81BD"/>
          <w:position w:val="0"/>
          <w:sz w:val="24"/>
          <w:szCs w:val="24"/>
          <w:u w:color="4F81BD"/>
        </w:rPr>
      </w:lvl>
    </w:lvlOverride>
  </w:num>
  <w:num w:numId="29">
    <w:abstractNumId w:val="11"/>
    <w:lvlOverride w:ilvl="0">
      <w:lvl w:ilvl="0">
        <w:start w:val="1"/>
        <w:numFmt w:val="decimal"/>
        <w:pStyle w:val="Heading1"/>
        <w:lvlText w:val="%1."/>
        <w:lvlJc w:val="left"/>
        <w:pPr>
          <w:tabs>
            <w:tab w:val="num" w:pos="378"/>
          </w:tabs>
          <w:ind w:left="378" w:hanging="350"/>
        </w:pPr>
        <w:rPr>
          <w:b/>
          <w:bCs/>
          <w:color w:val="auto"/>
          <w:position w:val="0"/>
          <w:sz w:val="24"/>
          <w:szCs w:val="24"/>
          <w:u w:color="4F81BD"/>
        </w:rPr>
      </w:lvl>
    </w:lvlOverride>
    <w:lvlOverride w:ilvl="1">
      <w:lvl w:ilvl="1">
        <w:start w:val="1"/>
        <w:numFmt w:val="lowerLetter"/>
        <w:lvlText w:val="%2."/>
        <w:lvlJc w:val="left"/>
        <w:pPr>
          <w:tabs>
            <w:tab w:val="num" w:pos="1860"/>
          </w:tabs>
          <w:ind w:left="1860" w:hanging="360"/>
        </w:pPr>
        <w:rPr>
          <w:b/>
          <w:bCs/>
          <w:color w:val="4F81BD"/>
          <w:position w:val="0"/>
          <w:sz w:val="24"/>
          <w:szCs w:val="24"/>
          <w:u w:color="4F81BD"/>
        </w:rPr>
      </w:lvl>
    </w:lvlOverride>
    <w:lvlOverride w:ilvl="2">
      <w:lvl w:ilvl="2">
        <w:start w:val="1"/>
        <w:numFmt w:val="lowerRoman"/>
        <w:lvlText w:val="%3."/>
        <w:lvlJc w:val="left"/>
        <w:pPr>
          <w:tabs>
            <w:tab w:val="num" w:pos="2580"/>
          </w:tabs>
          <w:ind w:left="2580" w:hanging="296"/>
        </w:pPr>
        <w:rPr>
          <w:b/>
          <w:bCs/>
          <w:color w:val="4F81BD"/>
          <w:position w:val="0"/>
          <w:sz w:val="24"/>
          <w:szCs w:val="24"/>
          <w:u w:color="4F81BD"/>
        </w:rPr>
      </w:lvl>
    </w:lvlOverride>
    <w:lvlOverride w:ilvl="3">
      <w:lvl w:ilvl="3">
        <w:start w:val="1"/>
        <w:numFmt w:val="decimal"/>
        <w:lvlText w:val="%4."/>
        <w:lvlJc w:val="left"/>
        <w:pPr>
          <w:tabs>
            <w:tab w:val="num" w:pos="3300"/>
          </w:tabs>
          <w:ind w:left="3300" w:hanging="360"/>
        </w:pPr>
        <w:rPr>
          <w:b/>
          <w:bCs/>
          <w:color w:val="4F81BD"/>
          <w:position w:val="0"/>
          <w:sz w:val="24"/>
          <w:szCs w:val="24"/>
          <w:u w:color="4F81BD"/>
        </w:rPr>
      </w:lvl>
    </w:lvlOverride>
    <w:lvlOverride w:ilvl="4">
      <w:lvl w:ilvl="4">
        <w:start w:val="1"/>
        <w:numFmt w:val="lowerLetter"/>
        <w:lvlText w:val="%5."/>
        <w:lvlJc w:val="left"/>
        <w:pPr>
          <w:tabs>
            <w:tab w:val="num" w:pos="4020"/>
          </w:tabs>
          <w:ind w:left="4020" w:hanging="360"/>
        </w:pPr>
        <w:rPr>
          <w:b/>
          <w:bCs/>
          <w:color w:val="4F81BD"/>
          <w:position w:val="0"/>
          <w:sz w:val="24"/>
          <w:szCs w:val="24"/>
          <w:u w:color="4F81BD"/>
        </w:rPr>
      </w:lvl>
    </w:lvlOverride>
    <w:lvlOverride w:ilvl="5">
      <w:lvl w:ilvl="5">
        <w:start w:val="1"/>
        <w:numFmt w:val="lowerRoman"/>
        <w:lvlText w:val="%6."/>
        <w:lvlJc w:val="left"/>
        <w:pPr>
          <w:tabs>
            <w:tab w:val="num" w:pos="4740"/>
          </w:tabs>
          <w:ind w:left="4740" w:hanging="296"/>
        </w:pPr>
        <w:rPr>
          <w:b/>
          <w:bCs/>
          <w:color w:val="4F81BD"/>
          <w:position w:val="0"/>
          <w:sz w:val="24"/>
          <w:szCs w:val="24"/>
          <w:u w:color="4F81BD"/>
        </w:rPr>
      </w:lvl>
    </w:lvlOverride>
    <w:lvlOverride w:ilvl="6">
      <w:lvl w:ilvl="6">
        <w:start w:val="1"/>
        <w:numFmt w:val="decimal"/>
        <w:lvlText w:val="%7."/>
        <w:lvlJc w:val="left"/>
        <w:pPr>
          <w:tabs>
            <w:tab w:val="num" w:pos="5460"/>
          </w:tabs>
          <w:ind w:left="5460" w:hanging="360"/>
        </w:pPr>
        <w:rPr>
          <w:b/>
          <w:bCs/>
          <w:color w:val="4F81BD"/>
          <w:position w:val="0"/>
          <w:sz w:val="24"/>
          <w:szCs w:val="24"/>
          <w:u w:color="4F81BD"/>
        </w:rPr>
      </w:lvl>
    </w:lvlOverride>
    <w:lvlOverride w:ilvl="7">
      <w:lvl w:ilvl="7">
        <w:start w:val="1"/>
        <w:numFmt w:val="lowerLetter"/>
        <w:lvlText w:val="%8."/>
        <w:lvlJc w:val="left"/>
        <w:pPr>
          <w:tabs>
            <w:tab w:val="num" w:pos="6180"/>
          </w:tabs>
          <w:ind w:left="6180" w:hanging="360"/>
        </w:pPr>
        <w:rPr>
          <w:b/>
          <w:bCs/>
          <w:color w:val="4F81BD"/>
          <w:position w:val="0"/>
          <w:sz w:val="24"/>
          <w:szCs w:val="24"/>
          <w:u w:color="4F81BD"/>
        </w:rPr>
      </w:lvl>
    </w:lvlOverride>
    <w:lvlOverride w:ilvl="8">
      <w:lvl w:ilvl="8">
        <w:start w:val="1"/>
        <w:numFmt w:val="lowerRoman"/>
        <w:lvlText w:val="%9."/>
        <w:lvlJc w:val="left"/>
        <w:pPr>
          <w:tabs>
            <w:tab w:val="num" w:pos="6900"/>
          </w:tabs>
          <w:ind w:left="6900" w:hanging="296"/>
        </w:pPr>
        <w:rPr>
          <w:b/>
          <w:bCs/>
          <w:color w:val="4F81BD"/>
          <w:position w:val="0"/>
          <w:sz w:val="24"/>
          <w:szCs w:val="24"/>
          <w:u w:color="4F81BD"/>
        </w:rPr>
      </w:lvl>
    </w:lvlOverride>
  </w:num>
  <w:num w:numId="30">
    <w:abstractNumId w:val="3"/>
  </w:num>
  <w:num w:numId="31">
    <w:abstractNumId w:val="21"/>
  </w:num>
  <w:num w:numId="32">
    <w:abstractNumId w:val="26"/>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F28A6"/>
    <w:rsid w:val="000001DD"/>
    <w:rsid w:val="00000FC1"/>
    <w:rsid w:val="00003915"/>
    <w:rsid w:val="00004E18"/>
    <w:rsid w:val="00005898"/>
    <w:rsid w:val="00007F06"/>
    <w:rsid w:val="000100EA"/>
    <w:rsid w:val="000103EC"/>
    <w:rsid w:val="00017366"/>
    <w:rsid w:val="0002481B"/>
    <w:rsid w:val="00025977"/>
    <w:rsid w:val="00027B1D"/>
    <w:rsid w:val="00030390"/>
    <w:rsid w:val="0003172F"/>
    <w:rsid w:val="0003263E"/>
    <w:rsid w:val="00032BA1"/>
    <w:rsid w:val="0003512A"/>
    <w:rsid w:val="0004103D"/>
    <w:rsid w:val="000414AE"/>
    <w:rsid w:val="00043731"/>
    <w:rsid w:val="00044002"/>
    <w:rsid w:val="00052323"/>
    <w:rsid w:val="000551F6"/>
    <w:rsid w:val="00061309"/>
    <w:rsid w:val="000625E5"/>
    <w:rsid w:val="0007342C"/>
    <w:rsid w:val="00080C47"/>
    <w:rsid w:val="00084F5C"/>
    <w:rsid w:val="0008713C"/>
    <w:rsid w:val="00092DB6"/>
    <w:rsid w:val="000931AD"/>
    <w:rsid w:val="00093332"/>
    <w:rsid w:val="000954C1"/>
    <w:rsid w:val="000A4B8D"/>
    <w:rsid w:val="000A524F"/>
    <w:rsid w:val="000B509C"/>
    <w:rsid w:val="000B6A43"/>
    <w:rsid w:val="000B6DC3"/>
    <w:rsid w:val="000C3F42"/>
    <w:rsid w:val="000C43AB"/>
    <w:rsid w:val="000D34BD"/>
    <w:rsid w:val="000D4240"/>
    <w:rsid w:val="000D6A1A"/>
    <w:rsid w:val="000D6ACF"/>
    <w:rsid w:val="000E3E67"/>
    <w:rsid w:val="000E4349"/>
    <w:rsid w:val="000E523E"/>
    <w:rsid w:val="000F5B80"/>
    <w:rsid w:val="000F77D8"/>
    <w:rsid w:val="000F7D93"/>
    <w:rsid w:val="00103EAC"/>
    <w:rsid w:val="00112A14"/>
    <w:rsid w:val="00112CB5"/>
    <w:rsid w:val="0012205D"/>
    <w:rsid w:val="00125BA8"/>
    <w:rsid w:val="001260F8"/>
    <w:rsid w:val="001275BA"/>
    <w:rsid w:val="00130F73"/>
    <w:rsid w:val="001319E2"/>
    <w:rsid w:val="00136674"/>
    <w:rsid w:val="0013668B"/>
    <w:rsid w:val="001376EE"/>
    <w:rsid w:val="00142B1A"/>
    <w:rsid w:val="00142B9E"/>
    <w:rsid w:val="001456A2"/>
    <w:rsid w:val="00145E3A"/>
    <w:rsid w:val="00145EC6"/>
    <w:rsid w:val="00153999"/>
    <w:rsid w:val="0015425C"/>
    <w:rsid w:val="00154E57"/>
    <w:rsid w:val="001564F6"/>
    <w:rsid w:val="00164067"/>
    <w:rsid w:val="0016495B"/>
    <w:rsid w:val="00166739"/>
    <w:rsid w:val="00166DFE"/>
    <w:rsid w:val="00167435"/>
    <w:rsid w:val="0017103D"/>
    <w:rsid w:val="00175A2C"/>
    <w:rsid w:val="00177F75"/>
    <w:rsid w:val="001811A6"/>
    <w:rsid w:val="00181E73"/>
    <w:rsid w:val="00186E09"/>
    <w:rsid w:val="00194356"/>
    <w:rsid w:val="001A5225"/>
    <w:rsid w:val="001B67F3"/>
    <w:rsid w:val="001B7EEC"/>
    <w:rsid w:val="001C19BA"/>
    <w:rsid w:val="001C3702"/>
    <w:rsid w:val="001C5BA6"/>
    <w:rsid w:val="001C6D54"/>
    <w:rsid w:val="001D6314"/>
    <w:rsid w:val="001E41FE"/>
    <w:rsid w:val="001E5C02"/>
    <w:rsid w:val="001F10AD"/>
    <w:rsid w:val="001F1F08"/>
    <w:rsid w:val="0020113D"/>
    <w:rsid w:val="00202B0C"/>
    <w:rsid w:val="00205FFE"/>
    <w:rsid w:val="00206FD1"/>
    <w:rsid w:val="002110BC"/>
    <w:rsid w:val="002115AE"/>
    <w:rsid w:val="00212726"/>
    <w:rsid w:val="002144FF"/>
    <w:rsid w:val="00215155"/>
    <w:rsid w:val="002175B2"/>
    <w:rsid w:val="002310EC"/>
    <w:rsid w:val="00234F44"/>
    <w:rsid w:val="002364C6"/>
    <w:rsid w:val="00247644"/>
    <w:rsid w:val="00251D9D"/>
    <w:rsid w:val="00251EE7"/>
    <w:rsid w:val="00251FC8"/>
    <w:rsid w:val="00252F96"/>
    <w:rsid w:val="0025571A"/>
    <w:rsid w:val="002563F9"/>
    <w:rsid w:val="0026101B"/>
    <w:rsid w:val="00264EBE"/>
    <w:rsid w:val="00267614"/>
    <w:rsid w:val="002706C6"/>
    <w:rsid w:val="002731E8"/>
    <w:rsid w:val="0027469F"/>
    <w:rsid w:val="00274D12"/>
    <w:rsid w:val="00276198"/>
    <w:rsid w:val="00281E44"/>
    <w:rsid w:val="00281F59"/>
    <w:rsid w:val="00284B0E"/>
    <w:rsid w:val="0028714B"/>
    <w:rsid w:val="002B0982"/>
    <w:rsid w:val="002B11F7"/>
    <w:rsid w:val="002B1B72"/>
    <w:rsid w:val="002B3586"/>
    <w:rsid w:val="002C2474"/>
    <w:rsid w:val="002C5136"/>
    <w:rsid w:val="002C60F6"/>
    <w:rsid w:val="002C7607"/>
    <w:rsid w:val="002D4702"/>
    <w:rsid w:val="002D4D24"/>
    <w:rsid w:val="002D54A6"/>
    <w:rsid w:val="002D6048"/>
    <w:rsid w:val="002D661F"/>
    <w:rsid w:val="002E3105"/>
    <w:rsid w:val="002E4FB7"/>
    <w:rsid w:val="002E5171"/>
    <w:rsid w:val="002E68BF"/>
    <w:rsid w:val="002F5825"/>
    <w:rsid w:val="0030077E"/>
    <w:rsid w:val="00304994"/>
    <w:rsid w:val="00306C3F"/>
    <w:rsid w:val="003106C6"/>
    <w:rsid w:val="003142CC"/>
    <w:rsid w:val="00314361"/>
    <w:rsid w:val="00314966"/>
    <w:rsid w:val="003153FA"/>
    <w:rsid w:val="00315756"/>
    <w:rsid w:val="003167F1"/>
    <w:rsid w:val="0032444C"/>
    <w:rsid w:val="0032472B"/>
    <w:rsid w:val="003251B9"/>
    <w:rsid w:val="00330B91"/>
    <w:rsid w:val="0033475E"/>
    <w:rsid w:val="003347A0"/>
    <w:rsid w:val="00346207"/>
    <w:rsid w:val="00360153"/>
    <w:rsid w:val="00360BF8"/>
    <w:rsid w:val="00373DE3"/>
    <w:rsid w:val="0037520D"/>
    <w:rsid w:val="003837CB"/>
    <w:rsid w:val="003847A3"/>
    <w:rsid w:val="00386025"/>
    <w:rsid w:val="0038692C"/>
    <w:rsid w:val="00390612"/>
    <w:rsid w:val="0039156D"/>
    <w:rsid w:val="00391B71"/>
    <w:rsid w:val="00392C75"/>
    <w:rsid w:val="00395411"/>
    <w:rsid w:val="00396B12"/>
    <w:rsid w:val="00396C0B"/>
    <w:rsid w:val="00397679"/>
    <w:rsid w:val="003A4D08"/>
    <w:rsid w:val="003A4F19"/>
    <w:rsid w:val="003B27F1"/>
    <w:rsid w:val="003B2D7B"/>
    <w:rsid w:val="003B4B40"/>
    <w:rsid w:val="003B5EB6"/>
    <w:rsid w:val="003C2EE8"/>
    <w:rsid w:val="003C470C"/>
    <w:rsid w:val="003C6880"/>
    <w:rsid w:val="003D10B9"/>
    <w:rsid w:val="003D324F"/>
    <w:rsid w:val="003D3420"/>
    <w:rsid w:val="003E55A6"/>
    <w:rsid w:val="003E7459"/>
    <w:rsid w:val="003F1AC2"/>
    <w:rsid w:val="003F5D98"/>
    <w:rsid w:val="003F7F11"/>
    <w:rsid w:val="004063A3"/>
    <w:rsid w:val="004138B6"/>
    <w:rsid w:val="00413B30"/>
    <w:rsid w:val="004150B9"/>
    <w:rsid w:val="00415A33"/>
    <w:rsid w:val="0041784C"/>
    <w:rsid w:val="00422433"/>
    <w:rsid w:val="00422736"/>
    <w:rsid w:val="00422B5A"/>
    <w:rsid w:val="004302A3"/>
    <w:rsid w:val="00430C05"/>
    <w:rsid w:val="004424C1"/>
    <w:rsid w:val="00443457"/>
    <w:rsid w:val="00444185"/>
    <w:rsid w:val="00446607"/>
    <w:rsid w:val="004473CF"/>
    <w:rsid w:val="00447F51"/>
    <w:rsid w:val="00450374"/>
    <w:rsid w:val="0045170D"/>
    <w:rsid w:val="0045548B"/>
    <w:rsid w:val="00461D6E"/>
    <w:rsid w:val="00464186"/>
    <w:rsid w:val="00472787"/>
    <w:rsid w:val="004745CA"/>
    <w:rsid w:val="00477ECC"/>
    <w:rsid w:val="00482CE3"/>
    <w:rsid w:val="00483278"/>
    <w:rsid w:val="00483C10"/>
    <w:rsid w:val="00486E4C"/>
    <w:rsid w:val="00487E14"/>
    <w:rsid w:val="00490B37"/>
    <w:rsid w:val="004A16D0"/>
    <w:rsid w:val="004A1EDC"/>
    <w:rsid w:val="004A4D71"/>
    <w:rsid w:val="004A5307"/>
    <w:rsid w:val="004A76A5"/>
    <w:rsid w:val="004A7E9E"/>
    <w:rsid w:val="004B0093"/>
    <w:rsid w:val="004B2959"/>
    <w:rsid w:val="004C15C5"/>
    <w:rsid w:val="004C5B38"/>
    <w:rsid w:val="004C73B1"/>
    <w:rsid w:val="004C7912"/>
    <w:rsid w:val="004D5463"/>
    <w:rsid w:val="004D6B2D"/>
    <w:rsid w:val="004D6D63"/>
    <w:rsid w:val="004E2A3C"/>
    <w:rsid w:val="004E46F4"/>
    <w:rsid w:val="004E56B1"/>
    <w:rsid w:val="004E5B42"/>
    <w:rsid w:val="004E7F20"/>
    <w:rsid w:val="004F1FF1"/>
    <w:rsid w:val="00500F82"/>
    <w:rsid w:val="0050427A"/>
    <w:rsid w:val="00505BB5"/>
    <w:rsid w:val="00505DE1"/>
    <w:rsid w:val="00510073"/>
    <w:rsid w:val="00510980"/>
    <w:rsid w:val="00511FCB"/>
    <w:rsid w:val="005151C3"/>
    <w:rsid w:val="00516188"/>
    <w:rsid w:val="00516E1F"/>
    <w:rsid w:val="0052133C"/>
    <w:rsid w:val="0052526C"/>
    <w:rsid w:val="00525336"/>
    <w:rsid w:val="00525FA8"/>
    <w:rsid w:val="005301A0"/>
    <w:rsid w:val="00530697"/>
    <w:rsid w:val="00530C77"/>
    <w:rsid w:val="0053119F"/>
    <w:rsid w:val="00531DC3"/>
    <w:rsid w:val="00532EAC"/>
    <w:rsid w:val="0053540C"/>
    <w:rsid w:val="00540EF2"/>
    <w:rsid w:val="00543283"/>
    <w:rsid w:val="00543B1E"/>
    <w:rsid w:val="005463B1"/>
    <w:rsid w:val="005473A9"/>
    <w:rsid w:val="00550249"/>
    <w:rsid w:val="00552A6D"/>
    <w:rsid w:val="0055344A"/>
    <w:rsid w:val="00555009"/>
    <w:rsid w:val="00555258"/>
    <w:rsid w:val="00562E6C"/>
    <w:rsid w:val="005635D1"/>
    <w:rsid w:val="005649EE"/>
    <w:rsid w:val="00565D9B"/>
    <w:rsid w:val="00576C29"/>
    <w:rsid w:val="00583066"/>
    <w:rsid w:val="005838A1"/>
    <w:rsid w:val="005874C5"/>
    <w:rsid w:val="00596E14"/>
    <w:rsid w:val="005972FD"/>
    <w:rsid w:val="00597AB1"/>
    <w:rsid w:val="005A2580"/>
    <w:rsid w:val="005B00EE"/>
    <w:rsid w:val="005B2CDC"/>
    <w:rsid w:val="005C0703"/>
    <w:rsid w:val="005C0C76"/>
    <w:rsid w:val="005C4686"/>
    <w:rsid w:val="005C5D81"/>
    <w:rsid w:val="005C6B30"/>
    <w:rsid w:val="005C736A"/>
    <w:rsid w:val="005D0E81"/>
    <w:rsid w:val="005D1A93"/>
    <w:rsid w:val="005D2681"/>
    <w:rsid w:val="005D32F7"/>
    <w:rsid w:val="005D62BB"/>
    <w:rsid w:val="005D6A8C"/>
    <w:rsid w:val="005D713F"/>
    <w:rsid w:val="005E16DB"/>
    <w:rsid w:val="005E1FE7"/>
    <w:rsid w:val="005E77BB"/>
    <w:rsid w:val="005F281E"/>
    <w:rsid w:val="005F288A"/>
    <w:rsid w:val="005F3390"/>
    <w:rsid w:val="005F4DE8"/>
    <w:rsid w:val="005F765F"/>
    <w:rsid w:val="00600F86"/>
    <w:rsid w:val="00601C77"/>
    <w:rsid w:val="006032EA"/>
    <w:rsid w:val="00614C68"/>
    <w:rsid w:val="00621648"/>
    <w:rsid w:val="00621D5F"/>
    <w:rsid w:val="00624620"/>
    <w:rsid w:val="00633699"/>
    <w:rsid w:val="00635B44"/>
    <w:rsid w:val="006362E3"/>
    <w:rsid w:val="0063717D"/>
    <w:rsid w:val="00641CDD"/>
    <w:rsid w:val="00653ECA"/>
    <w:rsid w:val="00654203"/>
    <w:rsid w:val="006543CC"/>
    <w:rsid w:val="00654AAE"/>
    <w:rsid w:val="00655875"/>
    <w:rsid w:val="00660D42"/>
    <w:rsid w:val="006617D5"/>
    <w:rsid w:val="00663CF8"/>
    <w:rsid w:val="006654F8"/>
    <w:rsid w:val="006663B1"/>
    <w:rsid w:val="00666C07"/>
    <w:rsid w:val="00666C62"/>
    <w:rsid w:val="00667FCF"/>
    <w:rsid w:val="00681037"/>
    <w:rsid w:val="00683A8C"/>
    <w:rsid w:val="006848E4"/>
    <w:rsid w:val="0068496D"/>
    <w:rsid w:val="00687678"/>
    <w:rsid w:val="006938DF"/>
    <w:rsid w:val="0069495A"/>
    <w:rsid w:val="00695C50"/>
    <w:rsid w:val="006A21C8"/>
    <w:rsid w:val="006A2EFC"/>
    <w:rsid w:val="006B5643"/>
    <w:rsid w:val="006C11C0"/>
    <w:rsid w:val="006C1860"/>
    <w:rsid w:val="006C48B3"/>
    <w:rsid w:val="006C5C4F"/>
    <w:rsid w:val="006D1B75"/>
    <w:rsid w:val="006D3C89"/>
    <w:rsid w:val="006D4F44"/>
    <w:rsid w:val="006D50CD"/>
    <w:rsid w:val="006D580D"/>
    <w:rsid w:val="006D62B7"/>
    <w:rsid w:val="006E06FD"/>
    <w:rsid w:val="006E2E2B"/>
    <w:rsid w:val="006E4B83"/>
    <w:rsid w:val="006F0BD5"/>
    <w:rsid w:val="006F2499"/>
    <w:rsid w:val="006F5D00"/>
    <w:rsid w:val="00701FC4"/>
    <w:rsid w:val="00706DC1"/>
    <w:rsid w:val="00710C29"/>
    <w:rsid w:val="007120FE"/>
    <w:rsid w:val="00723023"/>
    <w:rsid w:val="0072373A"/>
    <w:rsid w:val="00723810"/>
    <w:rsid w:val="00727331"/>
    <w:rsid w:val="00732753"/>
    <w:rsid w:val="00734EED"/>
    <w:rsid w:val="00736874"/>
    <w:rsid w:val="007516E5"/>
    <w:rsid w:val="007517BC"/>
    <w:rsid w:val="00752BA4"/>
    <w:rsid w:val="00752CB8"/>
    <w:rsid w:val="00753994"/>
    <w:rsid w:val="00753CA2"/>
    <w:rsid w:val="007578D9"/>
    <w:rsid w:val="00757D20"/>
    <w:rsid w:val="007601C8"/>
    <w:rsid w:val="00760F45"/>
    <w:rsid w:val="00761D8F"/>
    <w:rsid w:val="00764F63"/>
    <w:rsid w:val="0076618F"/>
    <w:rsid w:val="00767650"/>
    <w:rsid w:val="0077174D"/>
    <w:rsid w:val="007723CE"/>
    <w:rsid w:val="007731C2"/>
    <w:rsid w:val="00774853"/>
    <w:rsid w:val="00775669"/>
    <w:rsid w:val="00776F94"/>
    <w:rsid w:val="007775B5"/>
    <w:rsid w:val="0078023A"/>
    <w:rsid w:val="007814D8"/>
    <w:rsid w:val="007823BD"/>
    <w:rsid w:val="00790050"/>
    <w:rsid w:val="007908DA"/>
    <w:rsid w:val="00790E19"/>
    <w:rsid w:val="00792EA8"/>
    <w:rsid w:val="007A0475"/>
    <w:rsid w:val="007C3B15"/>
    <w:rsid w:val="007D4DB7"/>
    <w:rsid w:val="007D5F8C"/>
    <w:rsid w:val="007D754A"/>
    <w:rsid w:val="007E08EB"/>
    <w:rsid w:val="007E43DA"/>
    <w:rsid w:val="007F1D70"/>
    <w:rsid w:val="007F3187"/>
    <w:rsid w:val="007F3E07"/>
    <w:rsid w:val="007F3FA9"/>
    <w:rsid w:val="007F53F4"/>
    <w:rsid w:val="008015A3"/>
    <w:rsid w:val="008017DC"/>
    <w:rsid w:val="00803B5F"/>
    <w:rsid w:val="008041EB"/>
    <w:rsid w:val="00807654"/>
    <w:rsid w:val="008119E5"/>
    <w:rsid w:val="00813F15"/>
    <w:rsid w:val="00815664"/>
    <w:rsid w:val="00820013"/>
    <w:rsid w:val="00821150"/>
    <w:rsid w:val="00824A39"/>
    <w:rsid w:val="00826022"/>
    <w:rsid w:val="00826E89"/>
    <w:rsid w:val="008300B2"/>
    <w:rsid w:val="00837F52"/>
    <w:rsid w:val="0084227D"/>
    <w:rsid w:val="0084461C"/>
    <w:rsid w:val="008452D5"/>
    <w:rsid w:val="00846590"/>
    <w:rsid w:val="008466C7"/>
    <w:rsid w:val="00852D85"/>
    <w:rsid w:val="0085317F"/>
    <w:rsid w:val="0085328F"/>
    <w:rsid w:val="00855E18"/>
    <w:rsid w:val="00857EFF"/>
    <w:rsid w:val="0086177E"/>
    <w:rsid w:val="00862596"/>
    <w:rsid w:val="00866EBE"/>
    <w:rsid w:val="0086776D"/>
    <w:rsid w:val="00867B37"/>
    <w:rsid w:val="00871184"/>
    <w:rsid w:val="00873FBD"/>
    <w:rsid w:val="00876985"/>
    <w:rsid w:val="00884ECE"/>
    <w:rsid w:val="008854F4"/>
    <w:rsid w:val="00886E4C"/>
    <w:rsid w:val="00892D1B"/>
    <w:rsid w:val="00892D8B"/>
    <w:rsid w:val="00894123"/>
    <w:rsid w:val="00895386"/>
    <w:rsid w:val="0089595F"/>
    <w:rsid w:val="008A10F2"/>
    <w:rsid w:val="008A150A"/>
    <w:rsid w:val="008A1648"/>
    <w:rsid w:val="008A2E63"/>
    <w:rsid w:val="008A472E"/>
    <w:rsid w:val="008A4F8D"/>
    <w:rsid w:val="008B0111"/>
    <w:rsid w:val="008B28E1"/>
    <w:rsid w:val="008B3D9B"/>
    <w:rsid w:val="008B5268"/>
    <w:rsid w:val="008B5DCC"/>
    <w:rsid w:val="008B7304"/>
    <w:rsid w:val="008B7CE7"/>
    <w:rsid w:val="008B7D60"/>
    <w:rsid w:val="008C5F8F"/>
    <w:rsid w:val="008D110C"/>
    <w:rsid w:val="008D2A1E"/>
    <w:rsid w:val="008E7654"/>
    <w:rsid w:val="008F5148"/>
    <w:rsid w:val="008F580C"/>
    <w:rsid w:val="008F7C60"/>
    <w:rsid w:val="0090017B"/>
    <w:rsid w:val="009011C9"/>
    <w:rsid w:val="009043B7"/>
    <w:rsid w:val="00904D30"/>
    <w:rsid w:val="00910F22"/>
    <w:rsid w:val="009112C6"/>
    <w:rsid w:val="009144A1"/>
    <w:rsid w:val="00920F17"/>
    <w:rsid w:val="00923672"/>
    <w:rsid w:val="00924FD2"/>
    <w:rsid w:val="00924FE5"/>
    <w:rsid w:val="00926580"/>
    <w:rsid w:val="00927FC3"/>
    <w:rsid w:val="009315E7"/>
    <w:rsid w:val="00933009"/>
    <w:rsid w:val="00933F8F"/>
    <w:rsid w:val="0093708E"/>
    <w:rsid w:val="0094367C"/>
    <w:rsid w:val="00944A56"/>
    <w:rsid w:val="009472F9"/>
    <w:rsid w:val="009509A2"/>
    <w:rsid w:val="00960307"/>
    <w:rsid w:val="00962D86"/>
    <w:rsid w:val="00965335"/>
    <w:rsid w:val="0096604D"/>
    <w:rsid w:val="0097276A"/>
    <w:rsid w:val="009733CC"/>
    <w:rsid w:val="009740AC"/>
    <w:rsid w:val="0097532B"/>
    <w:rsid w:val="00977665"/>
    <w:rsid w:val="0098025A"/>
    <w:rsid w:val="00981CF8"/>
    <w:rsid w:val="00984AAB"/>
    <w:rsid w:val="00994175"/>
    <w:rsid w:val="00996B97"/>
    <w:rsid w:val="00996D38"/>
    <w:rsid w:val="009A0F9B"/>
    <w:rsid w:val="009A19AD"/>
    <w:rsid w:val="009A1E88"/>
    <w:rsid w:val="009A30B4"/>
    <w:rsid w:val="009A3950"/>
    <w:rsid w:val="009A416D"/>
    <w:rsid w:val="009A585C"/>
    <w:rsid w:val="009A5BF5"/>
    <w:rsid w:val="009B0CE6"/>
    <w:rsid w:val="009B386D"/>
    <w:rsid w:val="009B464D"/>
    <w:rsid w:val="009B5B28"/>
    <w:rsid w:val="009C0493"/>
    <w:rsid w:val="009C3EB9"/>
    <w:rsid w:val="009C7B75"/>
    <w:rsid w:val="009D2042"/>
    <w:rsid w:val="009E48D4"/>
    <w:rsid w:val="009E5B51"/>
    <w:rsid w:val="009F3F12"/>
    <w:rsid w:val="009F450B"/>
    <w:rsid w:val="009F6CAE"/>
    <w:rsid w:val="00A0258E"/>
    <w:rsid w:val="00A07A16"/>
    <w:rsid w:val="00A1052F"/>
    <w:rsid w:val="00A160CC"/>
    <w:rsid w:val="00A22EF2"/>
    <w:rsid w:val="00A32A38"/>
    <w:rsid w:val="00A33B74"/>
    <w:rsid w:val="00A344C4"/>
    <w:rsid w:val="00A35982"/>
    <w:rsid w:val="00A518E6"/>
    <w:rsid w:val="00A54715"/>
    <w:rsid w:val="00A57185"/>
    <w:rsid w:val="00A573BF"/>
    <w:rsid w:val="00A64102"/>
    <w:rsid w:val="00A65421"/>
    <w:rsid w:val="00A6602E"/>
    <w:rsid w:val="00A660BB"/>
    <w:rsid w:val="00A66904"/>
    <w:rsid w:val="00A67009"/>
    <w:rsid w:val="00A72B51"/>
    <w:rsid w:val="00A735AC"/>
    <w:rsid w:val="00A74403"/>
    <w:rsid w:val="00A760A4"/>
    <w:rsid w:val="00A80655"/>
    <w:rsid w:val="00A819D4"/>
    <w:rsid w:val="00A82E9E"/>
    <w:rsid w:val="00A83673"/>
    <w:rsid w:val="00A85809"/>
    <w:rsid w:val="00A934FB"/>
    <w:rsid w:val="00A93899"/>
    <w:rsid w:val="00AA1CD4"/>
    <w:rsid w:val="00AA2746"/>
    <w:rsid w:val="00AB0BDF"/>
    <w:rsid w:val="00AC7781"/>
    <w:rsid w:val="00AD267B"/>
    <w:rsid w:val="00AD6C6F"/>
    <w:rsid w:val="00AE19B6"/>
    <w:rsid w:val="00AE29C7"/>
    <w:rsid w:val="00AE46E9"/>
    <w:rsid w:val="00AE4CAE"/>
    <w:rsid w:val="00AE5A46"/>
    <w:rsid w:val="00AE6581"/>
    <w:rsid w:val="00AF147B"/>
    <w:rsid w:val="00AF4C48"/>
    <w:rsid w:val="00AF596A"/>
    <w:rsid w:val="00B0098D"/>
    <w:rsid w:val="00B07153"/>
    <w:rsid w:val="00B1344E"/>
    <w:rsid w:val="00B14AEE"/>
    <w:rsid w:val="00B22F12"/>
    <w:rsid w:val="00B23C27"/>
    <w:rsid w:val="00B25BB8"/>
    <w:rsid w:val="00B25BFD"/>
    <w:rsid w:val="00B27ACF"/>
    <w:rsid w:val="00B3362C"/>
    <w:rsid w:val="00B346D1"/>
    <w:rsid w:val="00B367C5"/>
    <w:rsid w:val="00B37D80"/>
    <w:rsid w:val="00B435F5"/>
    <w:rsid w:val="00B473F7"/>
    <w:rsid w:val="00B477EC"/>
    <w:rsid w:val="00B522B5"/>
    <w:rsid w:val="00B5393F"/>
    <w:rsid w:val="00B5672A"/>
    <w:rsid w:val="00B63BF3"/>
    <w:rsid w:val="00B64859"/>
    <w:rsid w:val="00B66820"/>
    <w:rsid w:val="00B714DD"/>
    <w:rsid w:val="00B73610"/>
    <w:rsid w:val="00B9309C"/>
    <w:rsid w:val="00B9391D"/>
    <w:rsid w:val="00B9645F"/>
    <w:rsid w:val="00BA480C"/>
    <w:rsid w:val="00BA5755"/>
    <w:rsid w:val="00BB0AC0"/>
    <w:rsid w:val="00BC2CD0"/>
    <w:rsid w:val="00BC56AE"/>
    <w:rsid w:val="00BC581B"/>
    <w:rsid w:val="00BD344A"/>
    <w:rsid w:val="00BD3DE7"/>
    <w:rsid w:val="00BD6C36"/>
    <w:rsid w:val="00BD7C05"/>
    <w:rsid w:val="00BD7DEB"/>
    <w:rsid w:val="00BE1DF8"/>
    <w:rsid w:val="00BE2224"/>
    <w:rsid w:val="00BE2C8A"/>
    <w:rsid w:val="00BE73B9"/>
    <w:rsid w:val="00BE7477"/>
    <w:rsid w:val="00BF002E"/>
    <w:rsid w:val="00BF04EA"/>
    <w:rsid w:val="00BF0B7B"/>
    <w:rsid w:val="00BF6764"/>
    <w:rsid w:val="00BF7701"/>
    <w:rsid w:val="00C04F9A"/>
    <w:rsid w:val="00C06A2D"/>
    <w:rsid w:val="00C10F87"/>
    <w:rsid w:val="00C32148"/>
    <w:rsid w:val="00C3369F"/>
    <w:rsid w:val="00C34D49"/>
    <w:rsid w:val="00C36968"/>
    <w:rsid w:val="00C36E8B"/>
    <w:rsid w:val="00C411C4"/>
    <w:rsid w:val="00C45277"/>
    <w:rsid w:val="00C51796"/>
    <w:rsid w:val="00C52188"/>
    <w:rsid w:val="00C56720"/>
    <w:rsid w:val="00C67C37"/>
    <w:rsid w:val="00C7133A"/>
    <w:rsid w:val="00C76A5C"/>
    <w:rsid w:val="00C81D2A"/>
    <w:rsid w:val="00C82D1A"/>
    <w:rsid w:val="00C9089B"/>
    <w:rsid w:val="00C923A4"/>
    <w:rsid w:val="00C973E3"/>
    <w:rsid w:val="00CB1A6D"/>
    <w:rsid w:val="00CB2907"/>
    <w:rsid w:val="00CB380C"/>
    <w:rsid w:val="00CC0745"/>
    <w:rsid w:val="00CC165D"/>
    <w:rsid w:val="00CC1B76"/>
    <w:rsid w:val="00CC3021"/>
    <w:rsid w:val="00CC4707"/>
    <w:rsid w:val="00CC6B2A"/>
    <w:rsid w:val="00CE2C78"/>
    <w:rsid w:val="00CE5E3F"/>
    <w:rsid w:val="00CE7003"/>
    <w:rsid w:val="00CE73FF"/>
    <w:rsid w:val="00CE7D6B"/>
    <w:rsid w:val="00CF7B6F"/>
    <w:rsid w:val="00D00804"/>
    <w:rsid w:val="00D01003"/>
    <w:rsid w:val="00D07665"/>
    <w:rsid w:val="00D103C5"/>
    <w:rsid w:val="00D10488"/>
    <w:rsid w:val="00D10FA4"/>
    <w:rsid w:val="00D12FF6"/>
    <w:rsid w:val="00D14B34"/>
    <w:rsid w:val="00D17C65"/>
    <w:rsid w:val="00D216BD"/>
    <w:rsid w:val="00D2472C"/>
    <w:rsid w:val="00D3531E"/>
    <w:rsid w:val="00D356ED"/>
    <w:rsid w:val="00D4089E"/>
    <w:rsid w:val="00D4649E"/>
    <w:rsid w:val="00D50FDB"/>
    <w:rsid w:val="00D51911"/>
    <w:rsid w:val="00D51F0B"/>
    <w:rsid w:val="00D57A87"/>
    <w:rsid w:val="00D60FE5"/>
    <w:rsid w:val="00D62873"/>
    <w:rsid w:val="00D6422C"/>
    <w:rsid w:val="00D64A06"/>
    <w:rsid w:val="00D6543D"/>
    <w:rsid w:val="00D66A1E"/>
    <w:rsid w:val="00D679EE"/>
    <w:rsid w:val="00D7219B"/>
    <w:rsid w:val="00D825E4"/>
    <w:rsid w:val="00D83835"/>
    <w:rsid w:val="00D84351"/>
    <w:rsid w:val="00D85E39"/>
    <w:rsid w:val="00D87217"/>
    <w:rsid w:val="00D87FD0"/>
    <w:rsid w:val="00D92E6A"/>
    <w:rsid w:val="00D9638C"/>
    <w:rsid w:val="00D96D66"/>
    <w:rsid w:val="00DA2E54"/>
    <w:rsid w:val="00DA2F4E"/>
    <w:rsid w:val="00DA323F"/>
    <w:rsid w:val="00DA50D6"/>
    <w:rsid w:val="00DB0844"/>
    <w:rsid w:val="00DB27FA"/>
    <w:rsid w:val="00DB4CCD"/>
    <w:rsid w:val="00DB6780"/>
    <w:rsid w:val="00DB7820"/>
    <w:rsid w:val="00DC0A9E"/>
    <w:rsid w:val="00DC1068"/>
    <w:rsid w:val="00DC10A5"/>
    <w:rsid w:val="00DC24ED"/>
    <w:rsid w:val="00DC6383"/>
    <w:rsid w:val="00DD0AC0"/>
    <w:rsid w:val="00DD3C11"/>
    <w:rsid w:val="00DD48F7"/>
    <w:rsid w:val="00DD5DF4"/>
    <w:rsid w:val="00DD7005"/>
    <w:rsid w:val="00DE29FF"/>
    <w:rsid w:val="00DE7EBE"/>
    <w:rsid w:val="00DF211C"/>
    <w:rsid w:val="00DF4FA2"/>
    <w:rsid w:val="00E005AD"/>
    <w:rsid w:val="00E021B8"/>
    <w:rsid w:val="00E02B60"/>
    <w:rsid w:val="00E10E5A"/>
    <w:rsid w:val="00E139A6"/>
    <w:rsid w:val="00E16EA0"/>
    <w:rsid w:val="00E219C9"/>
    <w:rsid w:val="00E21C04"/>
    <w:rsid w:val="00E253CB"/>
    <w:rsid w:val="00E27D5F"/>
    <w:rsid w:val="00E32F47"/>
    <w:rsid w:val="00E41110"/>
    <w:rsid w:val="00E41D83"/>
    <w:rsid w:val="00E444C2"/>
    <w:rsid w:val="00E44991"/>
    <w:rsid w:val="00E571F7"/>
    <w:rsid w:val="00E64223"/>
    <w:rsid w:val="00E70DA6"/>
    <w:rsid w:val="00E72F83"/>
    <w:rsid w:val="00E72F8C"/>
    <w:rsid w:val="00E73C55"/>
    <w:rsid w:val="00E761E2"/>
    <w:rsid w:val="00E802F7"/>
    <w:rsid w:val="00E841C2"/>
    <w:rsid w:val="00E84D5B"/>
    <w:rsid w:val="00E854EA"/>
    <w:rsid w:val="00E93093"/>
    <w:rsid w:val="00E95DD5"/>
    <w:rsid w:val="00E96451"/>
    <w:rsid w:val="00EA17E8"/>
    <w:rsid w:val="00EA4DA5"/>
    <w:rsid w:val="00EC27B3"/>
    <w:rsid w:val="00EC3652"/>
    <w:rsid w:val="00EC5A26"/>
    <w:rsid w:val="00ED0D05"/>
    <w:rsid w:val="00ED1090"/>
    <w:rsid w:val="00EE070E"/>
    <w:rsid w:val="00EE1790"/>
    <w:rsid w:val="00EE22EC"/>
    <w:rsid w:val="00EE7D7E"/>
    <w:rsid w:val="00EF450D"/>
    <w:rsid w:val="00EF53E7"/>
    <w:rsid w:val="00F03E0E"/>
    <w:rsid w:val="00F070C7"/>
    <w:rsid w:val="00F10F44"/>
    <w:rsid w:val="00F12108"/>
    <w:rsid w:val="00F160C3"/>
    <w:rsid w:val="00F16DB1"/>
    <w:rsid w:val="00F24A2E"/>
    <w:rsid w:val="00F2517F"/>
    <w:rsid w:val="00F302B8"/>
    <w:rsid w:val="00F35ABC"/>
    <w:rsid w:val="00F47745"/>
    <w:rsid w:val="00F51E21"/>
    <w:rsid w:val="00F54082"/>
    <w:rsid w:val="00F55D62"/>
    <w:rsid w:val="00F56BAA"/>
    <w:rsid w:val="00F56E28"/>
    <w:rsid w:val="00F648DC"/>
    <w:rsid w:val="00F659FA"/>
    <w:rsid w:val="00F66C2A"/>
    <w:rsid w:val="00F730BF"/>
    <w:rsid w:val="00F80191"/>
    <w:rsid w:val="00F80FBF"/>
    <w:rsid w:val="00F83121"/>
    <w:rsid w:val="00F9610E"/>
    <w:rsid w:val="00FA2D83"/>
    <w:rsid w:val="00FB1731"/>
    <w:rsid w:val="00FB31C5"/>
    <w:rsid w:val="00FB5632"/>
    <w:rsid w:val="00FB7A85"/>
    <w:rsid w:val="00FB7ECD"/>
    <w:rsid w:val="00FC1962"/>
    <w:rsid w:val="00FC2DC4"/>
    <w:rsid w:val="00FC6067"/>
    <w:rsid w:val="00FC65F9"/>
    <w:rsid w:val="00FD0D67"/>
    <w:rsid w:val="00FD15D9"/>
    <w:rsid w:val="00FD1B82"/>
    <w:rsid w:val="00FD33AD"/>
    <w:rsid w:val="00FD5766"/>
    <w:rsid w:val="00FD7471"/>
    <w:rsid w:val="00FE357C"/>
    <w:rsid w:val="00FE706F"/>
    <w:rsid w:val="00FE7D6D"/>
    <w:rsid w:val="00FF052D"/>
    <w:rsid w:val="00FF28A6"/>
    <w:rsid w:val="00FF3ADB"/>
    <w:rsid w:val="00FF487D"/>
    <w:rsid w:val="00FF528F"/>
    <w:rsid w:val="00FF657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6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9A30B4"/>
    <w:pPr>
      <w:numPr>
        <w:numId w:val="28"/>
      </w:numPr>
      <w:tabs>
        <w:tab w:val="left" w:pos="420"/>
      </w:tabs>
      <w:spacing w:after="0"/>
      <w:outlineLvl w:val="0"/>
    </w:pPr>
    <w:rPr>
      <w:rFonts w:ascii="Times New Roman" w:hAnsi="Times New Roman"/>
      <w:b/>
      <w:bCs/>
      <w:color w:val="auto"/>
      <w:sz w:val="24"/>
      <w:szCs w:val="24"/>
    </w:rPr>
  </w:style>
  <w:style w:type="paragraph" w:styleId="Heading2">
    <w:name w:val="heading 2"/>
    <w:next w:val="Body"/>
    <w:pPr>
      <w:keepNext/>
      <w:keepLines/>
      <w:spacing w:before="200" w:line="360"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36"/>
        <w:tab w:val="right" w:pos="9072"/>
      </w:tabs>
      <w:spacing w:after="120" w:line="360" w:lineRule="auto"/>
    </w:pPr>
    <w:rPr>
      <w:rFonts w:hAnsi="Arial Unicode MS" w:cs="Arial Unicode MS"/>
      <w:color w:val="000000"/>
      <w:sz w:val="24"/>
      <w:szCs w:val="24"/>
      <w:u w:color="000000"/>
    </w:rPr>
  </w:style>
  <w:style w:type="paragraph" w:customStyle="1" w:styleId="Default">
    <w:name w:val="Default"/>
    <w:pPr>
      <w:spacing w:after="120" w:line="360" w:lineRule="auto"/>
    </w:pPr>
    <w:rPr>
      <w:rFonts w:ascii="Calibri" w:eastAsia="Calibri" w:hAnsi="Calibri" w:cs="Calibri"/>
      <w:color w:val="000000"/>
      <w:sz w:val="24"/>
      <w:szCs w:val="24"/>
      <w:u w:color="000000"/>
    </w:rPr>
  </w:style>
  <w:style w:type="paragraph" w:customStyle="1" w:styleId="Body">
    <w:name w:val="Body"/>
    <w:pPr>
      <w:spacing w:after="120" w:line="360" w:lineRule="auto"/>
    </w:pPr>
    <w:rPr>
      <w:rFonts w:eastAsia="Times New Roman"/>
      <w:color w:val="000000"/>
      <w:sz w:val="24"/>
      <w:szCs w:val="24"/>
      <w:u w:color="000000"/>
    </w:rPr>
  </w:style>
  <w:style w:type="paragraph" w:customStyle="1" w:styleId="Heading">
    <w:name w:val="Heading"/>
    <w:next w:val="Body"/>
    <w:pPr>
      <w:keepNext/>
      <w:keepLines/>
      <w:tabs>
        <w:tab w:val="left" w:pos="780"/>
      </w:tabs>
      <w:spacing w:before="600" w:after="480" w:line="360" w:lineRule="auto"/>
      <w:ind w:left="780" w:hanging="780"/>
      <w:outlineLvl w:val="0"/>
    </w:pPr>
    <w:rPr>
      <w:rFonts w:ascii="Arial" w:hAnsi="Arial Unicode MS" w:cs="Arial Unicode MS"/>
      <w:b/>
      <w:bCs/>
      <w:color w:val="000000"/>
      <w:sz w:val="32"/>
      <w:szCs w:val="32"/>
      <w:u w:color="000000"/>
    </w:rPr>
  </w:style>
  <w:style w:type="paragraph" w:styleId="ListParagraph">
    <w:name w:val="List Paragraph"/>
    <w:aliases w:val="Mummuga loetelu"/>
    <w:link w:val="ListParagraphChar"/>
    <w:uiPriority w:val="99"/>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2"/>
    <w:pPr>
      <w:numPr>
        <w:numId w:val="25"/>
      </w:numPr>
    </w:pPr>
  </w:style>
  <w:style w:type="numbering" w:customStyle="1" w:styleId="ImportedStyle2">
    <w:name w:val="Imported Style 2"/>
  </w:style>
  <w:style w:type="numbering" w:customStyle="1" w:styleId="List1">
    <w:name w:val="List 1"/>
    <w:basedOn w:val="ImportedStyle3"/>
    <w:pPr>
      <w:numPr>
        <w:numId w:val="1"/>
      </w:numPr>
    </w:pPr>
  </w:style>
  <w:style w:type="numbering" w:customStyle="1" w:styleId="ImportedStyle3">
    <w:name w:val="Imported Style 3"/>
  </w:style>
  <w:style w:type="paragraph" w:styleId="CommentText">
    <w:name w:val="annotation text"/>
    <w:link w:val="CommentTextChar"/>
    <w:pPr>
      <w:spacing w:after="120" w:line="360" w:lineRule="auto"/>
    </w:pPr>
    <w:rPr>
      <w:rFonts w:eastAsia="Times New Roman"/>
      <w:color w:val="000000"/>
      <w:u w:color="000000"/>
    </w:rPr>
  </w:style>
  <w:style w:type="numbering" w:customStyle="1" w:styleId="List21">
    <w:name w:val="List 21"/>
    <w:basedOn w:val="ImportedStyle3"/>
    <w:pPr>
      <w:numPr>
        <w:numId w:val="17"/>
      </w:numPr>
    </w:pPr>
  </w:style>
  <w:style w:type="numbering" w:customStyle="1" w:styleId="List31">
    <w:name w:val="List 31"/>
    <w:basedOn w:val="ImportedStyle7"/>
    <w:pPr>
      <w:numPr>
        <w:numId w:val="2"/>
      </w:numPr>
    </w:pPr>
  </w:style>
  <w:style w:type="numbering" w:customStyle="1" w:styleId="ImportedStyle7">
    <w:name w:val="Imported Style 7"/>
  </w:style>
  <w:style w:type="numbering" w:customStyle="1" w:styleId="List41">
    <w:name w:val="List 41"/>
    <w:basedOn w:val="ImportedStyle10"/>
    <w:pPr>
      <w:numPr>
        <w:numId w:val="26"/>
      </w:numPr>
    </w:pPr>
  </w:style>
  <w:style w:type="numbering" w:customStyle="1" w:styleId="ImportedStyle10">
    <w:name w:val="Imported Style 10"/>
  </w:style>
  <w:style w:type="numbering" w:customStyle="1" w:styleId="List51">
    <w:name w:val="List 51"/>
    <w:basedOn w:val="ImportedStyle3"/>
    <w:pPr>
      <w:numPr>
        <w:numId w:val="15"/>
      </w:numPr>
    </w:pPr>
  </w:style>
  <w:style w:type="numbering" w:customStyle="1" w:styleId="List6">
    <w:name w:val="List 6"/>
    <w:basedOn w:val="ImportedStyle12"/>
    <w:pPr>
      <w:numPr>
        <w:numId w:val="12"/>
      </w:numPr>
    </w:pPr>
  </w:style>
  <w:style w:type="numbering" w:customStyle="1" w:styleId="ImportedStyle12">
    <w:name w:val="Imported Style 12"/>
  </w:style>
  <w:style w:type="numbering" w:customStyle="1" w:styleId="List7">
    <w:name w:val="List 7"/>
    <w:basedOn w:val="ImportedStyle13"/>
    <w:pPr>
      <w:numPr>
        <w:numId w:val="13"/>
      </w:numPr>
    </w:pPr>
  </w:style>
  <w:style w:type="numbering" w:customStyle="1" w:styleId="ImportedStyle13">
    <w:name w:val="Imported Style 13"/>
  </w:style>
  <w:style w:type="numbering" w:customStyle="1" w:styleId="List8">
    <w:name w:val="List 8"/>
    <w:basedOn w:val="ImportedStyle130"/>
    <w:pPr>
      <w:numPr>
        <w:numId w:val="14"/>
      </w:numPr>
    </w:pPr>
  </w:style>
  <w:style w:type="numbering" w:customStyle="1" w:styleId="ImportedStyle130">
    <w:name w:val="Imported Style 13.0"/>
  </w:style>
  <w:style w:type="numbering" w:customStyle="1" w:styleId="List9">
    <w:name w:val="List 9"/>
    <w:basedOn w:val="ImportedStyle3"/>
    <w:pPr>
      <w:numPr>
        <w:numId w:val="16"/>
      </w:numPr>
    </w:pPr>
  </w:style>
  <w:style w:type="paragraph" w:styleId="BalloonText">
    <w:name w:val="Balloon Text"/>
    <w:basedOn w:val="Normal"/>
    <w:link w:val="BalloonTextChar"/>
    <w:uiPriority w:val="99"/>
    <w:semiHidden/>
    <w:unhideWhenUsed/>
    <w:rsid w:val="00E16EA0"/>
    <w:rPr>
      <w:rFonts w:ascii="Tahoma" w:hAnsi="Tahoma" w:cs="Tahoma"/>
      <w:sz w:val="16"/>
      <w:szCs w:val="16"/>
    </w:rPr>
  </w:style>
  <w:style w:type="character" w:customStyle="1" w:styleId="BalloonTextChar">
    <w:name w:val="Balloon Text Char"/>
    <w:basedOn w:val="DefaultParagraphFont"/>
    <w:link w:val="BalloonText"/>
    <w:uiPriority w:val="99"/>
    <w:semiHidden/>
    <w:rsid w:val="00E16EA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A30B4"/>
    <w:rPr>
      <w:rFonts w:eastAsia="Calibri" w:cs="Calibri"/>
      <w:b/>
      <w:bCs/>
      <w:sz w:val="24"/>
      <w:szCs w:val="24"/>
      <w:u w:color="000000"/>
    </w:rPr>
  </w:style>
  <w:style w:type="table" w:styleId="TableGrid">
    <w:name w:val="Table Grid"/>
    <w:basedOn w:val="TableNormal"/>
    <w:uiPriority w:val="59"/>
    <w:rsid w:val="00AF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96A"/>
    <w:pPr>
      <w:tabs>
        <w:tab w:val="center" w:pos="4536"/>
        <w:tab w:val="right" w:pos="9072"/>
      </w:tabs>
    </w:pPr>
  </w:style>
  <w:style w:type="character" w:customStyle="1" w:styleId="HeaderChar">
    <w:name w:val="Header Char"/>
    <w:basedOn w:val="DefaultParagraphFont"/>
    <w:link w:val="Header"/>
    <w:uiPriority w:val="99"/>
    <w:rsid w:val="00AF596A"/>
    <w:rPr>
      <w:sz w:val="24"/>
      <w:szCs w:val="24"/>
      <w:lang w:val="en-US" w:eastAsia="en-US"/>
    </w:rPr>
  </w:style>
  <w:style w:type="character" w:customStyle="1" w:styleId="apple-converted-space">
    <w:name w:val="apple-converted-space"/>
    <w:basedOn w:val="DefaultParagraphFont"/>
    <w:rsid w:val="0085328F"/>
  </w:style>
  <w:style w:type="paragraph" w:styleId="TOC1">
    <w:name w:val="toc 1"/>
    <w:basedOn w:val="Normal"/>
    <w:next w:val="Normal"/>
    <w:autoRedefine/>
    <w:uiPriority w:val="39"/>
    <w:unhideWhenUsed/>
    <w:qFormat/>
    <w:rsid w:val="00FC6067"/>
    <w:pPr>
      <w:spacing w:before="360"/>
    </w:pPr>
    <w:rPr>
      <w:rFonts w:asciiTheme="majorHAnsi" w:hAnsiTheme="majorHAnsi"/>
      <w:b/>
      <w:bCs/>
      <w:caps/>
    </w:rPr>
  </w:style>
  <w:style w:type="paragraph" w:styleId="TOC2">
    <w:name w:val="toc 2"/>
    <w:basedOn w:val="Normal"/>
    <w:next w:val="Normal"/>
    <w:autoRedefine/>
    <w:uiPriority w:val="39"/>
    <w:unhideWhenUsed/>
    <w:qFormat/>
    <w:rsid w:val="00FC6067"/>
    <w:pPr>
      <w:spacing w:before="240"/>
    </w:pPr>
    <w:rPr>
      <w:rFonts w:asciiTheme="minorHAnsi" w:hAnsiTheme="minorHAnsi"/>
      <w:b/>
      <w:bCs/>
      <w:sz w:val="20"/>
      <w:szCs w:val="20"/>
    </w:rPr>
  </w:style>
  <w:style w:type="paragraph" w:styleId="TOC3">
    <w:name w:val="toc 3"/>
    <w:basedOn w:val="Normal"/>
    <w:next w:val="Normal"/>
    <w:autoRedefine/>
    <w:uiPriority w:val="39"/>
    <w:unhideWhenUsed/>
    <w:qFormat/>
    <w:rsid w:val="00FC6067"/>
    <w:pPr>
      <w:ind w:left="240"/>
    </w:pPr>
    <w:rPr>
      <w:rFonts w:asciiTheme="minorHAnsi" w:hAnsiTheme="minorHAnsi"/>
      <w:sz w:val="20"/>
      <w:szCs w:val="20"/>
    </w:rPr>
  </w:style>
  <w:style w:type="paragraph" w:styleId="TOC4">
    <w:name w:val="toc 4"/>
    <w:basedOn w:val="Normal"/>
    <w:next w:val="Normal"/>
    <w:autoRedefine/>
    <w:uiPriority w:val="39"/>
    <w:unhideWhenUsed/>
    <w:rsid w:val="00FC6067"/>
    <w:pPr>
      <w:ind w:left="480"/>
    </w:pPr>
    <w:rPr>
      <w:rFonts w:asciiTheme="minorHAnsi" w:hAnsiTheme="minorHAnsi"/>
      <w:sz w:val="20"/>
      <w:szCs w:val="20"/>
    </w:rPr>
  </w:style>
  <w:style w:type="paragraph" w:styleId="TOC5">
    <w:name w:val="toc 5"/>
    <w:basedOn w:val="Normal"/>
    <w:next w:val="Normal"/>
    <w:autoRedefine/>
    <w:uiPriority w:val="39"/>
    <w:unhideWhenUsed/>
    <w:rsid w:val="00FC6067"/>
    <w:pPr>
      <w:ind w:left="720"/>
    </w:pPr>
    <w:rPr>
      <w:rFonts w:asciiTheme="minorHAnsi" w:hAnsiTheme="minorHAnsi"/>
      <w:sz w:val="20"/>
      <w:szCs w:val="20"/>
    </w:rPr>
  </w:style>
  <w:style w:type="paragraph" w:styleId="TOC6">
    <w:name w:val="toc 6"/>
    <w:basedOn w:val="Normal"/>
    <w:next w:val="Normal"/>
    <w:autoRedefine/>
    <w:uiPriority w:val="39"/>
    <w:unhideWhenUsed/>
    <w:rsid w:val="00FC6067"/>
    <w:pPr>
      <w:ind w:left="960"/>
    </w:pPr>
    <w:rPr>
      <w:rFonts w:asciiTheme="minorHAnsi" w:hAnsiTheme="minorHAnsi"/>
      <w:sz w:val="20"/>
      <w:szCs w:val="20"/>
    </w:rPr>
  </w:style>
  <w:style w:type="paragraph" w:styleId="TOC7">
    <w:name w:val="toc 7"/>
    <w:basedOn w:val="Normal"/>
    <w:next w:val="Normal"/>
    <w:autoRedefine/>
    <w:uiPriority w:val="39"/>
    <w:unhideWhenUsed/>
    <w:rsid w:val="00FC6067"/>
    <w:pPr>
      <w:ind w:left="1200"/>
    </w:pPr>
    <w:rPr>
      <w:rFonts w:asciiTheme="minorHAnsi" w:hAnsiTheme="minorHAnsi"/>
      <w:sz w:val="20"/>
      <w:szCs w:val="20"/>
    </w:rPr>
  </w:style>
  <w:style w:type="paragraph" w:styleId="TOC8">
    <w:name w:val="toc 8"/>
    <w:basedOn w:val="Normal"/>
    <w:next w:val="Normal"/>
    <w:autoRedefine/>
    <w:uiPriority w:val="39"/>
    <w:unhideWhenUsed/>
    <w:rsid w:val="00FC6067"/>
    <w:pPr>
      <w:ind w:left="1440"/>
    </w:pPr>
    <w:rPr>
      <w:rFonts w:asciiTheme="minorHAnsi" w:hAnsiTheme="minorHAnsi"/>
      <w:sz w:val="20"/>
      <w:szCs w:val="20"/>
    </w:rPr>
  </w:style>
  <w:style w:type="paragraph" w:styleId="TOC9">
    <w:name w:val="toc 9"/>
    <w:basedOn w:val="Normal"/>
    <w:next w:val="Normal"/>
    <w:autoRedefine/>
    <w:uiPriority w:val="39"/>
    <w:unhideWhenUsed/>
    <w:rsid w:val="00FC6067"/>
    <w:pPr>
      <w:ind w:left="1680"/>
    </w:pPr>
    <w:rPr>
      <w:rFonts w:asciiTheme="minorHAnsi" w:hAnsiTheme="minorHAnsi"/>
      <w:sz w:val="20"/>
      <w:szCs w:val="20"/>
    </w:rPr>
  </w:style>
  <w:style w:type="character" w:customStyle="1" w:styleId="FooterChar">
    <w:name w:val="Footer Char"/>
    <w:basedOn w:val="DefaultParagraphFont"/>
    <w:link w:val="Footer"/>
    <w:uiPriority w:val="99"/>
    <w:rsid w:val="007516E5"/>
    <w:rPr>
      <w:rFonts w:hAnsi="Arial Unicode MS" w:cs="Arial Unicode MS"/>
      <w:color w:val="000000"/>
      <w:sz w:val="24"/>
      <w:szCs w:val="24"/>
      <w:u w:color="000000"/>
    </w:rPr>
  </w:style>
  <w:style w:type="paragraph" w:styleId="NormalWeb">
    <w:name w:val="Normal (Web)"/>
    <w:basedOn w:val="Normal"/>
    <w:uiPriority w:val="99"/>
    <w:semiHidden/>
    <w:unhideWhenUsed/>
    <w:rsid w:val="00772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t-EE" w:eastAsia="et-EE"/>
    </w:rPr>
  </w:style>
  <w:style w:type="table" w:styleId="LightShading">
    <w:name w:val="Light Shading"/>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65F91" w:themeColor="accent1" w:themeShade="BF"/>
      <w:sz w:val="22"/>
      <w:szCs w:val="22"/>
      <w:bdr w:val="none" w:sz="0" w:space="0" w:color="auto"/>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943634" w:themeColor="accent2" w:themeShade="BF"/>
      <w:sz w:val="22"/>
      <w:szCs w:val="22"/>
      <w:bdr w:val="none" w:sz="0" w:space="0" w:color="auto"/>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76923C" w:themeColor="accent3" w:themeShade="BF"/>
      <w:sz w:val="22"/>
      <w:szCs w:val="22"/>
      <w:bdr w:val="none" w:sz="0" w:space="0" w:color="auto"/>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5F497A" w:themeColor="accent4" w:themeShade="BF"/>
      <w:sz w:val="22"/>
      <w:szCs w:val="22"/>
      <w:bdr w:val="none" w:sz="0" w:space="0" w:color="auto"/>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semiHidden/>
    <w:rsid w:val="00D825E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val="et-EE"/>
    </w:rPr>
  </w:style>
  <w:style w:type="character" w:customStyle="1" w:styleId="BodyTextChar">
    <w:name w:val="Body Text Char"/>
    <w:basedOn w:val="DefaultParagraphFont"/>
    <w:link w:val="BodyText"/>
    <w:semiHidden/>
    <w:rsid w:val="00D825E4"/>
    <w:rPr>
      <w:rFonts w:eastAsia="Times New Roman"/>
      <w:sz w:val="24"/>
      <w:bdr w:val="none" w:sz="0" w:space="0" w:color="auto"/>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Ref,de nota al pie,fr,ftref,o"/>
    <w:basedOn w:val="DefaultParagraphFont"/>
    <w:uiPriority w:val="99"/>
    <w:rsid w:val="004E56B1"/>
    <w:rPr>
      <w:vertAlign w:val="superscript"/>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4E56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t-EE"/>
    </w:rPr>
  </w:style>
  <w:style w:type="character" w:customStyle="1" w:styleId="AllmrkusetekstMrk">
    <w:name w:val="Allmärkuse tekst Märk"/>
    <w:basedOn w:val="DefaultParagraphFont"/>
    <w:uiPriority w:val="99"/>
    <w:semiHidden/>
    <w:rsid w:val="004E56B1"/>
    <w:rPr>
      <w:lang w:val="en-US" w:eastAsia="en-US"/>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4E56B1"/>
    <w:rPr>
      <w:rFonts w:ascii="Calibri" w:eastAsia="Calibri" w:hAnsi="Calibri"/>
      <w:bdr w:val="none" w:sz="0" w:space="0" w:color="auto"/>
      <w:lang w:eastAsia="en-US"/>
    </w:rPr>
  </w:style>
  <w:style w:type="character" w:styleId="Strong">
    <w:name w:val="Strong"/>
    <w:basedOn w:val="DefaultParagraphFont"/>
    <w:uiPriority w:val="22"/>
    <w:qFormat/>
    <w:rsid w:val="000D6A1A"/>
    <w:rPr>
      <w:b/>
      <w:bCs/>
    </w:rPr>
  </w:style>
  <w:style w:type="character" w:customStyle="1" w:styleId="Sisutekst">
    <w:name w:val="Sisutekst_"/>
    <w:link w:val="Sisutekst1"/>
    <w:locked/>
    <w:rsid w:val="000A524F"/>
    <w:rPr>
      <w:sz w:val="22"/>
      <w:szCs w:val="22"/>
      <w:shd w:val="clear" w:color="auto" w:fill="FFFFFF"/>
    </w:rPr>
  </w:style>
  <w:style w:type="paragraph" w:customStyle="1" w:styleId="Sisutekst1">
    <w:name w:val="Sisutekst1"/>
    <w:basedOn w:val="Normal"/>
    <w:link w:val="Sisutekst"/>
    <w:rsid w:val="000A52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40" w:after="240" w:line="274" w:lineRule="exact"/>
      <w:ind w:hanging="740"/>
    </w:pPr>
    <w:rPr>
      <w:sz w:val="22"/>
      <w:szCs w:val="22"/>
      <w:lang w:val="et-EE" w:eastAsia="et-EE"/>
    </w:rPr>
  </w:style>
  <w:style w:type="paragraph" w:styleId="TOCHeading">
    <w:name w:val="TOC Heading"/>
    <w:basedOn w:val="Heading1"/>
    <w:next w:val="Normal"/>
    <w:uiPriority w:val="39"/>
    <w:semiHidden/>
    <w:unhideWhenUsed/>
    <w:qFormat/>
    <w:rsid w:val="003D3420"/>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pacing w:before="480"/>
      <w:outlineLvl w:val="9"/>
    </w:pPr>
    <w:rPr>
      <w:rFonts w:asciiTheme="majorHAnsi" w:eastAsiaTheme="majorEastAsia" w:hAnsiTheme="majorHAnsi" w:cstheme="majorBidi"/>
      <w:color w:val="365F91" w:themeColor="accent1" w:themeShade="BF"/>
      <w:sz w:val="28"/>
      <w:szCs w:val="28"/>
      <w:bdr w:val="none" w:sz="0" w:space="0" w:color="auto"/>
    </w:rPr>
  </w:style>
  <w:style w:type="character" w:styleId="CommentReference">
    <w:name w:val="annotation reference"/>
    <w:basedOn w:val="DefaultParagraphFont"/>
    <w:uiPriority w:val="99"/>
    <w:semiHidden/>
    <w:unhideWhenUsed/>
    <w:rsid w:val="00886E4C"/>
    <w:rPr>
      <w:sz w:val="16"/>
      <w:szCs w:val="16"/>
    </w:rPr>
  </w:style>
  <w:style w:type="paragraph" w:styleId="CommentSubject">
    <w:name w:val="annotation subject"/>
    <w:basedOn w:val="CommentText"/>
    <w:next w:val="CommentText"/>
    <w:link w:val="CommentSubjectChar"/>
    <w:uiPriority w:val="99"/>
    <w:semiHidden/>
    <w:unhideWhenUsed/>
    <w:rsid w:val="00886E4C"/>
    <w:pPr>
      <w:spacing w:after="0" w:line="240" w:lineRule="auto"/>
    </w:pPr>
    <w:rPr>
      <w:rFonts w:eastAsia="Arial Unicode MS"/>
      <w:b/>
      <w:bCs/>
      <w:color w:val="auto"/>
      <w:lang w:val="en-US" w:eastAsia="en-US"/>
    </w:rPr>
  </w:style>
  <w:style w:type="character" w:customStyle="1" w:styleId="CommentTextChar">
    <w:name w:val="Comment Text Char"/>
    <w:basedOn w:val="DefaultParagraphFont"/>
    <w:link w:val="CommentText"/>
    <w:rsid w:val="00886E4C"/>
    <w:rPr>
      <w:rFonts w:eastAsia="Times New Roman"/>
      <w:color w:val="000000"/>
      <w:u w:color="000000"/>
    </w:rPr>
  </w:style>
  <w:style w:type="character" w:customStyle="1" w:styleId="CommentSubjectChar">
    <w:name w:val="Comment Subject Char"/>
    <w:basedOn w:val="CommentTextChar"/>
    <w:link w:val="CommentSubject"/>
    <w:uiPriority w:val="99"/>
    <w:semiHidden/>
    <w:rsid w:val="00886E4C"/>
    <w:rPr>
      <w:rFonts w:eastAsia="Times New Roman"/>
      <w:b/>
      <w:bCs/>
      <w:color w:val="000000"/>
      <w:u w:color="000000"/>
      <w:lang w:val="en-US" w:eastAsia="en-US"/>
    </w:rPr>
  </w:style>
  <w:style w:type="paragraph" w:styleId="EndnoteText">
    <w:name w:val="endnote text"/>
    <w:basedOn w:val="Normal"/>
    <w:link w:val="EndnoteTextChar"/>
    <w:uiPriority w:val="99"/>
    <w:semiHidden/>
    <w:unhideWhenUsed/>
    <w:rsid w:val="008D2A1E"/>
    <w:rPr>
      <w:sz w:val="20"/>
      <w:szCs w:val="20"/>
    </w:rPr>
  </w:style>
  <w:style w:type="character" w:customStyle="1" w:styleId="EndnoteTextChar">
    <w:name w:val="Endnote Text Char"/>
    <w:basedOn w:val="DefaultParagraphFont"/>
    <w:link w:val="EndnoteText"/>
    <w:uiPriority w:val="99"/>
    <w:semiHidden/>
    <w:rsid w:val="008D2A1E"/>
    <w:rPr>
      <w:lang w:val="en-US" w:eastAsia="en-US"/>
    </w:rPr>
  </w:style>
  <w:style w:type="character" w:styleId="EndnoteReference">
    <w:name w:val="endnote reference"/>
    <w:basedOn w:val="DefaultParagraphFont"/>
    <w:uiPriority w:val="99"/>
    <w:semiHidden/>
    <w:unhideWhenUsed/>
    <w:rsid w:val="008D2A1E"/>
    <w:rPr>
      <w:vertAlign w:val="superscript"/>
    </w:rPr>
  </w:style>
  <w:style w:type="paragraph" w:styleId="Revision">
    <w:name w:val="Revision"/>
    <w:hidden/>
    <w:uiPriority w:val="99"/>
    <w:semiHidden/>
    <w:rsid w:val="000613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ListParagraphChar">
    <w:name w:val="List Paragraph Char"/>
    <w:aliases w:val="Mummuga loetelu Char"/>
    <w:basedOn w:val="DefaultParagraphFont"/>
    <w:link w:val="ListParagraph"/>
    <w:uiPriority w:val="99"/>
    <w:locked/>
    <w:rsid w:val="00E802F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9A30B4"/>
    <w:pPr>
      <w:numPr>
        <w:numId w:val="28"/>
      </w:numPr>
      <w:tabs>
        <w:tab w:val="left" w:pos="420"/>
      </w:tabs>
      <w:spacing w:after="0"/>
      <w:outlineLvl w:val="0"/>
    </w:pPr>
    <w:rPr>
      <w:rFonts w:ascii="Times New Roman" w:hAnsi="Times New Roman"/>
      <w:b/>
      <w:bCs/>
      <w:color w:val="auto"/>
      <w:sz w:val="24"/>
      <w:szCs w:val="24"/>
    </w:rPr>
  </w:style>
  <w:style w:type="paragraph" w:styleId="Heading2">
    <w:name w:val="heading 2"/>
    <w:next w:val="Body"/>
    <w:pPr>
      <w:keepNext/>
      <w:keepLines/>
      <w:spacing w:before="200" w:line="360"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36"/>
        <w:tab w:val="right" w:pos="9072"/>
      </w:tabs>
      <w:spacing w:after="120" w:line="360" w:lineRule="auto"/>
    </w:pPr>
    <w:rPr>
      <w:rFonts w:hAnsi="Arial Unicode MS" w:cs="Arial Unicode MS"/>
      <w:color w:val="000000"/>
      <w:sz w:val="24"/>
      <w:szCs w:val="24"/>
      <w:u w:color="000000"/>
    </w:rPr>
  </w:style>
  <w:style w:type="paragraph" w:customStyle="1" w:styleId="Default">
    <w:name w:val="Default"/>
    <w:pPr>
      <w:spacing w:after="120" w:line="360" w:lineRule="auto"/>
    </w:pPr>
    <w:rPr>
      <w:rFonts w:ascii="Calibri" w:eastAsia="Calibri" w:hAnsi="Calibri" w:cs="Calibri"/>
      <w:color w:val="000000"/>
      <w:sz w:val="24"/>
      <w:szCs w:val="24"/>
      <w:u w:color="000000"/>
    </w:rPr>
  </w:style>
  <w:style w:type="paragraph" w:customStyle="1" w:styleId="Body">
    <w:name w:val="Body"/>
    <w:pPr>
      <w:spacing w:after="120" w:line="360" w:lineRule="auto"/>
    </w:pPr>
    <w:rPr>
      <w:rFonts w:eastAsia="Times New Roman"/>
      <w:color w:val="000000"/>
      <w:sz w:val="24"/>
      <w:szCs w:val="24"/>
      <w:u w:color="000000"/>
    </w:rPr>
  </w:style>
  <w:style w:type="paragraph" w:customStyle="1" w:styleId="Heading">
    <w:name w:val="Heading"/>
    <w:next w:val="Body"/>
    <w:pPr>
      <w:keepNext/>
      <w:keepLines/>
      <w:tabs>
        <w:tab w:val="left" w:pos="780"/>
      </w:tabs>
      <w:spacing w:before="600" w:after="480" w:line="360" w:lineRule="auto"/>
      <w:ind w:left="780" w:hanging="780"/>
      <w:outlineLvl w:val="0"/>
    </w:pPr>
    <w:rPr>
      <w:rFonts w:ascii="Arial" w:hAnsi="Arial Unicode MS" w:cs="Arial Unicode MS"/>
      <w:b/>
      <w:bCs/>
      <w:color w:val="000000"/>
      <w:sz w:val="32"/>
      <w:szCs w:val="32"/>
      <w:u w:color="000000"/>
    </w:rPr>
  </w:style>
  <w:style w:type="paragraph" w:styleId="ListParagraph">
    <w:name w:val="List Paragraph"/>
    <w:aliases w:val="Mummuga loetelu"/>
    <w:link w:val="ListParagraphChar"/>
    <w:uiPriority w:val="99"/>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2"/>
    <w:pPr>
      <w:numPr>
        <w:numId w:val="25"/>
      </w:numPr>
    </w:pPr>
  </w:style>
  <w:style w:type="numbering" w:customStyle="1" w:styleId="ImportedStyle2">
    <w:name w:val="Imported Style 2"/>
  </w:style>
  <w:style w:type="numbering" w:customStyle="1" w:styleId="List1">
    <w:name w:val="List 1"/>
    <w:basedOn w:val="ImportedStyle3"/>
    <w:pPr>
      <w:numPr>
        <w:numId w:val="1"/>
      </w:numPr>
    </w:pPr>
  </w:style>
  <w:style w:type="numbering" w:customStyle="1" w:styleId="ImportedStyle3">
    <w:name w:val="Imported Style 3"/>
  </w:style>
  <w:style w:type="paragraph" w:styleId="CommentText">
    <w:name w:val="annotation text"/>
    <w:link w:val="CommentTextChar"/>
    <w:pPr>
      <w:spacing w:after="120" w:line="360" w:lineRule="auto"/>
    </w:pPr>
    <w:rPr>
      <w:rFonts w:eastAsia="Times New Roman"/>
      <w:color w:val="000000"/>
      <w:u w:color="000000"/>
    </w:rPr>
  </w:style>
  <w:style w:type="numbering" w:customStyle="1" w:styleId="List21">
    <w:name w:val="List 21"/>
    <w:basedOn w:val="ImportedStyle3"/>
    <w:pPr>
      <w:numPr>
        <w:numId w:val="17"/>
      </w:numPr>
    </w:pPr>
  </w:style>
  <w:style w:type="numbering" w:customStyle="1" w:styleId="List31">
    <w:name w:val="List 31"/>
    <w:basedOn w:val="ImportedStyle7"/>
    <w:pPr>
      <w:numPr>
        <w:numId w:val="2"/>
      </w:numPr>
    </w:pPr>
  </w:style>
  <w:style w:type="numbering" w:customStyle="1" w:styleId="ImportedStyle7">
    <w:name w:val="Imported Style 7"/>
  </w:style>
  <w:style w:type="numbering" w:customStyle="1" w:styleId="List41">
    <w:name w:val="List 41"/>
    <w:basedOn w:val="ImportedStyle10"/>
    <w:pPr>
      <w:numPr>
        <w:numId w:val="26"/>
      </w:numPr>
    </w:pPr>
  </w:style>
  <w:style w:type="numbering" w:customStyle="1" w:styleId="ImportedStyle10">
    <w:name w:val="Imported Style 10"/>
  </w:style>
  <w:style w:type="numbering" w:customStyle="1" w:styleId="List51">
    <w:name w:val="List 51"/>
    <w:basedOn w:val="ImportedStyle3"/>
    <w:pPr>
      <w:numPr>
        <w:numId w:val="15"/>
      </w:numPr>
    </w:pPr>
  </w:style>
  <w:style w:type="numbering" w:customStyle="1" w:styleId="List6">
    <w:name w:val="List 6"/>
    <w:basedOn w:val="ImportedStyle12"/>
    <w:pPr>
      <w:numPr>
        <w:numId w:val="12"/>
      </w:numPr>
    </w:pPr>
  </w:style>
  <w:style w:type="numbering" w:customStyle="1" w:styleId="ImportedStyle12">
    <w:name w:val="Imported Style 12"/>
  </w:style>
  <w:style w:type="numbering" w:customStyle="1" w:styleId="List7">
    <w:name w:val="List 7"/>
    <w:basedOn w:val="ImportedStyle13"/>
    <w:pPr>
      <w:numPr>
        <w:numId w:val="13"/>
      </w:numPr>
    </w:pPr>
  </w:style>
  <w:style w:type="numbering" w:customStyle="1" w:styleId="ImportedStyle13">
    <w:name w:val="Imported Style 13"/>
  </w:style>
  <w:style w:type="numbering" w:customStyle="1" w:styleId="List8">
    <w:name w:val="List 8"/>
    <w:basedOn w:val="ImportedStyle130"/>
    <w:pPr>
      <w:numPr>
        <w:numId w:val="14"/>
      </w:numPr>
    </w:pPr>
  </w:style>
  <w:style w:type="numbering" w:customStyle="1" w:styleId="ImportedStyle130">
    <w:name w:val="Imported Style 13.0"/>
  </w:style>
  <w:style w:type="numbering" w:customStyle="1" w:styleId="List9">
    <w:name w:val="List 9"/>
    <w:basedOn w:val="ImportedStyle3"/>
    <w:pPr>
      <w:numPr>
        <w:numId w:val="16"/>
      </w:numPr>
    </w:pPr>
  </w:style>
  <w:style w:type="paragraph" w:styleId="BalloonText">
    <w:name w:val="Balloon Text"/>
    <w:basedOn w:val="Normal"/>
    <w:link w:val="BalloonTextChar"/>
    <w:uiPriority w:val="99"/>
    <w:semiHidden/>
    <w:unhideWhenUsed/>
    <w:rsid w:val="00E16EA0"/>
    <w:rPr>
      <w:rFonts w:ascii="Tahoma" w:hAnsi="Tahoma" w:cs="Tahoma"/>
      <w:sz w:val="16"/>
      <w:szCs w:val="16"/>
    </w:rPr>
  </w:style>
  <w:style w:type="character" w:customStyle="1" w:styleId="BalloonTextChar">
    <w:name w:val="Balloon Text Char"/>
    <w:basedOn w:val="DefaultParagraphFont"/>
    <w:link w:val="BalloonText"/>
    <w:uiPriority w:val="99"/>
    <w:semiHidden/>
    <w:rsid w:val="00E16EA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A30B4"/>
    <w:rPr>
      <w:rFonts w:eastAsia="Calibri" w:cs="Calibri"/>
      <w:b/>
      <w:bCs/>
      <w:sz w:val="24"/>
      <w:szCs w:val="24"/>
      <w:u w:color="000000"/>
    </w:rPr>
  </w:style>
  <w:style w:type="table" w:styleId="TableGrid">
    <w:name w:val="Table Grid"/>
    <w:basedOn w:val="TableNormal"/>
    <w:uiPriority w:val="59"/>
    <w:rsid w:val="00AF5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596A"/>
    <w:pPr>
      <w:tabs>
        <w:tab w:val="center" w:pos="4536"/>
        <w:tab w:val="right" w:pos="9072"/>
      </w:tabs>
    </w:pPr>
  </w:style>
  <w:style w:type="character" w:customStyle="1" w:styleId="HeaderChar">
    <w:name w:val="Header Char"/>
    <w:basedOn w:val="DefaultParagraphFont"/>
    <w:link w:val="Header"/>
    <w:uiPriority w:val="99"/>
    <w:rsid w:val="00AF596A"/>
    <w:rPr>
      <w:sz w:val="24"/>
      <w:szCs w:val="24"/>
      <w:lang w:val="en-US" w:eastAsia="en-US"/>
    </w:rPr>
  </w:style>
  <w:style w:type="character" w:customStyle="1" w:styleId="apple-converted-space">
    <w:name w:val="apple-converted-space"/>
    <w:basedOn w:val="DefaultParagraphFont"/>
    <w:rsid w:val="0085328F"/>
  </w:style>
  <w:style w:type="paragraph" w:styleId="TOC1">
    <w:name w:val="toc 1"/>
    <w:basedOn w:val="Normal"/>
    <w:next w:val="Normal"/>
    <w:autoRedefine/>
    <w:uiPriority w:val="39"/>
    <w:unhideWhenUsed/>
    <w:qFormat/>
    <w:rsid w:val="00FC6067"/>
    <w:pPr>
      <w:spacing w:before="360"/>
    </w:pPr>
    <w:rPr>
      <w:rFonts w:asciiTheme="majorHAnsi" w:hAnsiTheme="majorHAnsi"/>
      <w:b/>
      <w:bCs/>
      <w:caps/>
    </w:rPr>
  </w:style>
  <w:style w:type="paragraph" w:styleId="TOC2">
    <w:name w:val="toc 2"/>
    <w:basedOn w:val="Normal"/>
    <w:next w:val="Normal"/>
    <w:autoRedefine/>
    <w:uiPriority w:val="39"/>
    <w:unhideWhenUsed/>
    <w:qFormat/>
    <w:rsid w:val="00FC6067"/>
    <w:pPr>
      <w:spacing w:before="240"/>
    </w:pPr>
    <w:rPr>
      <w:rFonts w:asciiTheme="minorHAnsi" w:hAnsiTheme="minorHAnsi"/>
      <w:b/>
      <w:bCs/>
      <w:sz w:val="20"/>
      <w:szCs w:val="20"/>
    </w:rPr>
  </w:style>
  <w:style w:type="paragraph" w:styleId="TOC3">
    <w:name w:val="toc 3"/>
    <w:basedOn w:val="Normal"/>
    <w:next w:val="Normal"/>
    <w:autoRedefine/>
    <w:uiPriority w:val="39"/>
    <w:unhideWhenUsed/>
    <w:qFormat/>
    <w:rsid w:val="00FC6067"/>
    <w:pPr>
      <w:ind w:left="240"/>
    </w:pPr>
    <w:rPr>
      <w:rFonts w:asciiTheme="minorHAnsi" w:hAnsiTheme="minorHAnsi"/>
      <w:sz w:val="20"/>
      <w:szCs w:val="20"/>
    </w:rPr>
  </w:style>
  <w:style w:type="paragraph" w:styleId="TOC4">
    <w:name w:val="toc 4"/>
    <w:basedOn w:val="Normal"/>
    <w:next w:val="Normal"/>
    <w:autoRedefine/>
    <w:uiPriority w:val="39"/>
    <w:unhideWhenUsed/>
    <w:rsid w:val="00FC6067"/>
    <w:pPr>
      <w:ind w:left="480"/>
    </w:pPr>
    <w:rPr>
      <w:rFonts w:asciiTheme="minorHAnsi" w:hAnsiTheme="minorHAnsi"/>
      <w:sz w:val="20"/>
      <w:szCs w:val="20"/>
    </w:rPr>
  </w:style>
  <w:style w:type="paragraph" w:styleId="TOC5">
    <w:name w:val="toc 5"/>
    <w:basedOn w:val="Normal"/>
    <w:next w:val="Normal"/>
    <w:autoRedefine/>
    <w:uiPriority w:val="39"/>
    <w:unhideWhenUsed/>
    <w:rsid w:val="00FC6067"/>
    <w:pPr>
      <w:ind w:left="720"/>
    </w:pPr>
    <w:rPr>
      <w:rFonts w:asciiTheme="minorHAnsi" w:hAnsiTheme="minorHAnsi"/>
      <w:sz w:val="20"/>
      <w:szCs w:val="20"/>
    </w:rPr>
  </w:style>
  <w:style w:type="paragraph" w:styleId="TOC6">
    <w:name w:val="toc 6"/>
    <w:basedOn w:val="Normal"/>
    <w:next w:val="Normal"/>
    <w:autoRedefine/>
    <w:uiPriority w:val="39"/>
    <w:unhideWhenUsed/>
    <w:rsid w:val="00FC6067"/>
    <w:pPr>
      <w:ind w:left="960"/>
    </w:pPr>
    <w:rPr>
      <w:rFonts w:asciiTheme="minorHAnsi" w:hAnsiTheme="minorHAnsi"/>
      <w:sz w:val="20"/>
      <w:szCs w:val="20"/>
    </w:rPr>
  </w:style>
  <w:style w:type="paragraph" w:styleId="TOC7">
    <w:name w:val="toc 7"/>
    <w:basedOn w:val="Normal"/>
    <w:next w:val="Normal"/>
    <w:autoRedefine/>
    <w:uiPriority w:val="39"/>
    <w:unhideWhenUsed/>
    <w:rsid w:val="00FC6067"/>
    <w:pPr>
      <w:ind w:left="1200"/>
    </w:pPr>
    <w:rPr>
      <w:rFonts w:asciiTheme="minorHAnsi" w:hAnsiTheme="minorHAnsi"/>
      <w:sz w:val="20"/>
      <w:szCs w:val="20"/>
    </w:rPr>
  </w:style>
  <w:style w:type="paragraph" w:styleId="TOC8">
    <w:name w:val="toc 8"/>
    <w:basedOn w:val="Normal"/>
    <w:next w:val="Normal"/>
    <w:autoRedefine/>
    <w:uiPriority w:val="39"/>
    <w:unhideWhenUsed/>
    <w:rsid w:val="00FC6067"/>
    <w:pPr>
      <w:ind w:left="1440"/>
    </w:pPr>
    <w:rPr>
      <w:rFonts w:asciiTheme="minorHAnsi" w:hAnsiTheme="minorHAnsi"/>
      <w:sz w:val="20"/>
      <w:szCs w:val="20"/>
    </w:rPr>
  </w:style>
  <w:style w:type="paragraph" w:styleId="TOC9">
    <w:name w:val="toc 9"/>
    <w:basedOn w:val="Normal"/>
    <w:next w:val="Normal"/>
    <w:autoRedefine/>
    <w:uiPriority w:val="39"/>
    <w:unhideWhenUsed/>
    <w:rsid w:val="00FC6067"/>
    <w:pPr>
      <w:ind w:left="1680"/>
    </w:pPr>
    <w:rPr>
      <w:rFonts w:asciiTheme="minorHAnsi" w:hAnsiTheme="minorHAnsi"/>
      <w:sz w:val="20"/>
      <w:szCs w:val="20"/>
    </w:rPr>
  </w:style>
  <w:style w:type="character" w:customStyle="1" w:styleId="FooterChar">
    <w:name w:val="Footer Char"/>
    <w:basedOn w:val="DefaultParagraphFont"/>
    <w:link w:val="Footer"/>
    <w:uiPriority w:val="99"/>
    <w:rsid w:val="007516E5"/>
    <w:rPr>
      <w:rFonts w:hAnsi="Arial Unicode MS" w:cs="Arial Unicode MS"/>
      <w:color w:val="000000"/>
      <w:sz w:val="24"/>
      <w:szCs w:val="24"/>
      <w:u w:color="000000"/>
    </w:rPr>
  </w:style>
  <w:style w:type="paragraph" w:styleId="NormalWeb">
    <w:name w:val="Normal (Web)"/>
    <w:basedOn w:val="Normal"/>
    <w:uiPriority w:val="99"/>
    <w:semiHidden/>
    <w:unhideWhenUsed/>
    <w:rsid w:val="00772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t-EE" w:eastAsia="et-EE"/>
    </w:rPr>
  </w:style>
  <w:style w:type="table" w:styleId="LightShading">
    <w:name w:val="Light Shading"/>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65F91" w:themeColor="accent1" w:themeShade="BF"/>
      <w:sz w:val="22"/>
      <w:szCs w:val="22"/>
      <w:bdr w:val="none" w:sz="0" w:space="0" w:color="auto"/>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943634" w:themeColor="accent2" w:themeShade="BF"/>
      <w:sz w:val="22"/>
      <w:szCs w:val="22"/>
      <w:bdr w:val="none" w:sz="0" w:space="0" w:color="auto"/>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76923C" w:themeColor="accent3" w:themeShade="BF"/>
      <w:sz w:val="22"/>
      <w:szCs w:val="22"/>
      <w:bdr w:val="none" w:sz="0" w:space="0" w:color="auto"/>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5F497A" w:themeColor="accent4" w:themeShade="BF"/>
      <w:sz w:val="22"/>
      <w:szCs w:val="22"/>
      <w:bdr w:val="none" w:sz="0" w:space="0" w:color="auto"/>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25E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semiHidden/>
    <w:rsid w:val="00D825E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val="et-EE"/>
    </w:rPr>
  </w:style>
  <w:style w:type="character" w:customStyle="1" w:styleId="BodyTextChar">
    <w:name w:val="Body Text Char"/>
    <w:basedOn w:val="DefaultParagraphFont"/>
    <w:link w:val="BodyText"/>
    <w:semiHidden/>
    <w:rsid w:val="00D825E4"/>
    <w:rPr>
      <w:rFonts w:eastAsia="Times New Roman"/>
      <w:sz w:val="24"/>
      <w:bdr w:val="none" w:sz="0" w:space="0" w:color="auto"/>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Ref,de nota al pie,fr,ftref,o"/>
    <w:basedOn w:val="DefaultParagraphFont"/>
    <w:uiPriority w:val="99"/>
    <w:rsid w:val="004E56B1"/>
    <w:rPr>
      <w:vertAlign w:val="superscript"/>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4E56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t-EE"/>
    </w:rPr>
  </w:style>
  <w:style w:type="character" w:customStyle="1" w:styleId="AllmrkusetekstMrk">
    <w:name w:val="Allmärkuse tekst Märk"/>
    <w:basedOn w:val="DefaultParagraphFont"/>
    <w:uiPriority w:val="99"/>
    <w:semiHidden/>
    <w:rsid w:val="004E56B1"/>
    <w:rPr>
      <w:lang w:val="en-US" w:eastAsia="en-US"/>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4E56B1"/>
    <w:rPr>
      <w:rFonts w:ascii="Calibri" w:eastAsia="Calibri" w:hAnsi="Calibri"/>
      <w:bdr w:val="none" w:sz="0" w:space="0" w:color="auto"/>
      <w:lang w:eastAsia="en-US"/>
    </w:rPr>
  </w:style>
  <w:style w:type="character" w:styleId="Strong">
    <w:name w:val="Strong"/>
    <w:basedOn w:val="DefaultParagraphFont"/>
    <w:uiPriority w:val="22"/>
    <w:qFormat/>
    <w:rsid w:val="000D6A1A"/>
    <w:rPr>
      <w:b/>
      <w:bCs/>
    </w:rPr>
  </w:style>
  <w:style w:type="character" w:customStyle="1" w:styleId="Sisutekst">
    <w:name w:val="Sisutekst_"/>
    <w:link w:val="Sisutekst1"/>
    <w:locked/>
    <w:rsid w:val="000A524F"/>
    <w:rPr>
      <w:sz w:val="22"/>
      <w:szCs w:val="22"/>
      <w:shd w:val="clear" w:color="auto" w:fill="FFFFFF"/>
    </w:rPr>
  </w:style>
  <w:style w:type="paragraph" w:customStyle="1" w:styleId="Sisutekst1">
    <w:name w:val="Sisutekst1"/>
    <w:basedOn w:val="Normal"/>
    <w:link w:val="Sisutekst"/>
    <w:rsid w:val="000A52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40" w:after="240" w:line="274" w:lineRule="exact"/>
      <w:ind w:hanging="740"/>
    </w:pPr>
    <w:rPr>
      <w:sz w:val="22"/>
      <w:szCs w:val="22"/>
      <w:lang w:val="et-EE" w:eastAsia="et-EE"/>
    </w:rPr>
  </w:style>
  <w:style w:type="paragraph" w:styleId="TOCHeading">
    <w:name w:val="TOC Heading"/>
    <w:basedOn w:val="Heading1"/>
    <w:next w:val="Normal"/>
    <w:uiPriority w:val="39"/>
    <w:semiHidden/>
    <w:unhideWhenUsed/>
    <w:qFormat/>
    <w:rsid w:val="003D3420"/>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pacing w:before="480"/>
      <w:outlineLvl w:val="9"/>
    </w:pPr>
    <w:rPr>
      <w:rFonts w:asciiTheme="majorHAnsi" w:eastAsiaTheme="majorEastAsia" w:hAnsiTheme="majorHAnsi" w:cstheme="majorBidi"/>
      <w:color w:val="365F91" w:themeColor="accent1" w:themeShade="BF"/>
      <w:sz w:val="28"/>
      <w:szCs w:val="28"/>
      <w:bdr w:val="none" w:sz="0" w:space="0" w:color="auto"/>
    </w:rPr>
  </w:style>
  <w:style w:type="character" w:styleId="CommentReference">
    <w:name w:val="annotation reference"/>
    <w:basedOn w:val="DefaultParagraphFont"/>
    <w:uiPriority w:val="99"/>
    <w:semiHidden/>
    <w:unhideWhenUsed/>
    <w:rsid w:val="00886E4C"/>
    <w:rPr>
      <w:sz w:val="16"/>
      <w:szCs w:val="16"/>
    </w:rPr>
  </w:style>
  <w:style w:type="paragraph" w:styleId="CommentSubject">
    <w:name w:val="annotation subject"/>
    <w:basedOn w:val="CommentText"/>
    <w:next w:val="CommentText"/>
    <w:link w:val="CommentSubjectChar"/>
    <w:uiPriority w:val="99"/>
    <w:semiHidden/>
    <w:unhideWhenUsed/>
    <w:rsid w:val="00886E4C"/>
    <w:pPr>
      <w:spacing w:after="0" w:line="240" w:lineRule="auto"/>
    </w:pPr>
    <w:rPr>
      <w:rFonts w:eastAsia="Arial Unicode MS"/>
      <w:b/>
      <w:bCs/>
      <w:color w:val="auto"/>
      <w:lang w:val="en-US" w:eastAsia="en-US"/>
    </w:rPr>
  </w:style>
  <w:style w:type="character" w:customStyle="1" w:styleId="CommentTextChar">
    <w:name w:val="Comment Text Char"/>
    <w:basedOn w:val="DefaultParagraphFont"/>
    <w:link w:val="CommentText"/>
    <w:rsid w:val="00886E4C"/>
    <w:rPr>
      <w:rFonts w:eastAsia="Times New Roman"/>
      <w:color w:val="000000"/>
      <w:u w:color="000000"/>
    </w:rPr>
  </w:style>
  <w:style w:type="character" w:customStyle="1" w:styleId="CommentSubjectChar">
    <w:name w:val="Comment Subject Char"/>
    <w:basedOn w:val="CommentTextChar"/>
    <w:link w:val="CommentSubject"/>
    <w:uiPriority w:val="99"/>
    <w:semiHidden/>
    <w:rsid w:val="00886E4C"/>
    <w:rPr>
      <w:rFonts w:eastAsia="Times New Roman"/>
      <w:b/>
      <w:bCs/>
      <w:color w:val="000000"/>
      <w:u w:color="000000"/>
      <w:lang w:val="en-US" w:eastAsia="en-US"/>
    </w:rPr>
  </w:style>
  <w:style w:type="paragraph" w:styleId="EndnoteText">
    <w:name w:val="endnote text"/>
    <w:basedOn w:val="Normal"/>
    <w:link w:val="EndnoteTextChar"/>
    <w:uiPriority w:val="99"/>
    <w:semiHidden/>
    <w:unhideWhenUsed/>
    <w:rsid w:val="008D2A1E"/>
    <w:rPr>
      <w:sz w:val="20"/>
      <w:szCs w:val="20"/>
    </w:rPr>
  </w:style>
  <w:style w:type="character" w:customStyle="1" w:styleId="EndnoteTextChar">
    <w:name w:val="Endnote Text Char"/>
    <w:basedOn w:val="DefaultParagraphFont"/>
    <w:link w:val="EndnoteText"/>
    <w:uiPriority w:val="99"/>
    <w:semiHidden/>
    <w:rsid w:val="008D2A1E"/>
    <w:rPr>
      <w:lang w:val="en-US" w:eastAsia="en-US"/>
    </w:rPr>
  </w:style>
  <w:style w:type="character" w:styleId="EndnoteReference">
    <w:name w:val="endnote reference"/>
    <w:basedOn w:val="DefaultParagraphFont"/>
    <w:uiPriority w:val="99"/>
    <w:semiHidden/>
    <w:unhideWhenUsed/>
    <w:rsid w:val="008D2A1E"/>
    <w:rPr>
      <w:vertAlign w:val="superscript"/>
    </w:rPr>
  </w:style>
  <w:style w:type="paragraph" w:styleId="Revision">
    <w:name w:val="Revision"/>
    <w:hidden/>
    <w:uiPriority w:val="99"/>
    <w:semiHidden/>
    <w:rsid w:val="000613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ListParagraphChar">
    <w:name w:val="List Paragraph Char"/>
    <w:aliases w:val="Mummuga loetelu Char"/>
    <w:basedOn w:val="DefaultParagraphFont"/>
    <w:link w:val="ListParagraph"/>
    <w:uiPriority w:val="99"/>
    <w:locked/>
    <w:rsid w:val="00E802F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5266">
      <w:bodyDiv w:val="1"/>
      <w:marLeft w:val="0"/>
      <w:marRight w:val="0"/>
      <w:marTop w:val="0"/>
      <w:marBottom w:val="0"/>
      <w:divBdr>
        <w:top w:val="none" w:sz="0" w:space="0" w:color="auto"/>
        <w:left w:val="none" w:sz="0" w:space="0" w:color="auto"/>
        <w:bottom w:val="none" w:sz="0" w:space="0" w:color="auto"/>
        <w:right w:val="none" w:sz="0" w:space="0" w:color="auto"/>
      </w:divBdr>
      <w:divsChild>
        <w:div w:id="984243221">
          <w:marLeft w:val="806"/>
          <w:marRight w:val="0"/>
          <w:marTop w:val="0"/>
          <w:marBottom w:val="0"/>
          <w:divBdr>
            <w:top w:val="none" w:sz="0" w:space="0" w:color="auto"/>
            <w:left w:val="none" w:sz="0" w:space="0" w:color="auto"/>
            <w:bottom w:val="none" w:sz="0" w:space="0" w:color="auto"/>
            <w:right w:val="none" w:sz="0" w:space="0" w:color="auto"/>
          </w:divBdr>
        </w:div>
      </w:divsChild>
    </w:div>
    <w:div w:id="802381934">
      <w:bodyDiv w:val="1"/>
      <w:marLeft w:val="0"/>
      <w:marRight w:val="0"/>
      <w:marTop w:val="0"/>
      <w:marBottom w:val="0"/>
      <w:divBdr>
        <w:top w:val="none" w:sz="0" w:space="0" w:color="auto"/>
        <w:left w:val="none" w:sz="0" w:space="0" w:color="auto"/>
        <w:bottom w:val="none" w:sz="0" w:space="0" w:color="auto"/>
        <w:right w:val="none" w:sz="0" w:space="0" w:color="auto"/>
      </w:divBdr>
    </w:div>
    <w:div w:id="808136396">
      <w:bodyDiv w:val="1"/>
      <w:marLeft w:val="0"/>
      <w:marRight w:val="0"/>
      <w:marTop w:val="0"/>
      <w:marBottom w:val="0"/>
      <w:divBdr>
        <w:top w:val="none" w:sz="0" w:space="0" w:color="auto"/>
        <w:left w:val="none" w:sz="0" w:space="0" w:color="auto"/>
        <w:bottom w:val="none" w:sz="0" w:space="0" w:color="auto"/>
        <w:right w:val="none" w:sz="0" w:space="0" w:color="auto"/>
      </w:divBdr>
      <w:divsChild>
        <w:div w:id="1199125717">
          <w:marLeft w:val="0"/>
          <w:marRight w:val="0"/>
          <w:marTop w:val="0"/>
          <w:marBottom w:val="0"/>
          <w:divBdr>
            <w:top w:val="none" w:sz="0" w:space="0" w:color="auto"/>
            <w:left w:val="none" w:sz="0" w:space="0" w:color="auto"/>
            <w:bottom w:val="none" w:sz="0" w:space="0" w:color="auto"/>
            <w:right w:val="none" w:sz="0" w:space="0" w:color="auto"/>
          </w:divBdr>
          <w:divsChild>
            <w:div w:id="1461416039">
              <w:marLeft w:val="0"/>
              <w:marRight w:val="0"/>
              <w:marTop w:val="0"/>
              <w:marBottom w:val="0"/>
              <w:divBdr>
                <w:top w:val="none" w:sz="0" w:space="0" w:color="auto"/>
                <w:left w:val="none" w:sz="0" w:space="0" w:color="auto"/>
                <w:bottom w:val="none" w:sz="0" w:space="0" w:color="auto"/>
                <w:right w:val="none" w:sz="0" w:space="0" w:color="auto"/>
              </w:divBdr>
              <w:divsChild>
                <w:div w:id="671492638">
                  <w:marLeft w:val="0"/>
                  <w:marRight w:val="0"/>
                  <w:marTop w:val="0"/>
                  <w:marBottom w:val="0"/>
                  <w:divBdr>
                    <w:top w:val="none" w:sz="0" w:space="0" w:color="auto"/>
                    <w:left w:val="none" w:sz="0" w:space="0" w:color="auto"/>
                    <w:bottom w:val="none" w:sz="0" w:space="0" w:color="auto"/>
                    <w:right w:val="none" w:sz="0" w:space="0" w:color="auto"/>
                  </w:divBdr>
                </w:div>
                <w:div w:id="1240291744">
                  <w:marLeft w:val="0"/>
                  <w:marRight w:val="0"/>
                  <w:marTop w:val="0"/>
                  <w:marBottom w:val="0"/>
                  <w:divBdr>
                    <w:top w:val="none" w:sz="0" w:space="0" w:color="auto"/>
                    <w:left w:val="none" w:sz="0" w:space="0" w:color="auto"/>
                    <w:bottom w:val="none" w:sz="0" w:space="0" w:color="auto"/>
                    <w:right w:val="none" w:sz="0" w:space="0" w:color="auto"/>
                  </w:divBdr>
                </w:div>
                <w:div w:id="1909533344">
                  <w:marLeft w:val="0"/>
                  <w:marRight w:val="0"/>
                  <w:marTop w:val="0"/>
                  <w:marBottom w:val="0"/>
                  <w:divBdr>
                    <w:top w:val="none" w:sz="0" w:space="0" w:color="auto"/>
                    <w:left w:val="none" w:sz="0" w:space="0" w:color="auto"/>
                    <w:bottom w:val="none" w:sz="0" w:space="0" w:color="auto"/>
                    <w:right w:val="none" w:sz="0" w:space="0" w:color="auto"/>
                  </w:divBdr>
                </w:div>
                <w:div w:id="1061827167">
                  <w:marLeft w:val="0"/>
                  <w:marRight w:val="0"/>
                  <w:marTop w:val="0"/>
                  <w:marBottom w:val="0"/>
                  <w:divBdr>
                    <w:top w:val="none" w:sz="0" w:space="0" w:color="auto"/>
                    <w:left w:val="none" w:sz="0" w:space="0" w:color="auto"/>
                    <w:bottom w:val="none" w:sz="0" w:space="0" w:color="auto"/>
                    <w:right w:val="none" w:sz="0" w:space="0" w:color="auto"/>
                  </w:divBdr>
                </w:div>
                <w:div w:id="186985830">
                  <w:marLeft w:val="0"/>
                  <w:marRight w:val="0"/>
                  <w:marTop w:val="0"/>
                  <w:marBottom w:val="0"/>
                  <w:divBdr>
                    <w:top w:val="none" w:sz="0" w:space="0" w:color="auto"/>
                    <w:left w:val="none" w:sz="0" w:space="0" w:color="auto"/>
                    <w:bottom w:val="none" w:sz="0" w:space="0" w:color="auto"/>
                    <w:right w:val="none" w:sz="0" w:space="0" w:color="auto"/>
                  </w:divBdr>
                </w:div>
                <w:div w:id="793907826">
                  <w:marLeft w:val="0"/>
                  <w:marRight w:val="0"/>
                  <w:marTop w:val="0"/>
                  <w:marBottom w:val="0"/>
                  <w:divBdr>
                    <w:top w:val="none" w:sz="0" w:space="0" w:color="auto"/>
                    <w:left w:val="none" w:sz="0" w:space="0" w:color="auto"/>
                    <w:bottom w:val="none" w:sz="0" w:space="0" w:color="auto"/>
                    <w:right w:val="none" w:sz="0" w:space="0" w:color="auto"/>
                  </w:divBdr>
                </w:div>
                <w:div w:id="629089427">
                  <w:marLeft w:val="0"/>
                  <w:marRight w:val="0"/>
                  <w:marTop w:val="0"/>
                  <w:marBottom w:val="0"/>
                  <w:divBdr>
                    <w:top w:val="none" w:sz="0" w:space="0" w:color="auto"/>
                    <w:left w:val="none" w:sz="0" w:space="0" w:color="auto"/>
                    <w:bottom w:val="none" w:sz="0" w:space="0" w:color="auto"/>
                    <w:right w:val="none" w:sz="0" w:space="0" w:color="auto"/>
                  </w:divBdr>
                </w:div>
                <w:div w:id="764572979">
                  <w:marLeft w:val="0"/>
                  <w:marRight w:val="0"/>
                  <w:marTop w:val="0"/>
                  <w:marBottom w:val="0"/>
                  <w:divBdr>
                    <w:top w:val="none" w:sz="0" w:space="0" w:color="auto"/>
                    <w:left w:val="none" w:sz="0" w:space="0" w:color="auto"/>
                    <w:bottom w:val="none" w:sz="0" w:space="0" w:color="auto"/>
                    <w:right w:val="none" w:sz="0" w:space="0" w:color="auto"/>
                  </w:divBdr>
                </w:div>
                <w:div w:id="1457676169">
                  <w:marLeft w:val="0"/>
                  <w:marRight w:val="0"/>
                  <w:marTop w:val="0"/>
                  <w:marBottom w:val="0"/>
                  <w:divBdr>
                    <w:top w:val="none" w:sz="0" w:space="0" w:color="auto"/>
                    <w:left w:val="none" w:sz="0" w:space="0" w:color="auto"/>
                    <w:bottom w:val="none" w:sz="0" w:space="0" w:color="auto"/>
                    <w:right w:val="none" w:sz="0" w:space="0" w:color="auto"/>
                  </w:divBdr>
                </w:div>
                <w:div w:id="1028990455">
                  <w:marLeft w:val="0"/>
                  <w:marRight w:val="0"/>
                  <w:marTop w:val="0"/>
                  <w:marBottom w:val="0"/>
                  <w:divBdr>
                    <w:top w:val="none" w:sz="0" w:space="0" w:color="auto"/>
                    <w:left w:val="none" w:sz="0" w:space="0" w:color="auto"/>
                    <w:bottom w:val="none" w:sz="0" w:space="0" w:color="auto"/>
                    <w:right w:val="none" w:sz="0" w:space="0" w:color="auto"/>
                  </w:divBdr>
                </w:div>
                <w:div w:id="2126345628">
                  <w:marLeft w:val="0"/>
                  <w:marRight w:val="0"/>
                  <w:marTop w:val="0"/>
                  <w:marBottom w:val="0"/>
                  <w:divBdr>
                    <w:top w:val="none" w:sz="0" w:space="0" w:color="auto"/>
                    <w:left w:val="none" w:sz="0" w:space="0" w:color="auto"/>
                    <w:bottom w:val="none" w:sz="0" w:space="0" w:color="auto"/>
                    <w:right w:val="none" w:sz="0" w:space="0" w:color="auto"/>
                  </w:divBdr>
                </w:div>
                <w:div w:id="131992111">
                  <w:marLeft w:val="0"/>
                  <w:marRight w:val="0"/>
                  <w:marTop w:val="0"/>
                  <w:marBottom w:val="0"/>
                  <w:divBdr>
                    <w:top w:val="none" w:sz="0" w:space="0" w:color="auto"/>
                    <w:left w:val="none" w:sz="0" w:space="0" w:color="auto"/>
                    <w:bottom w:val="none" w:sz="0" w:space="0" w:color="auto"/>
                    <w:right w:val="none" w:sz="0" w:space="0" w:color="auto"/>
                  </w:divBdr>
                </w:div>
                <w:div w:id="1005400132">
                  <w:marLeft w:val="0"/>
                  <w:marRight w:val="0"/>
                  <w:marTop w:val="0"/>
                  <w:marBottom w:val="0"/>
                  <w:divBdr>
                    <w:top w:val="none" w:sz="0" w:space="0" w:color="auto"/>
                    <w:left w:val="none" w:sz="0" w:space="0" w:color="auto"/>
                    <w:bottom w:val="none" w:sz="0" w:space="0" w:color="auto"/>
                    <w:right w:val="none" w:sz="0" w:space="0" w:color="auto"/>
                  </w:divBdr>
                </w:div>
                <w:div w:id="1154494173">
                  <w:marLeft w:val="0"/>
                  <w:marRight w:val="0"/>
                  <w:marTop w:val="0"/>
                  <w:marBottom w:val="0"/>
                  <w:divBdr>
                    <w:top w:val="none" w:sz="0" w:space="0" w:color="auto"/>
                    <w:left w:val="none" w:sz="0" w:space="0" w:color="auto"/>
                    <w:bottom w:val="none" w:sz="0" w:space="0" w:color="auto"/>
                    <w:right w:val="none" w:sz="0" w:space="0" w:color="auto"/>
                  </w:divBdr>
                </w:div>
                <w:div w:id="2063409359">
                  <w:marLeft w:val="0"/>
                  <w:marRight w:val="0"/>
                  <w:marTop w:val="0"/>
                  <w:marBottom w:val="0"/>
                  <w:divBdr>
                    <w:top w:val="none" w:sz="0" w:space="0" w:color="auto"/>
                    <w:left w:val="none" w:sz="0" w:space="0" w:color="auto"/>
                    <w:bottom w:val="none" w:sz="0" w:space="0" w:color="auto"/>
                    <w:right w:val="none" w:sz="0" w:space="0" w:color="auto"/>
                  </w:divBdr>
                </w:div>
                <w:div w:id="1091661763">
                  <w:marLeft w:val="0"/>
                  <w:marRight w:val="0"/>
                  <w:marTop w:val="0"/>
                  <w:marBottom w:val="0"/>
                  <w:divBdr>
                    <w:top w:val="none" w:sz="0" w:space="0" w:color="auto"/>
                    <w:left w:val="none" w:sz="0" w:space="0" w:color="auto"/>
                    <w:bottom w:val="none" w:sz="0" w:space="0" w:color="auto"/>
                    <w:right w:val="none" w:sz="0" w:space="0" w:color="auto"/>
                  </w:divBdr>
                </w:div>
                <w:div w:id="601693360">
                  <w:marLeft w:val="0"/>
                  <w:marRight w:val="0"/>
                  <w:marTop w:val="0"/>
                  <w:marBottom w:val="0"/>
                  <w:divBdr>
                    <w:top w:val="none" w:sz="0" w:space="0" w:color="auto"/>
                    <w:left w:val="none" w:sz="0" w:space="0" w:color="auto"/>
                    <w:bottom w:val="none" w:sz="0" w:space="0" w:color="auto"/>
                    <w:right w:val="none" w:sz="0" w:space="0" w:color="auto"/>
                  </w:divBdr>
                </w:div>
                <w:div w:id="663167782">
                  <w:marLeft w:val="0"/>
                  <w:marRight w:val="0"/>
                  <w:marTop w:val="0"/>
                  <w:marBottom w:val="0"/>
                  <w:divBdr>
                    <w:top w:val="none" w:sz="0" w:space="0" w:color="auto"/>
                    <w:left w:val="none" w:sz="0" w:space="0" w:color="auto"/>
                    <w:bottom w:val="none" w:sz="0" w:space="0" w:color="auto"/>
                    <w:right w:val="none" w:sz="0" w:space="0" w:color="auto"/>
                  </w:divBdr>
                </w:div>
                <w:div w:id="2063021383">
                  <w:marLeft w:val="0"/>
                  <w:marRight w:val="0"/>
                  <w:marTop w:val="0"/>
                  <w:marBottom w:val="0"/>
                  <w:divBdr>
                    <w:top w:val="none" w:sz="0" w:space="0" w:color="auto"/>
                    <w:left w:val="none" w:sz="0" w:space="0" w:color="auto"/>
                    <w:bottom w:val="none" w:sz="0" w:space="0" w:color="auto"/>
                    <w:right w:val="none" w:sz="0" w:space="0" w:color="auto"/>
                  </w:divBdr>
                </w:div>
                <w:div w:id="1836912766">
                  <w:marLeft w:val="0"/>
                  <w:marRight w:val="0"/>
                  <w:marTop w:val="0"/>
                  <w:marBottom w:val="0"/>
                  <w:divBdr>
                    <w:top w:val="none" w:sz="0" w:space="0" w:color="auto"/>
                    <w:left w:val="none" w:sz="0" w:space="0" w:color="auto"/>
                    <w:bottom w:val="none" w:sz="0" w:space="0" w:color="auto"/>
                    <w:right w:val="none" w:sz="0" w:space="0" w:color="auto"/>
                  </w:divBdr>
                </w:div>
                <w:div w:id="1178690582">
                  <w:marLeft w:val="0"/>
                  <w:marRight w:val="0"/>
                  <w:marTop w:val="0"/>
                  <w:marBottom w:val="0"/>
                  <w:divBdr>
                    <w:top w:val="none" w:sz="0" w:space="0" w:color="auto"/>
                    <w:left w:val="none" w:sz="0" w:space="0" w:color="auto"/>
                    <w:bottom w:val="none" w:sz="0" w:space="0" w:color="auto"/>
                    <w:right w:val="none" w:sz="0" w:space="0" w:color="auto"/>
                  </w:divBdr>
                </w:div>
                <w:div w:id="1256479442">
                  <w:marLeft w:val="0"/>
                  <w:marRight w:val="0"/>
                  <w:marTop w:val="0"/>
                  <w:marBottom w:val="0"/>
                  <w:divBdr>
                    <w:top w:val="none" w:sz="0" w:space="0" w:color="auto"/>
                    <w:left w:val="none" w:sz="0" w:space="0" w:color="auto"/>
                    <w:bottom w:val="none" w:sz="0" w:space="0" w:color="auto"/>
                    <w:right w:val="none" w:sz="0" w:space="0" w:color="auto"/>
                  </w:divBdr>
                </w:div>
                <w:div w:id="1618871689">
                  <w:marLeft w:val="0"/>
                  <w:marRight w:val="0"/>
                  <w:marTop w:val="0"/>
                  <w:marBottom w:val="0"/>
                  <w:divBdr>
                    <w:top w:val="none" w:sz="0" w:space="0" w:color="auto"/>
                    <w:left w:val="none" w:sz="0" w:space="0" w:color="auto"/>
                    <w:bottom w:val="none" w:sz="0" w:space="0" w:color="auto"/>
                    <w:right w:val="none" w:sz="0" w:space="0" w:color="auto"/>
                  </w:divBdr>
                </w:div>
                <w:div w:id="1870875991">
                  <w:marLeft w:val="0"/>
                  <w:marRight w:val="0"/>
                  <w:marTop w:val="0"/>
                  <w:marBottom w:val="0"/>
                  <w:divBdr>
                    <w:top w:val="none" w:sz="0" w:space="0" w:color="auto"/>
                    <w:left w:val="none" w:sz="0" w:space="0" w:color="auto"/>
                    <w:bottom w:val="none" w:sz="0" w:space="0" w:color="auto"/>
                    <w:right w:val="none" w:sz="0" w:space="0" w:color="auto"/>
                  </w:divBdr>
                </w:div>
                <w:div w:id="407310121">
                  <w:marLeft w:val="0"/>
                  <w:marRight w:val="0"/>
                  <w:marTop w:val="0"/>
                  <w:marBottom w:val="0"/>
                  <w:divBdr>
                    <w:top w:val="none" w:sz="0" w:space="0" w:color="auto"/>
                    <w:left w:val="none" w:sz="0" w:space="0" w:color="auto"/>
                    <w:bottom w:val="none" w:sz="0" w:space="0" w:color="auto"/>
                    <w:right w:val="none" w:sz="0" w:space="0" w:color="auto"/>
                  </w:divBdr>
                </w:div>
                <w:div w:id="349181204">
                  <w:marLeft w:val="0"/>
                  <w:marRight w:val="0"/>
                  <w:marTop w:val="0"/>
                  <w:marBottom w:val="0"/>
                  <w:divBdr>
                    <w:top w:val="none" w:sz="0" w:space="0" w:color="auto"/>
                    <w:left w:val="none" w:sz="0" w:space="0" w:color="auto"/>
                    <w:bottom w:val="none" w:sz="0" w:space="0" w:color="auto"/>
                    <w:right w:val="none" w:sz="0" w:space="0" w:color="auto"/>
                  </w:divBdr>
                </w:div>
                <w:div w:id="493180365">
                  <w:marLeft w:val="0"/>
                  <w:marRight w:val="0"/>
                  <w:marTop w:val="0"/>
                  <w:marBottom w:val="0"/>
                  <w:divBdr>
                    <w:top w:val="none" w:sz="0" w:space="0" w:color="auto"/>
                    <w:left w:val="none" w:sz="0" w:space="0" w:color="auto"/>
                    <w:bottom w:val="none" w:sz="0" w:space="0" w:color="auto"/>
                    <w:right w:val="none" w:sz="0" w:space="0" w:color="auto"/>
                  </w:divBdr>
                </w:div>
                <w:div w:id="1241212394">
                  <w:marLeft w:val="0"/>
                  <w:marRight w:val="0"/>
                  <w:marTop w:val="0"/>
                  <w:marBottom w:val="0"/>
                  <w:divBdr>
                    <w:top w:val="none" w:sz="0" w:space="0" w:color="auto"/>
                    <w:left w:val="none" w:sz="0" w:space="0" w:color="auto"/>
                    <w:bottom w:val="none" w:sz="0" w:space="0" w:color="auto"/>
                    <w:right w:val="none" w:sz="0" w:space="0" w:color="auto"/>
                  </w:divBdr>
                </w:div>
                <w:div w:id="1651523615">
                  <w:marLeft w:val="0"/>
                  <w:marRight w:val="0"/>
                  <w:marTop w:val="0"/>
                  <w:marBottom w:val="0"/>
                  <w:divBdr>
                    <w:top w:val="none" w:sz="0" w:space="0" w:color="auto"/>
                    <w:left w:val="none" w:sz="0" w:space="0" w:color="auto"/>
                    <w:bottom w:val="none" w:sz="0" w:space="0" w:color="auto"/>
                    <w:right w:val="none" w:sz="0" w:space="0" w:color="auto"/>
                  </w:divBdr>
                </w:div>
                <w:div w:id="2108041509">
                  <w:marLeft w:val="0"/>
                  <w:marRight w:val="0"/>
                  <w:marTop w:val="0"/>
                  <w:marBottom w:val="0"/>
                  <w:divBdr>
                    <w:top w:val="none" w:sz="0" w:space="0" w:color="auto"/>
                    <w:left w:val="none" w:sz="0" w:space="0" w:color="auto"/>
                    <w:bottom w:val="none" w:sz="0" w:space="0" w:color="auto"/>
                    <w:right w:val="none" w:sz="0" w:space="0" w:color="auto"/>
                  </w:divBdr>
                </w:div>
                <w:div w:id="1952082879">
                  <w:marLeft w:val="0"/>
                  <w:marRight w:val="0"/>
                  <w:marTop w:val="0"/>
                  <w:marBottom w:val="0"/>
                  <w:divBdr>
                    <w:top w:val="none" w:sz="0" w:space="0" w:color="auto"/>
                    <w:left w:val="none" w:sz="0" w:space="0" w:color="auto"/>
                    <w:bottom w:val="none" w:sz="0" w:space="0" w:color="auto"/>
                    <w:right w:val="none" w:sz="0" w:space="0" w:color="auto"/>
                  </w:divBdr>
                </w:div>
                <w:div w:id="909081187">
                  <w:marLeft w:val="0"/>
                  <w:marRight w:val="0"/>
                  <w:marTop w:val="0"/>
                  <w:marBottom w:val="0"/>
                  <w:divBdr>
                    <w:top w:val="none" w:sz="0" w:space="0" w:color="auto"/>
                    <w:left w:val="none" w:sz="0" w:space="0" w:color="auto"/>
                    <w:bottom w:val="none" w:sz="0" w:space="0" w:color="auto"/>
                    <w:right w:val="none" w:sz="0" w:space="0" w:color="auto"/>
                  </w:divBdr>
                </w:div>
                <w:div w:id="1492601237">
                  <w:marLeft w:val="0"/>
                  <w:marRight w:val="0"/>
                  <w:marTop w:val="0"/>
                  <w:marBottom w:val="0"/>
                  <w:divBdr>
                    <w:top w:val="none" w:sz="0" w:space="0" w:color="auto"/>
                    <w:left w:val="none" w:sz="0" w:space="0" w:color="auto"/>
                    <w:bottom w:val="none" w:sz="0" w:space="0" w:color="auto"/>
                    <w:right w:val="none" w:sz="0" w:space="0" w:color="auto"/>
                  </w:divBdr>
                </w:div>
                <w:div w:id="2003897822">
                  <w:marLeft w:val="0"/>
                  <w:marRight w:val="0"/>
                  <w:marTop w:val="0"/>
                  <w:marBottom w:val="0"/>
                  <w:divBdr>
                    <w:top w:val="none" w:sz="0" w:space="0" w:color="auto"/>
                    <w:left w:val="none" w:sz="0" w:space="0" w:color="auto"/>
                    <w:bottom w:val="none" w:sz="0" w:space="0" w:color="auto"/>
                    <w:right w:val="none" w:sz="0" w:space="0" w:color="auto"/>
                  </w:divBdr>
                </w:div>
                <w:div w:id="258610335">
                  <w:marLeft w:val="0"/>
                  <w:marRight w:val="0"/>
                  <w:marTop w:val="0"/>
                  <w:marBottom w:val="0"/>
                  <w:divBdr>
                    <w:top w:val="none" w:sz="0" w:space="0" w:color="auto"/>
                    <w:left w:val="none" w:sz="0" w:space="0" w:color="auto"/>
                    <w:bottom w:val="none" w:sz="0" w:space="0" w:color="auto"/>
                    <w:right w:val="none" w:sz="0" w:space="0" w:color="auto"/>
                  </w:divBdr>
                </w:div>
                <w:div w:id="808210880">
                  <w:marLeft w:val="0"/>
                  <w:marRight w:val="0"/>
                  <w:marTop w:val="0"/>
                  <w:marBottom w:val="0"/>
                  <w:divBdr>
                    <w:top w:val="none" w:sz="0" w:space="0" w:color="auto"/>
                    <w:left w:val="none" w:sz="0" w:space="0" w:color="auto"/>
                    <w:bottom w:val="none" w:sz="0" w:space="0" w:color="auto"/>
                    <w:right w:val="none" w:sz="0" w:space="0" w:color="auto"/>
                  </w:divBdr>
                </w:div>
                <w:div w:id="1487941430">
                  <w:marLeft w:val="0"/>
                  <w:marRight w:val="0"/>
                  <w:marTop w:val="0"/>
                  <w:marBottom w:val="0"/>
                  <w:divBdr>
                    <w:top w:val="none" w:sz="0" w:space="0" w:color="auto"/>
                    <w:left w:val="none" w:sz="0" w:space="0" w:color="auto"/>
                    <w:bottom w:val="none" w:sz="0" w:space="0" w:color="auto"/>
                    <w:right w:val="none" w:sz="0" w:space="0" w:color="auto"/>
                  </w:divBdr>
                </w:div>
                <w:div w:id="1364743790">
                  <w:marLeft w:val="0"/>
                  <w:marRight w:val="0"/>
                  <w:marTop w:val="0"/>
                  <w:marBottom w:val="0"/>
                  <w:divBdr>
                    <w:top w:val="none" w:sz="0" w:space="0" w:color="auto"/>
                    <w:left w:val="none" w:sz="0" w:space="0" w:color="auto"/>
                    <w:bottom w:val="none" w:sz="0" w:space="0" w:color="auto"/>
                    <w:right w:val="none" w:sz="0" w:space="0" w:color="auto"/>
                  </w:divBdr>
                </w:div>
                <w:div w:id="1261914647">
                  <w:marLeft w:val="0"/>
                  <w:marRight w:val="0"/>
                  <w:marTop w:val="0"/>
                  <w:marBottom w:val="0"/>
                  <w:divBdr>
                    <w:top w:val="none" w:sz="0" w:space="0" w:color="auto"/>
                    <w:left w:val="none" w:sz="0" w:space="0" w:color="auto"/>
                    <w:bottom w:val="none" w:sz="0" w:space="0" w:color="auto"/>
                    <w:right w:val="none" w:sz="0" w:space="0" w:color="auto"/>
                  </w:divBdr>
                </w:div>
                <w:div w:id="2130926969">
                  <w:marLeft w:val="0"/>
                  <w:marRight w:val="0"/>
                  <w:marTop w:val="0"/>
                  <w:marBottom w:val="0"/>
                  <w:divBdr>
                    <w:top w:val="none" w:sz="0" w:space="0" w:color="auto"/>
                    <w:left w:val="none" w:sz="0" w:space="0" w:color="auto"/>
                    <w:bottom w:val="none" w:sz="0" w:space="0" w:color="auto"/>
                    <w:right w:val="none" w:sz="0" w:space="0" w:color="auto"/>
                  </w:divBdr>
                </w:div>
                <w:div w:id="272634835">
                  <w:marLeft w:val="0"/>
                  <w:marRight w:val="0"/>
                  <w:marTop w:val="0"/>
                  <w:marBottom w:val="0"/>
                  <w:divBdr>
                    <w:top w:val="none" w:sz="0" w:space="0" w:color="auto"/>
                    <w:left w:val="none" w:sz="0" w:space="0" w:color="auto"/>
                    <w:bottom w:val="none" w:sz="0" w:space="0" w:color="auto"/>
                    <w:right w:val="none" w:sz="0" w:space="0" w:color="auto"/>
                  </w:divBdr>
                </w:div>
                <w:div w:id="397284833">
                  <w:marLeft w:val="0"/>
                  <w:marRight w:val="0"/>
                  <w:marTop w:val="0"/>
                  <w:marBottom w:val="0"/>
                  <w:divBdr>
                    <w:top w:val="none" w:sz="0" w:space="0" w:color="auto"/>
                    <w:left w:val="none" w:sz="0" w:space="0" w:color="auto"/>
                    <w:bottom w:val="none" w:sz="0" w:space="0" w:color="auto"/>
                    <w:right w:val="none" w:sz="0" w:space="0" w:color="auto"/>
                  </w:divBdr>
                </w:div>
                <w:div w:id="1520662971">
                  <w:marLeft w:val="0"/>
                  <w:marRight w:val="0"/>
                  <w:marTop w:val="0"/>
                  <w:marBottom w:val="0"/>
                  <w:divBdr>
                    <w:top w:val="none" w:sz="0" w:space="0" w:color="auto"/>
                    <w:left w:val="none" w:sz="0" w:space="0" w:color="auto"/>
                    <w:bottom w:val="none" w:sz="0" w:space="0" w:color="auto"/>
                    <w:right w:val="none" w:sz="0" w:space="0" w:color="auto"/>
                  </w:divBdr>
                </w:div>
                <w:div w:id="652804837">
                  <w:marLeft w:val="0"/>
                  <w:marRight w:val="0"/>
                  <w:marTop w:val="0"/>
                  <w:marBottom w:val="0"/>
                  <w:divBdr>
                    <w:top w:val="none" w:sz="0" w:space="0" w:color="auto"/>
                    <w:left w:val="none" w:sz="0" w:space="0" w:color="auto"/>
                    <w:bottom w:val="none" w:sz="0" w:space="0" w:color="auto"/>
                    <w:right w:val="none" w:sz="0" w:space="0" w:color="auto"/>
                  </w:divBdr>
                </w:div>
                <w:div w:id="321082560">
                  <w:marLeft w:val="0"/>
                  <w:marRight w:val="0"/>
                  <w:marTop w:val="0"/>
                  <w:marBottom w:val="0"/>
                  <w:divBdr>
                    <w:top w:val="none" w:sz="0" w:space="0" w:color="auto"/>
                    <w:left w:val="none" w:sz="0" w:space="0" w:color="auto"/>
                    <w:bottom w:val="none" w:sz="0" w:space="0" w:color="auto"/>
                    <w:right w:val="none" w:sz="0" w:space="0" w:color="auto"/>
                  </w:divBdr>
                </w:div>
                <w:div w:id="1968974131">
                  <w:marLeft w:val="0"/>
                  <w:marRight w:val="0"/>
                  <w:marTop w:val="0"/>
                  <w:marBottom w:val="0"/>
                  <w:divBdr>
                    <w:top w:val="none" w:sz="0" w:space="0" w:color="auto"/>
                    <w:left w:val="none" w:sz="0" w:space="0" w:color="auto"/>
                    <w:bottom w:val="none" w:sz="0" w:space="0" w:color="auto"/>
                    <w:right w:val="none" w:sz="0" w:space="0" w:color="auto"/>
                  </w:divBdr>
                </w:div>
                <w:div w:id="820655123">
                  <w:marLeft w:val="0"/>
                  <w:marRight w:val="0"/>
                  <w:marTop w:val="0"/>
                  <w:marBottom w:val="0"/>
                  <w:divBdr>
                    <w:top w:val="none" w:sz="0" w:space="0" w:color="auto"/>
                    <w:left w:val="none" w:sz="0" w:space="0" w:color="auto"/>
                    <w:bottom w:val="none" w:sz="0" w:space="0" w:color="auto"/>
                    <w:right w:val="none" w:sz="0" w:space="0" w:color="auto"/>
                  </w:divBdr>
                </w:div>
                <w:div w:id="1372072643">
                  <w:marLeft w:val="0"/>
                  <w:marRight w:val="0"/>
                  <w:marTop w:val="0"/>
                  <w:marBottom w:val="0"/>
                  <w:divBdr>
                    <w:top w:val="none" w:sz="0" w:space="0" w:color="auto"/>
                    <w:left w:val="none" w:sz="0" w:space="0" w:color="auto"/>
                    <w:bottom w:val="none" w:sz="0" w:space="0" w:color="auto"/>
                    <w:right w:val="none" w:sz="0" w:space="0" w:color="auto"/>
                  </w:divBdr>
                </w:div>
                <w:div w:id="73403693">
                  <w:marLeft w:val="0"/>
                  <w:marRight w:val="0"/>
                  <w:marTop w:val="0"/>
                  <w:marBottom w:val="0"/>
                  <w:divBdr>
                    <w:top w:val="none" w:sz="0" w:space="0" w:color="auto"/>
                    <w:left w:val="none" w:sz="0" w:space="0" w:color="auto"/>
                    <w:bottom w:val="none" w:sz="0" w:space="0" w:color="auto"/>
                    <w:right w:val="none" w:sz="0" w:space="0" w:color="auto"/>
                  </w:divBdr>
                </w:div>
                <w:div w:id="1973364976">
                  <w:marLeft w:val="0"/>
                  <w:marRight w:val="0"/>
                  <w:marTop w:val="0"/>
                  <w:marBottom w:val="0"/>
                  <w:divBdr>
                    <w:top w:val="none" w:sz="0" w:space="0" w:color="auto"/>
                    <w:left w:val="none" w:sz="0" w:space="0" w:color="auto"/>
                    <w:bottom w:val="none" w:sz="0" w:space="0" w:color="auto"/>
                    <w:right w:val="none" w:sz="0" w:space="0" w:color="auto"/>
                  </w:divBdr>
                </w:div>
                <w:div w:id="247278586">
                  <w:marLeft w:val="0"/>
                  <w:marRight w:val="0"/>
                  <w:marTop w:val="0"/>
                  <w:marBottom w:val="0"/>
                  <w:divBdr>
                    <w:top w:val="none" w:sz="0" w:space="0" w:color="auto"/>
                    <w:left w:val="none" w:sz="0" w:space="0" w:color="auto"/>
                    <w:bottom w:val="none" w:sz="0" w:space="0" w:color="auto"/>
                    <w:right w:val="none" w:sz="0" w:space="0" w:color="auto"/>
                  </w:divBdr>
                </w:div>
                <w:div w:id="904560222">
                  <w:marLeft w:val="0"/>
                  <w:marRight w:val="0"/>
                  <w:marTop w:val="0"/>
                  <w:marBottom w:val="0"/>
                  <w:divBdr>
                    <w:top w:val="none" w:sz="0" w:space="0" w:color="auto"/>
                    <w:left w:val="none" w:sz="0" w:space="0" w:color="auto"/>
                    <w:bottom w:val="none" w:sz="0" w:space="0" w:color="auto"/>
                    <w:right w:val="none" w:sz="0" w:space="0" w:color="auto"/>
                  </w:divBdr>
                </w:div>
                <w:div w:id="60951998">
                  <w:marLeft w:val="0"/>
                  <w:marRight w:val="0"/>
                  <w:marTop w:val="0"/>
                  <w:marBottom w:val="0"/>
                  <w:divBdr>
                    <w:top w:val="none" w:sz="0" w:space="0" w:color="auto"/>
                    <w:left w:val="none" w:sz="0" w:space="0" w:color="auto"/>
                    <w:bottom w:val="none" w:sz="0" w:space="0" w:color="auto"/>
                    <w:right w:val="none" w:sz="0" w:space="0" w:color="auto"/>
                  </w:divBdr>
                </w:div>
                <w:div w:id="863515619">
                  <w:marLeft w:val="0"/>
                  <w:marRight w:val="0"/>
                  <w:marTop w:val="0"/>
                  <w:marBottom w:val="0"/>
                  <w:divBdr>
                    <w:top w:val="none" w:sz="0" w:space="0" w:color="auto"/>
                    <w:left w:val="none" w:sz="0" w:space="0" w:color="auto"/>
                    <w:bottom w:val="none" w:sz="0" w:space="0" w:color="auto"/>
                    <w:right w:val="none" w:sz="0" w:space="0" w:color="auto"/>
                  </w:divBdr>
                </w:div>
                <w:div w:id="733940658">
                  <w:marLeft w:val="0"/>
                  <w:marRight w:val="0"/>
                  <w:marTop w:val="0"/>
                  <w:marBottom w:val="0"/>
                  <w:divBdr>
                    <w:top w:val="none" w:sz="0" w:space="0" w:color="auto"/>
                    <w:left w:val="none" w:sz="0" w:space="0" w:color="auto"/>
                    <w:bottom w:val="none" w:sz="0" w:space="0" w:color="auto"/>
                    <w:right w:val="none" w:sz="0" w:space="0" w:color="auto"/>
                  </w:divBdr>
                </w:div>
                <w:div w:id="941186276">
                  <w:marLeft w:val="0"/>
                  <w:marRight w:val="0"/>
                  <w:marTop w:val="0"/>
                  <w:marBottom w:val="0"/>
                  <w:divBdr>
                    <w:top w:val="none" w:sz="0" w:space="0" w:color="auto"/>
                    <w:left w:val="none" w:sz="0" w:space="0" w:color="auto"/>
                    <w:bottom w:val="none" w:sz="0" w:space="0" w:color="auto"/>
                    <w:right w:val="none" w:sz="0" w:space="0" w:color="auto"/>
                  </w:divBdr>
                </w:div>
                <w:div w:id="1151216988">
                  <w:marLeft w:val="0"/>
                  <w:marRight w:val="0"/>
                  <w:marTop w:val="0"/>
                  <w:marBottom w:val="0"/>
                  <w:divBdr>
                    <w:top w:val="none" w:sz="0" w:space="0" w:color="auto"/>
                    <w:left w:val="none" w:sz="0" w:space="0" w:color="auto"/>
                    <w:bottom w:val="none" w:sz="0" w:space="0" w:color="auto"/>
                    <w:right w:val="none" w:sz="0" w:space="0" w:color="auto"/>
                  </w:divBdr>
                </w:div>
                <w:div w:id="830412078">
                  <w:marLeft w:val="0"/>
                  <w:marRight w:val="0"/>
                  <w:marTop w:val="0"/>
                  <w:marBottom w:val="0"/>
                  <w:divBdr>
                    <w:top w:val="none" w:sz="0" w:space="0" w:color="auto"/>
                    <w:left w:val="none" w:sz="0" w:space="0" w:color="auto"/>
                    <w:bottom w:val="none" w:sz="0" w:space="0" w:color="auto"/>
                    <w:right w:val="none" w:sz="0" w:space="0" w:color="auto"/>
                  </w:divBdr>
                </w:div>
                <w:div w:id="211894647">
                  <w:marLeft w:val="0"/>
                  <w:marRight w:val="0"/>
                  <w:marTop w:val="0"/>
                  <w:marBottom w:val="0"/>
                  <w:divBdr>
                    <w:top w:val="none" w:sz="0" w:space="0" w:color="auto"/>
                    <w:left w:val="none" w:sz="0" w:space="0" w:color="auto"/>
                    <w:bottom w:val="none" w:sz="0" w:space="0" w:color="auto"/>
                    <w:right w:val="none" w:sz="0" w:space="0" w:color="auto"/>
                  </w:divBdr>
                </w:div>
                <w:div w:id="146552677">
                  <w:marLeft w:val="0"/>
                  <w:marRight w:val="0"/>
                  <w:marTop w:val="0"/>
                  <w:marBottom w:val="0"/>
                  <w:divBdr>
                    <w:top w:val="none" w:sz="0" w:space="0" w:color="auto"/>
                    <w:left w:val="none" w:sz="0" w:space="0" w:color="auto"/>
                    <w:bottom w:val="none" w:sz="0" w:space="0" w:color="auto"/>
                    <w:right w:val="none" w:sz="0" w:space="0" w:color="auto"/>
                  </w:divBdr>
                </w:div>
                <w:div w:id="587999611">
                  <w:marLeft w:val="0"/>
                  <w:marRight w:val="0"/>
                  <w:marTop w:val="0"/>
                  <w:marBottom w:val="0"/>
                  <w:divBdr>
                    <w:top w:val="none" w:sz="0" w:space="0" w:color="auto"/>
                    <w:left w:val="none" w:sz="0" w:space="0" w:color="auto"/>
                    <w:bottom w:val="none" w:sz="0" w:space="0" w:color="auto"/>
                    <w:right w:val="none" w:sz="0" w:space="0" w:color="auto"/>
                  </w:divBdr>
                </w:div>
                <w:div w:id="1965698657">
                  <w:marLeft w:val="0"/>
                  <w:marRight w:val="0"/>
                  <w:marTop w:val="0"/>
                  <w:marBottom w:val="0"/>
                  <w:divBdr>
                    <w:top w:val="none" w:sz="0" w:space="0" w:color="auto"/>
                    <w:left w:val="none" w:sz="0" w:space="0" w:color="auto"/>
                    <w:bottom w:val="none" w:sz="0" w:space="0" w:color="auto"/>
                    <w:right w:val="none" w:sz="0" w:space="0" w:color="auto"/>
                  </w:divBdr>
                </w:div>
                <w:div w:id="1548225359">
                  <w:marLeft w:val="0"/>
                  <w:marRight w:val="0"/>
                  <w:marTop w:val="0"/>
                  <w:marBottom w:val="0"/>
                  <w:divBdr>
                    <w:top w:val="none" w:sz="0" w:space="0" w:color="auto"/>
                    <w:left w:val="none" w:sz="0" w:space="0" w:color="auto"/>
                    <w:bottom w:val="none" w:sz="0" w:space="0" w:color="auto"/>
                    <w:right w:val="none" w:sz="0" w:space="0" w:color="auto"/>
                  </w:divBdr>
                </w:div>
                <w:div w:id="1885941613">
                  <w:marLeft w:val="0"/>
                  <w:marRight w:val="0"/>
                  <w:marTop w:val="0"/>
                  <w:marBottom w:val="0"/>
                  <w:divBdr>
                    <w:top w:val="none" w:sz="0" w:space="0" w:color="auto"/>
                    <w:left w:val="none" w:sz="0" w:space="0" w:color="auto"/>
                    <w:bottom w:val="none" w:sz="0" w:space="0" w:color="auto"/>
                    <w:right w:val="none" w:sz="0" w:space="0" w:color="auto"/>
                  </w:divBdr>
                </w:div>
                <w:div w:id="38359061">
                  <w:marLeft w:val="0"/>
                  <w:marRight w:val="0"/>
                  <w:marTop w:val="0"/>
                  <w:marBottom w:val="0"/>
                  <w:divBdr>
                    <w:top w:val="none" w:sz="0" w:space="0" w:color="auto"/>
                    <w:left w:val="none" w:sz="0" w:space="0" w:color="auto"/>
                    <w:bottom w:val="none" w:sz="0" w:space="0" w:color="auto"/>
                    <w:right w:val="none" w:sz="0" w:space="0" w:color="auto"/>
                  </w:divBdr>
                </w:div>
                <w:div w:id="1361470117">
                  <w:marLeft w:val="0"/>
                  <w:marRight w:val="0"/>
                  <w:marTop w:val="0"/>
                  <w:marBottom w:val="0"/>
                  <w:divBdr>
                    <w:top w:val="none" w:sz="0" w:space="0" w:color="auto"/>
                    <w:left w:val="none" w:sz="0" w:space="0" w:color="auto"/>
                    <w:bottom w:val="none" w:sz="0" w:space="0" w:color="auto"/>
                    <w:right w:val="none" w:sz="0" w:space="0" w:color="auto"/>
                  </w:divBdr>
                </w:div>
                <w:div w:id="1860925761">
                  <w:marLeft w:val="0"/>
                  <w:marRight w:val="0"/>
                  <w:marTop w:val="0"/>
                  <w:marBottom w:val="0"/>
                  <w:divBdr>
                    <w:top w:val="none" w:sz="0" w:space="0" w:color="auto"/>
                    <w:left w:val="none" w:sz="0" w:space="0" w:color="auto"/>
                    <w:bottom w:val="none" w:sz="0" w:space="0" w:color="auto"/>
                    <w:right w:val="none" w:sz="0" w:space="0" w:color="auto"/>
                  </w:divBdr>
                </w:div>
                <w:div w:id="1518352799">
                  <w:marLeft w:val="0"/>
                  <w:marRight w:val="0"/>
                  <w:marTop w:val="0"/>
                  <w:marBottom w:val="0"/>
                  <w:divBdr>
                    <w:top w:val="none" w:sz="0" w:space="0" w:color="auto"/>
                    <w:left w:val="none" w:sz="0" w:space="0" w:color="auto"/>
                    <w:bottom w:val="none" w:sz="0" w:space="0" w:color="auto"/>
                    <w:right w:val="none" w:sz="0" w:space="0" w:color="auto"/>
                  </w:divBdr>
                </w:div>
                <w:div w:id="568616135">
                  <w:marLeft w:val="0"/>
                  <w:marRight w:val="0"/>
                  <w:marTop w:val="0"/>
                  <w:marBottom w:val="0"/>
                  <w:divBdr>
                    <w:top w:val="none" w:sz="0" w:space="0" w:color="auto"/>
                    <w:left w:val="none" w:sz="0" w:space="0" w:color="auto"/>
                    <w:bottom w:val="none" w:sz="0" w:space="0" w:color="auto"/>
                    <w:right w:val="none" w:sz="0" w:space="0" w:color="auto"/>
                  </w:divBdr>
                </w:div>
                <w:div w:id="1194345493">
                  <w:marLeft w:val="0"/>
                  <w:marRight w:val="0"/>
                  <w:marTop w:val="0"/>
                  <w:marBottom w:val="0"/>
                  <w:divBdr>
                    <w:top w:val="none" w:sz="0" w:space="0" w:color="auto"/>
                    <w:left w:val="none" w:sz="0" w:space="0" w:color="auto"/>
                    <w:bottom w:val="none" w:sz="0" w:space="0" w:color="auto"/>
                    <w:right w:val="none" w:sz="0" w:space="0" w:color="auto"/>
                  </w:divBdr>
                </w:div>
                <w:div w:id="2049254599">
                  <w:marLeft w:val="0"/>
                  <w:marRight w:val="0"/>
                  <w:marTop w:val="0"/>
                  <w:marBottom w:val="0"/>
                  <w:divBdr>
                    <w:top w:val="none" w:sz="0" w:space="0" w:color="auto"/>
                    <w:left w:val="none" w:sz="0" w:space="0" w:color="auto"/>
                    <w:bottom w:val="none" w:sz="0" w:space="0" w:color="auto"/>
                    <w:right w:val="none" w:sz="0" w:space="0" w:color="auto"/>
                  </w:divBdr>
                </w:div>
                <w:div w:id="1737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718">
          <w:marLeft w:val="0"/>
          <w:marRight w:val="0"/>
          <w:marTop w:val="0"/>
          <w:marBottom w:val="0"/>
          <w:divBdr>
            <w:top w:val="none" w:sz="0" w:space="0" w:color="auto"/>
            <w:left w:val="none" w:sz="0" w:space="0" w:color="auto"/>
            <w:bottom w:val="none" w:sz="0" w:space="0" w:color="auto"/>
            <w:right w:val="none" w:sz="0" w:space="0" w:color="auto"/>
          </w:divBdr>
          <w:divsChild>
            <w:div w:id="154534919">
              <w:marLeft w:val="0"/>
              <w:marRight w:val="0"/>
              <w:marTop w:val="0"/>
              <w:marBottom w:val="0"/>
              <w:divBdr>
                <w:top w:val="none" w:sz="0" w:space="0" w:color="auto"/>
                <w:left w:val="none" w:sz="0" w:space="0" w:color="auto"/>
                <w:bottom w:val="none" w:sz="0" w:space="0" w:color="auto"/>
                <w:right w:val="none" w:sz="0" w:space="0" w:color="auto"/>
              </w:divBdr>
              <w:divsChild>
                <w:div w:id="1951622095">
                  <w:marLeft w:val="0"/>
                  <w:marRight w:val="0"/>
                  <w:marTop w:val="0"/>
                  <w:marBottom w:val="0"/>
                  <w:divBdr>
                    <w:top w:val="none" w:sz="0" w:space="0" w:color="auto"/>
                    <w:left w:val="none" w:sz="0" w:space="0" w:color="auto"/>
                    <w:bottom w:val="none" w:sz="0" w:space="0" w:color="auto"/>
                    <w:right w:val="none" w:sz="0" w:space="0" w:color="auto"/>
                  </w:divBdr>
                </w:div>
                <w:div w:id="341782341">
                  <w:marLeft w:val="0"/>
                  <w:marRight w:val="0"/>
                  <w:marTop w:val="0"/>
                  <w:marBottom w:val="0"/>
                  <w:divBdr>
                    <w:top w:val="none" w:sz="0" w:space="0" w:color="auto"/>
                    <w:left w:val="none" w:sz="0" w:space="0" w:color="auto"/>
                    <w:bottom w:val="none" w:sz="0" w:space="0" w:color="auto"/>
                    <w:right w:val="none" w:sz="0" w:space="0" w:color="auto"/>
                  </w:divBdr>
                </w:div>
                <w:div w:id="108208847">
                  <w:marLeft w:val="0"/>
                  <w:marRight w:val="0"/>
                  <w:marTop w:val="0"/>
                  <w:marBottom w:val="0"/>
                  <w:divBdr>
                    <w:top w:val="none" w:sz="0" w:space="0" w:color="auto"/>
                    <w:left w:val="none" w:sz="0" w:space="0" w:color="auto"/>
                    <w:bottom w:val="none" w:sz="0" w:space="0" w:color="auto"/>
                    <w:right w:val="none" w:sz="0" w:space="0" w:color="auto"/>
                  </w:divBdr>
                </w:div>
                <w:div w:id="1857621272">
                  <w:marLeft w:val="0"/>
                  <w:marRight w:val="0"/>
                  <w:marTop w:val="0"/>
                  <w:marBottom w:val="0"/>
                  <w:divBdr>
                    <w:top w:val="none" w:sz="0" w:space="0" w:color="auto"/>
                    <w:left w:val="none" w:sz="0" w:space="0" w:color="auto"/>
                    <w:bottom w:val="none" w:sz="0" w:space="0" w:color="auto"/>
                    <w:right w:val="none" w:sz="0" w:space="0" w:color="auto"/>
                  </w:divBdr>
                </w:div>
                <w:div w:id="1675498598">
                  <w:marLeft w:val="0"/>
                  <w:marRight w:val="0"/>
                  <w:marTop w:val="0"/>
                  <w:marBottom w:val="0"/>
                  <w:divBdr>
                    <w:top w:val="none" w:sz="0" w:space="0" w:color="auto"/>
                    <w:left w:val="none" w:sz="0" w:space="0" w:color="auto"/>
                    <w:bottom w:val="none" w:sz="0" w:space="0" w:color="auto"/>
                    <w:right w:val="none" w:sz="0" w:space="0" w:color="auto"/>
                  </w:divBdr>
                </w:div>
                <w:div w:id="595792945">
                  <w:marLeft w:val="0"/>
                  <w:marRight w:val="0"/>
                  <w:marTop w:val="0"/>
                  <w:marBottom w:val="0"/>
                  <w:divBdr>
                    <w:top w:val="none" w:sz="0" w:space="0" w:color="auto"/>
                    <w:left w:val="none" w:sz="0" w:space="0" w:color="auto"/>
                    <w:bottom w:val="none" w:sz="0" w:space="0" w:color="auto"/>
                    <w:right w:val="none" w:sz="0" w:space="0" w:color="auto"/>
                  </w:divBdr>
                </w:div>
                <w:div w:id="385446221">
                  <w:marLeft w:val="0"/>
                  <w:marRight w:val="0"/>
                  <w:marTop w:val="0"/>
                  <w:marBottom w:val="0"/>
                  <w:divBdr>
                    <w:top w:val="none" w:sz="0" w:space="0" w:color="auto"/>
                    <w:left w:val="none" w:sz="0" w:space="0" w:color="auto"/>
                    <w:bottom w:val="none" w:sz="0" w:space="0" w:color="auto"/>
                    <w:right w:val="none" w:sz="0" w:space="0" w:color="auto"/>
                  </w:divBdr>
                </w:div>
                <w:div w:id="910040561">
                  <w:marLeft w:val="0"/>
                  <w:marRight w:val="0"/>
                  <w:marTop w:val="0"/>
                  <w:marBottom w:val="0"/>
                  <w:divBdr>
                    <w:top w:val="none" w:sz="0" w:space="0" w:color="auto"/>
                    <w:left w:val="none" w:sz="0" w:space="0" w:color="auto"/>
                    <w:bottom w:val="none" w:sz="0" w:space="0" w:color="auto"/>
                    <w:right w:val="none" w:sz="0" w:space="0" w:color="auto"/>
                  </w:divBdr>
                </w:div>
                <w:div w:id="1166169606">
                  <w:marLeft w:val="0"/>
                  <w:marRight w:val="0"/>
                  <w:marTop w:val="0"/>
                  <w:marBottom w:val="0"/>
                  <w:divBdr>
                    <w:top w:val="none" w:sz="0" w:space="0" w:color="auto"/>
                    <w:left w:val="none" w:sz="0" w:space="0" w:color="auto"/>
                    <w:bottom w:val="none" w:sz="0" w:space="0" w:color="auto"/>
                    <w:right w:val="none" w:sz="0" w:space="0" w:color="auto"/>
                  </w:divBdr>
                </w:div>
                <w:div w:id="1311400177">
                  <w:marLeft w:val="0"/>
                  <w:marRight w:val="0"/>
                  <w:marTop w:val="0"/>
                  <w:marBottom w:val="0"/>
                  <w:divBdr>
                    <w:top w:val="none" w:sz="0" w:space="0" w:color="auto"/>
                    <w:left w:val="none" w:sz="0" w:space="0" w:color="auto"/>
                    <w:bottom w:val="none" w:sz="0" w:space="0" w:color="auto"/>
                    <w:right w:val="none" w:sz="0" w:space="0" w:color="auto"/>
                  </w:divBdr>
                </w:div>
                <w:div w:id="483279917">
                  <w:marLeft w:val="0"/>
                  <w:marRight w:val="0"/>
                  <w:marTop w:val="0"/>
                  <w:marBottom w:val="0"/>
                  <w:divBdr>
                    <w:top w:val="none" w:sz="0" w:space="0" w:color="auto"/>
                    <w:left w:val="none" w:sz="0" w:space="0" w:color="auto"/>
                    <w:bottom w:val="none" w:sz="0" w:space="0" w:color="auto"/>
                    <w:right w:val="none" w:sz="0" w:space="0" w:color="auto"/>
                  </w:divBdr>
                </w:div>
                <w:div w:id="517044187">
                  <w:marLeft w:val="0"/>
                  <w:marRight w:val="0"/>
                  <w:marTop w:val="0"/>
                  <w:marBottom w:val="0"/>
                  <w:divBdr>
                    <w:top w:val="none" w:sz="0" w:space="0" w:color="auto"/>
                    <w:left w:val="none" w:sz="0" w:space="0" w:color="auto"/>
                    <w:bottom w:val="none" w:sz="0" w:space="0" w:color="auto"/>
                    <w:right w:val="none" w:sz="0" w:space="0" w:color="auto"/>
                  </w:divBdr>
                </w:div>
                <w:div w:id="1221480894">
                  <w:marLeft w:val="0"/>
                  <w:marRight w:val="0"/>
                  <w:marTop w:val="0"/>
                  <w:marBottom w:val="0"/>
                  <w:divBdr>
                    <w:top w:val="none" w:sz="0" w:space="0" w:color="auto"/>
                    <w:left w:val="none" w:sz="0" w:space="0" w:color="auto"/>
                    <w:bottom w:val="none" w:sz="0" w:space="0" w:color="auto"/>
                    <w:right w:val="none" w:sz="0" w:space="0" w:color="auto"/>
                  </w:divBdr>
                </w:div>
                <w:div w:id="2053847246">
                  <w:marLeft w:val="0"/>
                  <w:marRight w:val="0"/>
                  <w:marTop w:val="0"/>
                  <w:marBottom w:val="0"/>
                  <w:divBdr>
                    <w:top w:val="none" w:sz="0" w:space="0" w:color="auto"/>
                    <w:left w:val="none" w:sz="0" w:space="0" w:color="auto"/>
                    <w:bottom w:val="none" w:sz="0" w:space="0" w:color="auto"/>
                    <w:right w:val="none" w:sz="0" w:space="0" w:color="auto"/>
                  </w:divBdr>
                </w:div>
                <w:div w:id="1582791922">
                  <w:marLeft w:val="0"/>
                  <w:marRight w:val="0"/>
                  <w:marTop w:val="0"/>
                  <w:marBottom w:val="0"/>
                  <w:divBdr>
                    <w:top w:val="none" w:sz="0" w:space="0" w:color="auto"/>
                    <w:left w:val="none" w:sz="0" w:space="0" w:color="auto"/>
                    <w:bottom w:val="none" w:sz="0" w:space="0" w:color="auto"/>
                    <w:right w:val="none" w:sz="0" w:space="0" w:color="auto"/>
                  </w:divBdr>
                </w:div>
                <w:div w:id="1876388706">
                  <w:marLeft w:val="0"/>
                  <w:marRight w:val="0"/>
                  <w:marTop w:val="0"/>
                  <w:marBottom w:val="0"/>
                  <w:divBdr>
                    <w:top w:val="none" w:sz="0" w:space="0" w:color="auto"/>
                    <w:left w:val="none" w:sz="0" w:space="0" w:color="auto"/>
                    <w:bottom w:val="none" w:sz="0" w:space="0" w:color="auto"/>
                    <w:right w:val="none" w:sz="0" w:space="0" w:color="auto"/>
                  </w:divBdr>
                </w:div>
                <w:div w:id="992491524">
                  <w:marLeft w:val="0"/>
                  <w:marRight w:val="0"/>
                  <w:marTop w:val="0"/>
                  <w:marBottom w:val="0"/>
                  <w:divBdr>
                    <w:top w:val="none" w:sz="0" w:space="0" w:color="auto"/>
                    <w:left w:val="none" w:sz="0" w:space="0" w:color="auto"/>
                    <w:bottom w:val="none" w:sz="0" w:space="0" w:color="auto"/>
                    <w:right w:val="none" w:sz="0" w:space="0" w:color="auto"/>
                  </w:divBdr>
                </w:div>
                <w:div w:id="398987033">
                  <w:marLeft w:val="0"/>
                  <w:marRight w:val="0"/>
                  <w:marTop w:val="0"/>
                  <w:marBottom w:val="0"/>
                  <w:divBdr>
                    <w:top w:val="none" w:sz="0" w:space="0" w:color="auto"/>
                    <w:left w:val="none" w:sz="0" w:space="0" w:color="auto"/>
                    <w:bottom w:val="none" w:sz="0" w:space="0" w:color="auto"/>
                    <w:right w:val="none" w:sz="0" w:space="0" w:color="auto"/>
                  </w:divBdr>
                </w:div>
                <w:div w:id="864250980">
                  <w:marLeft w:val="0"/>
                  <w:marRight w:val="0"/>
                  <w:marTop w:val="0"/>
                  <w:marBottom w:val="0"/>
                  <w:divBdr>
                    <w:top w:val="none" w:sz="0" w:space="0" w:color="auto"/>
                    <w:left w:val="none" w:sz="0" w:space="0" w:color="auto"/>
                    <w:bottom w:val="none" w:sz="0" w:space="0" w:color="auto"/>
                    <w:right w:val="none" w:sz="0" w:space="0" w:color="auto"/>
                  </w:divBdr>
                </w:div>
                <w:div w:id="1693413231">
                  <w:marLeft w:val="0"/>
                  <w:marRight w:val="0"/>
                  <w:marTop w:val="0"/>
                  <w:marBottom w:val="0"/>
                  <w:divBdr>
                    <w:top w:val="none" w:sz="0" w:space="0" w:color="auto"/>
                    <w:left w:val="none" w:sz="0" w:space="0" w:color="auto"/>
                    <w:bottom w:val="none" w:sz="0" w:space="0" w:color="auto"/>
                    <w:right w:val="none" w:sz="0" w:space="0" w:color="auto"/>
                  </w:divBdr>
                </w:div>
                <w:div w:id="580942499">
                  <w:marLeft w:val="0"/>
                  <w:marRight w:val="0"/>
                  <w:marTop w:val="0"/>
                  <w:marBottom w:val="0"/>
                  <w:divBdr>
                    <w:top w:val="none" w:sz="0" w:space="0" w:color="auto"/>
                    <w:left w:val="none" w:sz="0" w:space="0" w:color="auto"/>
                    <w:bottom w:val="none" w:sz="0" w:space="0" w:color="auto"/>
                    <w:right w:val="none" w:sz="0" w:space="0" w:color="auto"/>
                  </w:divBdr>
                </w:div>
                <w:div w:id="1754231681">
                  <w:marLeft w:val="0"/>
                  <w:marRight w:val="0"/>
                  <w:marTop w:val="0"/>
                  <w:marBottom w:val="0"/>
                  <w:divBdr>
                    <w:top w:val="none" w:sz="0" w:space="0" w:color="auto"/>
                    <w:left w:val="none" w:sz="0" w:space="0" w:color="auto"/>
                    <w:bottom w:val="none" w:sz="0" w:space="0" w:color="auto"/>
                    <w:right w:val="none" w:sz="0" w:space="0" w:color="auto"/>
                  </w:divBdr>
                </w:div>
                <w:div w:id="1094549491">
                  <w:marLeft w:val="0"/>
                  <w:marRight w:val="0"/>
                  <w:marTop w:val="0"/>
                  <w:marBottom w:val="0"/>
                  <w:divBdr>
                    <w:top w:val="none" w:sz="0" w:space="0" w:color="auto"/>
                    <w:left w:val="none" w:sz="0" w:space="0" w:color="auto"/>
                    <w:bottom w:val="none" w:sz="0" w:space="0" w:color="auto"/>
                    <w:right w:val="none" w:sz="0" w:space="0" w:color="auto"/>
                  </w:divBdr>
                </w:div>
                <w:div w:id="885680067">
                  <w:marLeft w:val="0"/>
                  <w:marRight w:val="0"/>
                  <w:marTop w:val="0"/>
                  <w:marBottom w:val="0"/>
                  <w:divBdr>
                    <w:top w:val="none" w:sz="0" w:space="0" w:color="auto"/>
                    <w:left w:val="none" w:sz="0" w:space="0" w:color="auto"/>
                    <w:bottom w:val="none" w:sz="0" w:space="0" w:color="auto"/>
                    <w:right w:val="none" w:sz="0" w:space="0" w:color="auto"/>
                  </w:divBdr>
                </w:div>
                <w:div w:id="1520967420">
                  <w:marLeft w:val="0"/>
                  <w:marRight w:val="0"/>
                  <w:marTop w:val="0"/>
                  <w:marBottom w:val="0"/>
                  <w:divBdr>
                    <w:top w:val="none" w:sz="0" w:space="0" w:color="auto"/>
                    <w:left w:val="none" w:sz="0" w:space="0" w:color="auto"/>
                    <w:bottom w:val="none" w:sz="0" w:space="0" w:color="auto"/>
                    <w:right w:val="none" w:sz="0" w:space="0" w:color="auto"/>
                  </w:divBdr>
                </w:div>
                <w:div w:id="959649542">
                  <w:marLeft w:val="0"/>
                  <w:marRight w:val="0"/>
                  <w:marTop w:val="0"/>
                  <w:marBottom w:val="0"/>
                  <w:divBdr>
                    <w:top w:val="none" w:sz="0" w:space="0" w:color="auto"/>
                    <w:left w:val="none" w:sz="0" w:space="0" w:color="auto"/>
                    <w:bottom w:val="none" w:sz="0" w:space="0" w:color="auto"/>
                    <w:right w:val="none" w:sz="0" w:space="0" w:color="auto"/>
                  </w:divBdr>
                </w:div>
                <w:div w:id="1156412202">
                  <w:marLeft w:val="0"/>
                  <w:marRight w:val="0"/>
                  <w:marTop w:val="0"/>
                  <w:marBottom w:val="0"/>
                  <w:divBdr>
                    <w:top w:val="none" w:sz="0" w:space="0" w:color="auto"/>
                    <w:left w:val="none" w:sz="0" w:space="0" w:color="auto"/>
                    <w:bottom w:val="none" w:sz="0" w:space="0" w:color="auto"/>
                    <w:right w:val="none" w:sz="0" w:space="0" w:color="auto"/>
                  </w:divBdr>
                </w:div>
                <w:div w:id="815147592">
                  <w:marLeft w:val="0"/>
                  <w:marRight w:val="0"/>
                  <w:marTop w:val="0"/>
                  <w:marBottom w:val="0"/>
                  <w:divBdr>
                    <w:top w:val="none" w:sz="0" w:space="0" w:color="auto"/>
                    <w:left w:val="none" w:sz="0" w:space="0" w:color="auto"/>
                    <w:bottom w:val="none" w:sz="0" w:space="0" w:color="auto"/>
                    <w:right w:val="none" w:sz="0" w:space="0" w:color="auto"/>
                  </w:divBdr>
                </w:div>
                <w:div w:id="802502086">
                  <w:marLeft w:val="0"/>
                  <w:marRight w:val="0"/>
                  <w:marTop w:val="0"/>
                  <w:marBottom w:val="0"/>
                  <w:divBdr>
                    <w:top w:val="none" w:sz="0" w:space="0" w:color="auto"/>
                    <w:left w:val="none" w:sz="0" w:space="0" w:color="auto"/>
                    <w:bottom w:val="none" w:sz="0" w:space="0" w:color="auto"/>
                    <w:right w:val="none" w:sz="0" w:space="0" w:color="auto"/>
                  </w:divBdr>
                </w:div>
                <w:div w:id="1937051531">
                  <w:marLeft w:val="0"/>
                  <w:marRight w:val="0"/>
                  <w:marTop w:val="0"/>
                  <w:marBottom w:val="0"/>
                  <w:divBdr>
                    <w:top w:val="none" w:sz="0" w:space="0" w:color="auto"/>
                    <w:left w:val="none" w:sz="0" w:space="0" w:color="auto"/>
                    <w:bottom w:val="none" w:sz="0" w:space="0" w:color="auto"/>
                    <w:right w:val="none" w:sz="0" w:space="0" w:color="auto"/>
                  </w:divBdr>
                </w:div>
                <w:div w:id="1140532198">
                  <w:marLeft w:val="0"/>
                  <w:marRight w:val="0"/>
                  <w:marTop w:val="0"/>
                  <w:marBottom w:val="0"/>
                  <w:divBdr>
                    <w:top w:val="none" w:sz="0" w:space="0" w:color="auto"/>
                    <w:left w:val="none" w:sz="0" w:space="0" w:color="auto"/>
                    <w:bottom w:val="none" w:sz="0" w:space="0" w:color="auto"/>
                    <w:right w:val="none" w:sz="0" w:space="0" w:color="auto"/>
                  </w:divBdr>
                </w:div>
                <w:div w:id="1296985318">
                  <w:marLeft w:val="0"/>
                  <w:marRight w:val="0"/>
                  <w:marTop w:val="0"/>
                  <w:marBottom w:val="0"/>
                  <w:divBdr>
                    <w:top w:val="none" w:sz="0" w:space="0" w:color="auto"/>
                    <w:left w:val="none" w:sz="0" w:space="0" w:color="auto"/>
                    <w:bottom w:val="none" w:sz="0" w:space="0" w:color="auto"/>
                    <w:right w:val="none" w:sz="0" w:space="0" w:color="auto"/>
                  </w:divBdr>
                </w:div>
                <w:div w:id="1655064265">
                  <w:marLeft w:val="0"/>
                  <w:marRight w:val="0"/>
                  <w:marTop w:val="0"/>
                  <w:marBottom w:val="0"/>
                  <w:divBdr>
                    <w:top w:val="none" w:sz="0" w:space="0" w:color="auto"/>
                    <w:left w:val="none" w:sz="0" w:space="0" w:color="auto"/>
                    <w:bottom w:val="none" w:sz="0" w:space="0" w:color="auto"/>
                    <w:right w:val="none" w:sz="0" w:space="0" w:color="auto"/>
                  </w:divBdr>
                </w:div>
                <w:div w:id="869995456">
                  <w:marLeft w:val="0"/>
                  <w:marRight w:val="0"/>
                  <w:marTop w:val="0"/>
                  <w:marBottom w:val="0"/>
                  <w:divBdr>
                    <w:top w:val="none" w:sz="0" w:space="0" w:color="auto"/>
                    <w:left w:val="none" w:sz="0" w:space="0" w:color="auto"/>
                    <w:bottom w:val="none" w:sz="0" w:space="0" w:color="auto"/>
                    <w:right w:val="none" w:sz="0" w:space="0" w:color="auto"/>
                  </w:divBdr>
                </w:div>
                <w:div w:id="1181360802">
                  <w:marLeft w:val="0"/>
                  <w:marRight w:val="0"/>
                  <w:marTop w:val="0"/>
                  <w:marBottom w:val="0"/>
                  <w:divBdr>
                    <w:top w:val="none" w:sz="0" w:space="0" w:color="auto"/>
                    <w:left w:val="none" w:sz="0" w:space="0" w:color="auto"/>
                    <w:bottom w:val="none" w:sz="0" w:space="0" w:color="auto"/>
                    <w:right w:val="none" w:sz="0" w:space="0" w:color="auto"/>
                  </w:divBdr>
                </w:div>
                <w:div w:id="836581001">
                  <w:marLeft w:val="0"/>
                  <w:marRight w:val="0"/>
                  <w:marTop w:val="0"/>
                  <w:marBottom w:val="0"/>
                  <w:divBdr>
                    <w:top w:val="none" w:sz="0" w:space="0" w:color="auto"/>
                    <w:left w:val="none" w:sz="0" w:space="0" w:color="auto"/>
                    <w:bottom w:val="none" w:sz="0" w:space="0" w:color="auto"/>
                    <w:right w:val="none" w:sz="0" w:space="0" w:color="auto"/>
                  </w:divBdr>
                </w:div>
                <w:div w:id="1008554873">
                  <w:marLeft w:val="0"/>
                  <w:marRight w:val="0"/>
                  <w:marTop w:val="0"/>
                  <w:marBottom w:val="0"/>
                  <w:divBdr>
                    <w:top w:val="none" w:sz="0" w:space="0" w:color="auto"/>
                    <w:left w:val="none" w:sz="0" w:space="0" w:color="auto"/>
                    <w:bottom w:val="none" w:sz="0" w:space="0" w:color="auto"/>
                    <w:right w:val="none" w:sz="0" w:space="0" w:color="auto"/>
                  </w:divBdr>
                </w:div>
                <w:div w:id="1624727985">
                  <w:marLeft w:val="0"/>
                  <w:marRight w:val="0"/>
                  <w:marTop w:val="0"/>
                  <w:marBottom w:val="0"/>
                  <w:divBdr>
                    <w:top w:val="none" w:sz="0" w:space="0" w:color="auto"/>
                    <w:left w:val="none" w:sz="0" w:space="0" w:color="auto"/>
                    <w:bottom w:val="none" w:sz="0" w:space="0" w:color="auto"/>
                    <w:right w:val="none" w:sz="0" w:space="0" w:color="auto"/>
                  </w:divBdr>
                </w:div>
                <w:div w:id="1857306120">
                  <w:marLeft w:val="0"/>
                  <w:marRight w:val="0"/>
                  <w:marTop w:val="0"/>
                  <w:marBottom w:val="0"/>
                  <w:divBdr>
                    <w:top w:val="none" w:sz="0" w:space="0" w:color="auto"/>
                    <w:left w:val="none" w:sz="0" w:space="0" w:color="auto"/>
                    <w:bottom w:val="none" w:sz="0" w:space="0" w:color="auto"/>
                    <w:right w:val="none" w:sz="0" w:space="0" w:color="auto"/>
                  </w:divBdr>
                </w:div>
                <w:div w:id="1505318077">
                  <w:marLeft w:val="0"/>
                  <w:marRight w:val="0"/>
                  <w:marTop w:val="0"/>
                  <w:marBottom w:val="0"/>
                  <w:divBdr>
                    <w:top w:val="none" w:sz="0" w:space="0" w:color="auto"/>
                    <w:left w:val="none" w:sz="0" w:space="0" w:color="auto"/>
                    <w:bottom w:val="none" w:sz="0" w:space="0" w:color="auto"/>
                    <w:right w:val="none" w:sz="0" w:space="0" w:color="auto"/>
                  </w:divBdr>
                </w:div>
                <w:div w:id="138349989">
                  <w:marLeft w:val="0"/>
                  <w:marRight w:val="0"/>
                  <w:marTop w:val="0"/>
                  <w:marBottom w:val="0"/>
                  <w:divBdr>
                    <w:top w:val="none" w:sz="0" w:space="0" w:color="auto"/>
                    <w:left w:val="none" w:sz="0" w:space="0" w:color="auto"/>
                    <w:bottom w:val="none" w:sz="0" w:space="0" w:color="auto"/>
                    <w:right w:val="none" w:sz="0" w:space="0" w:color="auto"/>
                  </w:divBdr>
                </w:div>
                <w:div w:id="2021351986">
                  <w:marLeft w:val="0"/>
                  <w:marRight w:val="0"/>
                  <w:marTop w:val="0"/>
                  <w:marBottom w:val="0"/>
                  <w:divBdr>
                    <w:top w:val="none" w:sz="0" w:space="0" w:color="auto"/>
                    <w:left w:val="none" w:sz="0" w:space="0" w:color="auto"/>
                    <w:bottom w:val="none" w:sz="0" w:space="0" w:color="auto"/>
                    <w:right w:val="none" w:sz="0" w:space="0" w:color="auto"/>
                  </w:divBdr>
                </w:div>
                <w:div w:id="710501329">
                  <w:marLeft w:val="0"/>
                  <w:marRight w:val="0"/>
                  <w:marTop w:val="0"/>
                  <w:marBottom w:val="0"/>
                  <w:divBdr>
                    <w:top w:val="none" w:sz="0" w:space="0" w:color="auto"/>
                    <w:left w:val="none" w:sz="0" w:space="0" w:color="auto"/>
                    <w:bottom w:val="none" w:sz="0" w:space="0" w:color="auto"/>
                    <w:right w:val="none" w:sz="0" w:space="0" w:color="auto"/>
                  </w:divBdr>
                </w:div>
                <w:div w:id="1640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1038">
      <w:bodyDiv w:val="1"/>
      <w:marLeft w:val="0"/>
      <w:marRight w:val="0"/>
      <w:marTop w:val="0"/>
      <w:marBottom w:val="0"/>
      <w:divBdr>
        <w:top w:val="none" w:sz="0" w:space="0" w:color="auto"/>
        <w:left w:val="none" w:sz="0" w:space="0" w:color="auto"/>
        <w:bottom w:val="none" w:sz="0" w:space="0" w:color="auto"/>
        <w:right w:val="none" w:sz="0" w:space="0" w:color="auto"/>
      </w:divBdr>
      <w:divsChild>
        <w:div w:id="2113283329">
          <w:marLeft w:val="0"/>
          <w:marRight w:val="0"/>
          <w:marTop w:val="0"/>
          <w:marBottom w:val="0"/>
          <w:divBdr>
            <w:top w:val="none" w:sz="0" w:space="0" w:color="auto"/>
            <w:left w:val="none" w:sz="0" w:space="0" w:color="auto"/>
            <w:bottom w:val="none" w:sz="0" w:space="0" w:color="auto"/>
            <w:right w:val="none" w:sz="0" w:space="0" w:color="auto"/>
          </w:divBdr>
          <w:divsChild>
            <w:div w:id="971902240">
              <w:marLeft w:val="0"/>
              <w:marRight w:val="0"/>
              <w:marTop w:val="0"/>
              <w:marBottom w:val="0"/>
              <w:divBdr>
                <w:top w:val="none" w:sz="0" w:space="0" w:color="auto"/>
                <w:left w:val="none" w:sz="0" w:space="0" w:color="auto"/>
                <w:bottom w:val="none" w:sz="0" w:space="0" w:color="auto"/>
                <w:right w:val="none" w:sz="0" w:space="0" w:color="auto"/>
              </w:divBdr>
              <w:divsChild>
                <w:div w:id="1672946742">
                  <w:marLeft w:val="0"/>
                  <w:marRight w:val="0"/>
                  <w:marTop w:val="0"/>
                  <w:marBottom w:val="0"/>
                  <w:divBdr>
                    <w:top w:val="none" w:sz="0" w:space="0" w:color="auto"/>
                    <w:left w:val="none" w:sz="0" w:space="0" w:color="auto"/>
                    <w:bottom w:val="none" w:sz="0" w:space="0" w:color="auto"/>
                    <w:right w:val="none" w:sz="0" w:space="0" w:color="auto"/>
                  </w:divBdr>
                  <w:divsChild>
                    <w:div w:id="829442279">
                      <w:marLeft w:val="0"/>
                      <w:marRight w:val="0"/>
                      <w:marTop w:val="0"/>
                      <w:marBottom w:val="0"/>
                      <w:divBdr>
                        <w:top w:val="none" w:sz="0" w:space="0" w:color="auto"/>
                        <w:left w:val="none" w:sz="0" w:space="0" w:color="auto"/>
                        <w:bottom w:val="none" w:sz="0" w:space="0" w:color="auto"/>
                        <w:right w:val="none" w:sz="0" w:space="0" w:color="auto"/>
                      </w:divBdr>
                      <w:divsChild>
                        <w:div w:id="40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9879">
      <w:bodyDiv w:val="1"/>
      <w:marLeft w:val="0"/>
      <w:marRight w:val="0"/>
      <w:marTop w:val="0"/>
      <w:marBottom w:val="0"/>
      <w:divBdr>
        <w:top w:val="none" w:sz="0" w:space="0" w:color="auto"/>
        <w:left w:val="none" w:sz="0" w:space="0" w:color="auto"/>
        <w:bottom w:val="none" w:sz="0" w:space="0" w:color="auto"/>
        <w:right w:val="none" w:sz="0" w:space="0" w:color="auto"/>
      </w:divBdr>
    </w:div>
    <w:div w:id="1342850220">
      <w:bodyDiv w:val="1"/>
      <w:marLeft w:val="0"/>
      <w:marRight w:val="0"/>
      <w:marTop w:val="0"/>
      <w:marBottom w:val="0"/>
      <w:divBdr>
        <w:top w:val="none" w:sz="0" w:space="0" w:color="auto"/>
        <w:left w:val="none" w:sz="0" w:space="0" w:color="auto"/>
        <w:bottom w:val="none" w:sz="0" w:space="0" w:color="auto"/>
        <w:right w:val="none" w:sz="0" w:space="0" w:color="auto"/>
      </w:divBdr>
    </w:div>
    <w:div w:id="1705250335">
      <w:bodyDiv w:val="1"/>
      <w:marLeft w:val="0"/>
      <w:marRight w:val="0"/>
      <w:marTop w:val="0"/>
      <w:marBottom w:val="0"/>
      <w:divBdr>
        <w:top w:val="none" w:sz="0" w:space="0" w:color="auto"/>
        <w:left w:val="none" w:sz="0" w:space="0" w:color="auto"/>
        <w:bottom w:val="none" w:sz="0" w:space="0" w:color="auto"/>
        <w:right w:val="none" w:sz="0" w:space="0" w:color="auto"/>
      </w:divBdr>
    </w:div>
    <w:div w:id="1773354360">
      <w:bodyDiv w:val="1"/>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826751355">
          <w:marLeft w:val="0"/>
          <w:marRight w:val="0"/>
          <w:marTop w:val="0"/>
          <w:marBottom w:val="0"/>
          <w:divBdr>
            <w:top w:val="none" w:sz="0" w:space="0" w:color="auto"/>
            <w:left w:val="none" w:sz="0" w:space="0" w:color="auto"/>
            <w:bottom w:val="none" w:sz="0" w:space="0" w:color="auto"/>
            <w:right w:val="none" w:sz="0" w:space="0" w:color="auto"/>
          </w:divBdr>
        </w:div>
        <w:div w:id="958608489">
          <w:marLeft w:val="0"/>
          <w:marRight w:val="0"/>
          <w:marTop w:val="0"/>
          <w:marBottom w:val="0"/>
          <w:divBdr>
            <w:top w:val="none" w:sz="0" w:space="0" w:color="auto"/>
            <w:left w:val="none" w:sz="0" w:space="0" w:color="auto"/>
            <w:bottom w:val="none" w:sz="0" w:space="0" w:color="auto"/>
            <w:right w:val="none" w:sz="0" w:space="0" w:color="auto"/>
          </w:divBdr>
        </w:div>
        <w:div w:id="724839642">
          <w:marLeft w:val="0"/>
          <w:marRight w:val="0"/>
          <w:marTop w:val="0"/>
          <w:marBottom w:val="0"/>
          <w:divBdr>
            <w:top w:val="none" w:sz="0" w:space="0" w:color="auto"/>
            <w:left w:val="none" w:sz="0" w:space="0" w:color="auto"/>
            <w:bottom w:val="none" w:sz="0" w:space="0" w:color="auto"/>
            <w:right w:val="none" w:sz="0" w:space="0" w:color="auto"/>
          </w:divBdr>
        </w:div>
        <w:div w:id="1299341980">
          <w:marLeft w:val="0"/>
          <w:marRight w:val="0"/>
          <w:marTop w:val="0"/>
          <w:marBottom w:val="0"/>
          <w:divBdr>
            <w:top w:val="none" w:sz="0" w:space="0" w:color="auto"/>
            <w:left w:val="none" w:sz="0" w:space="0" w:color="auto"/>
            <w:bottom w:val="none" w:sz="0" w:space="0" w:color="auto"/>
            <w:right w:val="none" w:sz="0" w:space="0" w:color="auto"/>
          </w:divBdr>
        </w:div>
        <w:div w:id="759135161">
          <w:marLeft w:val="0"/>
          <w:marRight w:val="0"/>
          <w:marTop w:val="0"/>
          <w:marBottom w:val="0"/>
          <w:divBdr>
            <w:top w:val="none" w:sz="0" w:space="0" w:color="auto"/>
            <w:left w:val="none" w:sz="0" w:space="0" w:color="auto"/>
            <w:bottom w:val="none" w:sz="0" w:space="0" w:color="auto"/>
            <w:right w:val="none" w:sz="0" w:space="0" w:color="auto"/>
          </w:divBdr>
        </w:div>
        <w:div w:id="308171097">
          <w:marLeft w:val="0"/>
          <w:marRight w:val="0"/>
          <w:marTop w:val="0"/>
          <w:marBottom w:val="0"/>
          <w:divBdr>
            <w:top w:val="none" w:sz="0" w:space="0" w:color="auto"/>
            <w:left w:val="none" w:sz="0" w:space="0" w:color="auto"/>
            <w:bottom w:val="none" w:sz="0" w:space="0" w:color="auto"/>
            <w:right w:val="none" w:sz="0" w:space="0" w:color="auto"/>
          </w:divBdr>
        </w:div>
        <w:div w:id="1562058967">
          <w:marLeft w:val="0"/>
          <w:marRight w:val="0"/>
          <w:marTop w:val="0"/>
          <w:marBottom w:val="0"/>
          <w:divBdr>
            <w:top w:val="none" w:sz="0" w:space="0" w:color="auto"/>
            <w:left w:val="none" w:sz="0" w:space="0" w:color="auto"/>
            <w:bottom w:val="none" w:sz="0" w:space="0" w:color="auto"/>
            <w:right w:val="none" w:sz="0" w:space="0" w:color="auto"/>
          </w:divBdr>
        </w:div>
        <w:div w:id="1568147763">
          <w:marLeft w:val="0"/>
          <w:marRight w:val="0"/>
          <w:marTop w:val="0"/>
          <w:marBottom w:val="0"/>
          <w:divBdr>
            <w:top w:val="none" w:sz="0" w:space="0" w:color="auto"/>
            <w:left w:val="none" w:sz="0" w:space="0" w:color="auto"/>
            <w:bottom w:val="none" w:sz="0" w:space="0" w:color="auto"/>
            <w:right w:val="none" w:sz="0" w:space="0" w:color="auto"/>
          </w:divBdr>
        </w:div>
        <w:div w:id="2124031155">
          <w:marLeft w:val="0"/>
          <w:marRight w:val="0"/>
          <w:marTop w:val="0"/>
          <w:marBottom w:val="0"/>
          <w:divBdr>
            <w:top w:val="none" w:sz="0" w:space="0" w:color="auto"/>
            <w:left w:val="none" w:sz="0" w:space="0" w:color="auto"/>
            <w:bottom w:val="none" w:sz="0" w:space="0" w:color="auto"/>
            <w:right w:val="none" w:sz="0" w:space="0" w:color="auto"/>
          </w:divBdr>
        </w:div>
      </w:divsChild>
    </w:div>
    <w:div w:id="1778328061">
      <w:bodyDiv w:val="1"/>
      <w:marLeft w:val="0"/>
      <w:marRight w:val="0"/>
      <w:marTop w:val="0"/>
      <w:marBottom w:val="0"/>
      <w:divBdr>
        <w:top w:val="none" w:sz="0" w:space="0" w:color="auto"/>
        <w:left w:val="none" w:sz="0" w:space="0" w:color="auto"/>
        <w:bottom w:val="none" w:sz="0" w:space="0" w:color="auto"/>
        <w:right w:val="none" w:sz="0" w:space="0" w:color="auto"/>
      </w:divBdr>
    </w:div>
    <w:div w:id="1833136791">
      <w:bodyDiv w:val="1"/>
      <w:marLeft w:val="0"/>
      <w:marRight w:val="0"/>
      <w:marTop w:val="0"/>
      <w:marBottom w:val="0"/>
      <w:divBdr>
        <w:top w:val="none" w:sz="0" w:space="0" w:color="auto"/>
        <w:left w:val="none" w:sz="0" w:space="0" w:color="auto"/>
        <w:bottom w:val="none" w:sz="0" w:space="0" w:color="auto"/>
        <w:right w:val="none" w:sz="0" w:space="0" w:color="auto"/>
      </w:divBdr>
    </w:div>
    <w:div w:id="192368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3CE97-6C93-47E1-B984-9E638123DAFF}"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t-EE"/>
        </a:p>
      </dgm:t>
    </dgm:pt>
    <dgm:pt modelId="{A17E485B-8419-4D0A-8483-C8A878688167}">
      <dgm:prSet phldrT="[Text]" custT="1"/>
      <dgm:spPr/>
      <dgm:t>
        <a:bodyPr/>
        <a:lstStyle/>
        <a:p>
          <a:r>
            <a:rPr lang="et-EE" sz="1200"/>
            <a:t>Direktor</a:t>
          </a:r>
        </a:p>
      </dgm:t>
    </dgm:pt>
    <dgm:pt modelId="{A8F6080F-2E5A-4684-A263-6BE16BA502B3}" type="parTrans" cxnId="{005C1FEF-7771-4283-BDBF-5342918B829D}">
      <dgm:prSet/>
      <dgm:spPr/>
      <dgm:t>
        <a:bodyPr/>
        <a:lstStyle/>
        <a:p>
          <a:endParaRPr lang="et-EE" sz="800"/>
        </a:p>
      </dgm:t>
    </dgm:pt>
    <dgm:pt modelId="{36D58C0C-3D57-4269-9CCB-DA12F4D450B5}" type="sibTrans" cxnId="{005C1FEF-7771-4283-BDBF-5342918B829D}">
      <dgm:prSet/>
      <dgm:spPr/>
      <dgm:t>
        <a:bodyPr/>
        <a:lstStyle/>
        <a:p>
          <a:endParaRPr lang="et-EE" sz="800"/>
        </a:p>
      </dgm:t>
    </dgm:pt>
    <dgm:pt modelId="{0FA75A38-37C1-4B1B-A548-A31FDE016C0E}">
      <dgm:prSet custT="1"/>
      <dgm:spPr/>
      <dgm:t>
        <a:bodyPr/>
        <a:lstStyle/>
        <a:p>
          <a:r>
            <a:rPr lang="et-EE" sz="1200"/>
            <a:t>Direktori asetäitja õppekasvatustöö alal</a:t>
          </a:r>
        </a:p>
      </dgm:t>
    </dgm:pt>
    <dgm:pt modelId="{3566CCD9-E6B7-4B58-BE7D-5DB20A6F079A}" type="parTrans" cxnId="{5A2CDC6F-6020-438F-AD6E-49BDF012BA90}">
      <dgm:prSet/>
      <dgm:spPr/>
      <dgm:t>
        <a:bodyPr/>
        <a:lstStyle/>
        <a:p>
          <a:endParaRPr lang="et-EE" sz="800"/>
        </a:p>
      </dgm:t>
    </dgm:pt>
    <dgm:pt modelId="{79E78947-305E-4470-8E6E-E0F19ADA423D}" type="sibTrans" cxnId="{5A2CDC6F-6020-438F-AD6E-49BDF012BA90}">
      <dgm:prSet/>
      <dgm:spPr/>
      <dgm:t>
        <a:bodyPr/>
        <a:lstStyle/>
        <a:p>
          <a:endParaRPr lang="et-EE" sz="800"/>
        </a:p>
      </dgm:t>
    </dgm:pt>
    <dgm:pt modelId="{C9B8B22E-A350-4F36-AD34-292DC8EBB6CF}">
      <dgm:prSet custT="1"/>
      <dgm:spPr/>
      <dgm:t>
        <a:bodyPr/>
        <a:lstStyle/>
        <a:p>
          <a:r>
            <a:rPr lang="et-EE" sz="1200"/>
            <a:t>Tartu filiaali juhataja</a:t>
          </a:r>
        </a:p>
      </dgm:t>
    </dgm:pt>
    <dgm:pt modelId="{8321F18B-F4A8-4D96-BA88-6B948D7079CE}" type="parTrans" cxnId="{B4D3040D-5003-4054-9DB9-E3191503E4AF}">
      <dgm:prSet/>
      <dgm:spPr/>
      <dgm:t>
        <a:bodyPr/>
        <a:lstStyle/>
        <a:p>
          <a:endParaRPr lang="et-EE"/>
        </a:p>
      </dgm:t>
    </dgm:pt>
    <dgm:pt modelId="{608D281B-3EE0-4C1B-B0ED-8967882C8EB0}" type="sibTrans" cxnId="{B4D3040D-5003-4054-9DB9-E3191503E4AF}">
      <dgm:prSet/>
      <dgm:spPr/>
      <dgm:t>
        <a:bodyPr/>
        <a:lstStyle/>
        <a:p>
          <a:endParaRPr lang="et-EE" sz="800"/>
        </a:p>
      </dgm:t>
    </dgm:pt>
    <dgm:pt modelId="{8FAA2DF0-6971-453D-BC25-BC3BAC4ECC9A}">
      <dgm:prSet custT="1"/>
      <dgm:spPr/>
      <dgm:t>
        <a:bodyPr/>
        <a:lstStyle/>
        <a:p>
          <a:r>
            <a:rPr lang="et-EE" sz="1200"/>
            <a:t>Üldosakond</a:t>
          </a:r>
        </a:p>
      </dgm:t>
    </dgm:pt>
    <dgm:pt modelId="{D7F65528-4BDD-40DC-9CD5-5D40E9AD766A}" type="parTrans" cxnId="{B5C9A76D-32F1-4CA5-BE82-F8B8D91D1D6D}">
      <dgm:prSet/>
      <dgm:spPr/>
      <dgm:t>
        <a:bodyPr/>
        <a:lstStyle/>
        <a:p>
          <a:endParaRPr lang="et-EE" sz="800"/>
        </a:p>
      </dgm:t>
    </dgm:pt>
    <dgm:pt modelId="{7BB9501C-F49B-4479-B62D-34BB3414F21D}" type="sibTrans" cxnId="{B5C9A76D-32F1-4CA5-BE82-F8B8D91D1D6D}">
      <dgm:prSet/>
      <dgm:spPr/>
      <dgm:t>
        <a:bodyPr/>
        <a:lstStyle/>
        <a:p>
          <a:endParaRPr lang="et-EE" sz="800"/>
        </a:p>
      </dgm:t>
    </dgm:pt>
    <dgm:pt modelId="{9417FAE8-D67B-4242-BFE6-D6CF8713C7FF}">
      <dgm:prSet custT="1"/>
      <dgm:spPr/>
      <dgm:t>
        <a:bodyPr/>
        <a:lstStyle/>
        <a:p>
          <a:r>
            <a:rPr lang="et-EE" sz="1200"/>
            <a:t>Õpilaskodu</a:t>
          </a:r>
        </a:p>
      </dgm:t>
    </dgm:pt>
    <dgm:pt modelId="{D41F0D3B-28EA-4181-B849-796C309BE68E}" type="parTrans" cxnId="{7D9C84E3-F807-4257-9814-1A0E26571DCA}">
      <dgm:prSet/>
      <dgm:spPr/>
      <dgm:t>
        <a:bodyPr/>
        <a:lstStyle/>
        <a:p>
          <a:endParaRPr lang="et-EE" sz="800"/>
        </a:p>
      </dgm:t>
    </dgm:pt>
    <dgm:pt modelId="{1A8BE0FA-F256-4DF0-905B-4A1F9B5D4D26}" type="sibTrans" cxnId="{7D9C84E3-F807-4257-9814-1A0E26571DCA}">
      <dgm:prSet/>
      <dgm:spPr/>
      <dgm:t>
        <a:bodyPr/>
        <a:lstStyle/>
        <a:p>
          <a:endParaRPr lang="et-EE" sz="800"/>
        </a:p>
      </dgm:t>
    </dgm:pt>
    <dgm:pt modelId="{A4013F57-0200-4B63-9824-AC648419079B}">
      <dgm:prSet custT="1"/>
      <dgm:spPr/>
      <dgm:t>
        <a:bodyPr/>
        <a:lstStyle/>
        <a:p>
          <a:r>
            <a:rPr lang="et-EE" sz="1200"/>
            <a:t>Õpilasesindus</a:t>
          </a:r>
        </a:p>
      </dgm:t>
    </dgm:pt>
    <dgm:pt modelId="{4FC4ADBE-43BD-44B5-8C52-32B316D0AC4A}" type="parTrans" cxnId="{0DAAD8FC-87A5-4688-9492-F3E63E2211C0}">
      <dgm:prSet/>
      <dgm:spPr/>
      <dgm:t>
        <a:bodyPr/>
        <a:lstStyle/>
        <a:p>
          <a:endParaRPr lang="et-EE"/>
        </a:p>
      </dgm:t>
    </dgm:pt>
    <dgm:pt modelId="{C9BF4AF3-51AE-486D-8A83-1CBB9911A12C}" type="sibTrans" cxnId="{0DAAD8FC-87A5-4688-9492-F3E63E2211C0}">
      <dgm:prSet/>
      <dgm:spPr/>
      <dgm:t>
        <a:bodyPr/>
        <a:lstStyle/>
        <a:p>
          <a:endParaRPr lang="et-EE"/>
        </a:p>
      </dgm:t>
    </dgm:pt>
    <dgm:pt modelId="{299240F1-DDDA-4A2F-BD56-DDBABFCB3AE0}">
      <dgm:prSet custT="1"/>
      <dgm:spPr/>
      <dgm:t>
        <a:bodyPr/>
        <a:lstStyle/>
        <a:p>
          <a:r>
            <a:rPr lang="et-EE" sz="1200"/>
            <a:t>Kooli nõukogu</a:t>
          </a:r>
        </a:p>
      </dgm:t>
    </dgm:pt>
    <dgm:pt modelId="{E781743B-DD32-480E-8C39-A2D77A5256FB}" type="parTrans" cxnId="{B93828A9-8502-4D28-8A1C-7F995EF38DE5}">
      <dgm:prSet/>
      <dgm:spPr/>
      <dgm:t>
        <a:bodyPr/>
        <a:lstStyle/>
        <a:p>
          <a:endParaRPr lang="et-EE"/>
        </a:p>
      </dgm:t>
    </dgm:pt>
    <dgm:pt modelId="{48B1AD82-D766-4214-B0B4-E05A540D699D}" type="sibTrans" cxnId="{B93828A9-8502-4D28-8A1C-7F995EF38DE5}">
      <dgm:prSet/>
      <dgm:spPr/>
      <dgm:t>
        <a:bodyPr/>
        <a:lstStyle/>
        <a:p>
          <a:endParaRPr lang="et-EE"/>
        </a:p>
      </dgm:t>
    </dgm:pt>
    <dgm:pt modelId="{87EED08F-8A86-4F0D-8307-E7E60CABA31D}" type="pres">
      <dgm:prSet presAssocID="{11F3CE97-6C93-47E1-B984-9E638123DAFF}" presName="hierChild1" presStyleCnt="0">
        <dgm:presLayoutVars>
          <dgm:orgChart val="1"/>
          <dgm:chPref val="1"/>
          <dgm:dir/>
          <dgm:animOne val="branch"/>
          <dgm:animLvl val="lvl"/>
          <dgm:resizeHandles/>
        </dgm:presLayoutVars>
      </dgm:prSet>
      <dgm:spPr/>
      <dgm:t>
        <a:bodyPr/>
        <a:lstStyle/>
        <a:p>
          <a:endParaRPr lang="en-US"/>
        </a:p>
      </dgm:t>
    </dgm:pt>
    <dgm:pt modelId="{F257CDA2-7DB4-4CF1-8D7E-B556F5C70529}" type="pres">
      <dgm:prSet presAssocID="{A4013F57-0200-4B63-9824-AC648419079B}" presName="hierRoot1" presStyleCnt="0">
        <dgm:presLayoutVars>
          <dgm:hierBranch val="init"/>
        </dgm:presLayoutVars>
      </dgm:prSet>
      <dgm:spPr/>
    </dgm:pt>
    <dgm:pt modelId="{ECA7AA88-58B7-4A9D-AC70-E70993ADB1BA}" type="pres">
      <dgm:prSet presAssocID="{A4013F57-0200-4B63-9824-AC648419079B}" presName="rootComposite1" presStyleCnt="0"/>
      <dgm:spPr/>
    </dgm:pt>
    <dgm:pt modelId="{9E166419-6898-4D77-B0F5-BF3A71954ED7}" type="pres">
      <dgm:prSet presAssocID="{A4013F57-0200-4B63-9824-AC648419079B}" presName="rootText1" presStyleLbl="node0" presStyleIdx="0" presStyleCnt="3" custScaleX="57418" custScaleY="26711" custLinFactX="55631" custLinFactNeighborX="100000" custLinFactNeighborY="30055">
        <dgm:presLayoutVars>
          <dgm:chPref val="3"/>
        </dgm:presLayoutVars>
      </dgm:prSet>
      <dgm:spPr/>
      <dgm:t>
        <a:bodyPr/>
        <a:lstStyle/>
        <a:p>
          <a:endParaRPr lang="en-US"/>
        </a:p>
      </dgm:t>
    </dgm:pt>
    <dgm:pt modelId="{79C963C3-7DE3-4E10-899B-3BDBD4FA0779}" type="pres">
      <dgm:prSet presAssocID="{A4013F57-0200-4B63-9824-AC648419079B}" presName="rootConnector1" presStyleLbl="node1" presStyleIdx="0" presStyleCnt="0"/>
      <dgm:spPr/>
      <dgm:t>
        <a:bodyPr/>
        <a:lstStyle/>
        <a:p>
          <a:endParaRPr lang="en-US"/>
        </a:p>
      </dgm:t>
    </dgm:pt>
    <dgm:pt modelId="{52E8937C-7542-4BAB-83B4-8955D46BF1E9}" type="pres">
      <dgm:prSet presAssocID="{A4013F57-0200-4B63-9824-AC648419079B}" presName="hierChild2" presStyleCnt="0"/>
      <dgm:spPr/>
    </dgm:pt>
    <dgm:pt modelId="{C373F7E6-D99B-44F1-8031-28EFE1EE34E0}" type="pres">
      <dgm:prSet presAssocID="{A4013F57-0200-4B63-9824-AC648419079B}" presName="hierChild3" presStyleCnt="0"/>
      <dgm:spPr/>
    </dgm:pt>
    <dgm:pt modelId="{C6077744-A6E6-411F-9098-2AB89695A06B}" type="pres">
      <dgm:prSet presAssocID="{A17E485B-8419-4D0A-8483-C8A878688167}" presName="hierRoot1" presStyleCnt="0">
        <dgm:presLayoutVars>
          <dgm:hierBranch/>
        </dgm:presLayoutVars>
      </dgm:prSet>
      <dgm:spPr/>
    </dgm:pt>
    <dgm:pt modelId="{80A2F608-6190-4A3A-859F-9E88E3953C06}" type="pres">
      <dgm:prSet presAssocID="{A17E485B-8419-4D0A-8483-C8A878688167}" presName="rootComposite1" presStyleCnt="0"/>
      <dgm:spPr/>
    </dgm:pt>
    <dgm:pt modelId="{8F61A675-95CB-49A1-918A-3E9734F064C1}" type="pres">
      <dgm:prSet presAssocID="{A17E485B-8419-4D0A-8483-C8A878688167}" presName="rootText1" presStyleLbl="node0" presStyleIdx="1" presStyleCnt="3" custScaleX="56984" custScaleY="38515" custLinFactNeighborY="0">
        <dgm:presLayoutVars>
          <dgm:chPref val="3"/>
        </dgm:presLayoutVars>
      </dgm:prSet>
      <dgm:spPr/>
      <dgm:t>
        <a:bodyPr/>
        <a:lstStyle/>
        <a:p>
          <a:endParaRPr lang="en-US"/>
        </a:p>
      </dgm:t>
    </dgm:pt>
    <dgm:pt modelId="{FD34ACD1-8E9F-4B33-AE68-D60E57D4C646}" type="pres">
      <dgm:prSet presAssocID="{A17E485B-8419-4D0A-8483-C8A878688167}" presName="rootConnector1" presStyleLbl="node1" presStyleIdx="0" presStyleCnt="0"/>
      <dgm:spPr/>
      <dgm:t>
        <a:bodyPr/>
        <a:lstStyle/>
        <a:p>
          <a:endParaRPr lang="en-US"/>
        </a:p>
      </dgm:t>
    </dgm:pt>
    <dgm:pt modelId="{096786EA-D2AD-4329-865D-3009BFB3F2CF}" type="pres">
      <dgm:prSet presAssocID="{A17E485B-8419-4D0A-8483-C8A878688167}" presName="hierChild2" presStyleCnt="0"/>
      <dgm:spPr/>
    </dgm:pt>
    <dgm:pt modelId="{45A3DF42-1BEC-4D41-99BA-E7E16D2E2EAF}" type="pres">
      <dgm:prSet presAssocID="{3566CCD9-E6B7-4B58-BE7D-5DB20A6F079A}" presName="Name35" presStyleLbl="parChTrans1D2" presStyleIdx="0" presStyleCnt="2"/>
      <dgm:spPr/>
      <dgm:t>
        <a:bodyPr/>
        <a:lstStyle/>
        <a:p>
          <a:endParaRPr lang="en-US"/>
        </a:p>
      </dgm:t>
    </dgm:pt>
    <dgm:pt modelId="{B4B43B77-4C6E-4E04-AAC5-937A26AB77B2}" type="pres">
      <dgm:prSet presAssocID="{0FA75A38-37C1-4B1B-A548-A31FDE016C0E}" presName="hierRoot2" presStyleCnt="0">
        <dgm:presLayoutVars>
          <dgm:hierBranch val="init"/>
        </dgm:presLayoutVars>
      </dgm:prSet>
      <dgm:spPr/>
    </dgm:pt>
    <dgm:pt modelId="{21A2D324-39F8-45DE-88D6-42DA4C384DD5}" type="pres">
      <dgm:prSet presAssocID="{0FA75A38-37C1-4B1B-A548-A31FDE016C0E}" presName="rootComposite" presStyleCnt="0"/>
      <dgm:spPr/>
    </dgm:pt>
    <dgm:pt modelId="{14D3F887-C5E4-4536-9870-E06B2C0BEDC5}" type="pres">
      <dgm:prSet presAssocID="{0FA75A38-37C1-4B1B-A548-A31FDE016C0E}" presName="rootText" presStyleLbl="node2" presStyleIdx="0" presStyleCnt="2" custScaleX="71152" custScaleY="58960">
        <dgm:presLayoutVars>
          <dgm:chPref val="3"/>
        </dgm:presLayoutVars>
      </dgm:prSet>
      <dgm:spPr/>
      <dgm:t>
        <a:bodyPr/>
        <a:lstStyle/>
        <a:p>
          <a:endParaRPr lang="en-US"/>
        </a:p>
      </dgm:t>
    </dgm:pt>
    <dgm:pt modelId="{9340000C-06DF-4AF5-A402-412A4B253E57}" type="pres">
      <dgm:prSet presAssocID="{0FA75A38-37C1-4B1B-A548-A31FDE016C0E}" presName="rootConnector" presStyleLbl="node2" presStyleIdx="0" presStyleCnt="2"/>
      <dgm:spPr/>
      <dgm:t>
        <a:bodyPr/>
        <a:lstStyle/>
        <a:p>
          <a:endParaRPr lang="en-US"/>
        </a:p>
      </dgm:t>
    </dgm:pt>
    <dgm:pt modelId="{F4604C9A-8F82-4D17-BF1E-FC4A579BDA17}" type="pres">
      <dgm:prSet presAssocID="{0FA75A38-37C1-4B1B-A548-A31FDE016C0E}" presName="hierChild4" presStyleCnt="0"/>
      <dgm:spPr/>
    </dgm:pt>
    <dgm:pt modelId="{E57AB296-5882-4A7A-ABA9-AC8D41448095}" type="pres">
      <dgm:prSet presAssocID="{8321F18B-F4A8-4D96-BA88-6B948D7079CE}" presName="Name37" presStyleLbl="parChTrans1D3" presStyleIdx="0" presStyleCnt="2"/>
      <dgm:spPr/>
      <dgm:t>
        <a:bodyPr/>
        <a:lstStyle/>
        <a:p>
          <a:endParaRPr lang="en-US"/>
        </a:p>
      </dgm:t>
    </dgm:pt>
    <dgm:pt modelId="{9DDAB6FF-64AE-4266-B616-024E08E2E67E}" type="pres">
      <dgm:prSet presAssocID="{C9B8B22E-A350-4F36-AD34-292DC8EBB6CF}" presName="hierRoot2" presStyleCnt="0">
        <dgm:presLayoutVars>
          <dgm:hierBranch val="init"/>
        </dgm:presLayoutVars>
      </dgm:prSet>
      <dgm:spPr/>
    </dgm:pt>
    <dgm:pt modelId="{3654881C-BA58-4D2E-85D6-A115D2A304EC}" type="pres">
      <dgm:prSet presAssocID="{C9B8B22E-A350-4F36-AD34-292DC8EBB6CF}" presName="rootComposite" presStyleCnt="0"/>
      <dgm:spPr/>
    </dgm:pt>
    <dgm:pt modelId="{00DBAB70-ACB0-4867-B5AE-73A94327307F}" type="pres">
      <dgm:prSet presAssocID="{C9B8B22E-A350-4F36-AD34-292DC8EBB6CF}" presName="rootText" presStyleLbl="node3" presStyleIdx="0" presStyleCnt="2" custScaleX="50904" custScaleY="40962" custLinFactNeighborX="-7273" custLinFactNeighborY="-28311">
        <dgm:presLayoutVars>
          <dgm:chPref val="3"/>
        </dgm:presLayoutVars>
      </dgm:prSet>
      <dgm:spPr/>
      <dgm:t>
        <a:bodyPr/>
        <a:lstStyle/>
        <a:p>
          <a:endParaRPr lang="en-US"/>
        </a:p>
      </dgm:t>
    </dgm:pt>
    <dgm:pt modelId="{4C5732AF-91B3-4F61-B09D-CF1A35AD99C9}" type="pres">
      <dgm:prSet presAssocID="{C9B8B22E-A350-4F36-AD34-292DC8EBB6CF}" presName="rootConnector" presStyleLbl="node3" presStyleIdx="0" presStyleCnt="2"/>
      <dgm:spPr/>
      <dgm:t>
        <a:bodyPr/>
        <a:lstStyle/>
        <a:p>
          <a:endParaRPr lang="en-US"/>
        </a:p>
      </dgm:t>
    </dgm:pt>
    <dgm:pt modelId="{92741264-DE62-4ED0-9CF5-213D436E40DA}" type="pres">
      <dgm:prSet presAssocID="{C9B8B22E-A350-4F36-AD34-292DC8EBB6CF}" presName="hierChild4" presStyleCnt="0"/>
      <dgm:spPr/>
    </dgm:pt>
    <dgm:pt modelId="{D83C617F-FE8B-4C10-AE36-657804FDA621}" type="pres">
      <dgm:prSet presAssocID="{C9B8B22E-A350-4F36-AD34-292DC8EBB6CF}" presName="hierChild5" presStyleCnt="0"/>
      <dgm:spPr/>
    </dgm:pt>
    <dgm:pt modelId="{C539D350-0C9D-449B-BF88-ED9F5D3451D3}" type="pres">
      <dgm:prSet presAssocID="{0FA75A38-37C1-4B1B-A548-A31FDE016C0E}" presName="hierChild5" presStyleCnt="0"/>
      <dgm:spPr/>
    </dgm:pt>
    <dgm:pt modelId="{0833C6D9-69C4-4403-915A-71EB23912C49}" type="pres">
      <dgm:prSet presAssocID="{D7F65528-4BDD-40DC-9CD5-5D40E9AD766A}" presName="Name35" presStyleLbl="parChTrans1D2" presStyleIdx="1" presStyleCnt="2"/>
      <dgm:spPr/>
      <dgm:t>
        <a:bodyPr/>
        <a:lstStyle/>
        <a:p>
          <a:endParaRPr lang="en-US"/>
        </a:p>
      </dgm:t>
    </dgm:pt>
    <dgm:pt modelId="{1C56C6E7-E0DB-4DDE-9463-F0F22A9656C7}" type="pres">
      <dgm:prSet presAssocID="{8FAA2DF0-6971-453D-BC25-BC3BAC4ECC9A}" presName="hierRoot2" presStyleCnt="0">
        <dgm:presLayoutVars>
          <dgm:hierBranch val="init"/>
        </dgm:presLayoutVars>
      </dgm:prSet>
      <dgm:spPr/>
    </dgm:pt>
    <dgm:pt modelId="{A396C1C1-7508-491F-9CCE-262D0D28EEE3}" type="pres">
      <dgm:prSet presAssocID="{8FAA2DF0-6971-453D-BC25-BC3BAC4ECC9A}" presName="rootComposite" presStyleCnt="0"/>
      <dgm:spPr/>
    </dgm:pt>
    <dgm:pt modelId="{54BD1ADE-3DA6-49C6-BFE4-D22AAF3F76B9}" type="pres">
      <dgm:prSet presAssocID="{8FAA2DF0-6971-453D-BC25-BC3BAC4ECC9A}" presName="rootText" presStyleLbl="node2" presStyleIdx="1" presStyleCnt="2" custScaleX="69806" custScaleY="59297">
        <dgm:presLayoutVars>
          <dgm:chPref val="3"/>
        </dgm:presLayoutVars>
      </dgm:prSet>
      <dgm:spPr/>
      <dgm:t>
        <a:bodyPr/>
        <a:lstStyle/>
        <a:p>
          <a:endParaRPr lang="en-US"/>
        </a:p>
      </dgm:t>
    </dgm:pt>
    <dgm:pt modelId="{A6D971C6-A708-4AEA-A815-8B1CABDBC82C}" type="pres">
      <dgm:prSet presAssocID="{8FAA2DF0-6971-453D-BC25-BC3BAC4ECC9A}" presName="rootConnector" presStyleLbl="node2" presStyleIdx="1" presStyleCnt="2"/>
      <dgm:spPr/>
      <dgm:t>
        <a:bodyPr/>
        <a:lstStyle/>
        <a:p>
          <a:endParaRPr lang="en-US"/>
        </a:p>
      </dgm:t>
    </dgm:pt>
    <dgm:pt modelId="{8A06319E-50EC-4DA0-908D-61E650811124}" type="pres">
      <dgm:prSet presAssocID="{8FAA2DF0-6971-453D-BC25-BC3BAC4ECC9A}" presName="hierChild4" presStyleCnt="0"/>
      <dgm:spPr/>
    </dgm:pt>
    <dgm:pt modelId="{EC839172-7120-4E19-A6A2-EE0D8322CED1}" type="pres">
      <dgm:prSet presAssocID="{D41F0D3B-28EA-4181-B849-796C309BE68E}" presName="Name37" presStyleLbl="parChTrans1D3" presStyleIdx="1" presStyleCnt="2"/>
      <dgm:spPr/>
      <dgm:t>
        <a:bodyPr/>
        <a:lstStyle/>
        <a:p>
          <a:endParaRPr lang="en-US"/>
        </a:p>
      </dgm:t>
    </dgm:pt>
    <dgm:pt modelId="{94662763-8113-4238-819B-6308DF434B5C}" type="pres">
      <dgm:prSet presAssocID="{9417FAE8-D67B-4242-BFE6-D6CF8713C7FF}" presName="hierRoot2" presStyleCnt="0">
        <dgm:presLayoutVars>
          <dgm:hierBranch val="init"/>
        </dgm:presLayoutVars>
      </dgm:prSet>
      <dgm:spPr/>
    </dgm:pt>
    <dgm:pt modelId="{4CC44C39-5203-4E76-BE9D-61C31249004B}" type="pres">
      <dgm:prSet presAssocID="{9417FAE8-D67B-4242-BFE6-D6CF8713C7FF}" presName="rootComposite" presStyleCnt="0"/>
      <dgm:spPr/>
    </dgm:pt>
    <dgm:pt modelId="{4328B786-0ABF-4DFF-BA9B-E9D305360ECB}" type="pres">
      <dgm:prSet presAssocID="{9417FAE8-D67B-4242-BFE6-D6CF8713C7FF}" presName="rootText" presStyleLbl="node3" presStyleIdx="1" presStyleCnt="2" custScaleX="51569" custScaleY="41982" custLinFactNeighborX="-6652" custLinFactNeighborY="-30599">
        <dgm:presLayoutVars>
          <dgm:chPref val="3"/>
        </dgm:presLayoutVars>
      </dgm:prSet>
      <dgm:spPr/>
      <dgm:t>
        <a:bodyPr/>
        <a:lstStyle/>
        <a:p>
          <a:endParaRPr lang="en-US"/>
        </a:p>
      </dgm:t>
    </dgm:pt>
    <dgm:pt modelId="{2737C924-7E88-42C8-960B-0C33E640D83D}" type="pres">
      <dgm:prSet presAssocID="{9417FAE8-D67B-4242-BFE6-D6CF8713C7FF}" presName="rootConnector" presStyleLbl="node3" presStyleIdx="1" presStyleCnt="2"/>
      <dgm:spPr/>
      <dgm:t>
        <a:bodyPr/>
        <a:lstStyle/>
        <a:p>
          <a:endParaRPr lang="en-US"/>
        </a:p>
      </dgm:t>
    </dgm:pt>
    <dgm:pt modelId="{58E92F0F-94E9-4F0D-8101-F7DA727AD7E9}" type="pres">
      <dgm:prSet presAssocID="{9417FAE8-D67B-4242-BFE6-D6CF8713C7FF}" presName="hierChild4" presStyleCnt="0"/>
      <dgm:spPr/>
    </dgm:pt>
    <dgm:pt modelId="{9D3F568C-736A-467C-B8B9-09DC77402465}" type="pres">
      <dgm:prSet presAssocID="{9417FAE8-D67B-4242-BFE6-D6CF8713C7FF}" presName="hierChild5" presStyleCnt="0"/>
      <dgm:spPr/>
    </dgm:pt>
    <dgm:pt modelId="{CF316F1D-19F6-4A5A-B5A8-41C3C6C4F8F0}" type="pres">
      <dgm:prSet presAssocID="{8FAA2DF0-6971-453D-BC25-BC3BAC4ECC9A}" presName="hierChild5" presStyleCnt="0"/>
      <dgm:spPr/>
    </dgm:pt>
    <dgm:pt modelId="{D99239ED-9EB1-4CCC-A140-4F6AF1A046B4}" type="pres">
      <dgm:prSet presAssocID="{A17E485B-8419-4D0A-8483-C8A878688167}" presName="hierChild3" presStyleCnt="0"/>
      <dgm:spPr/>
    </dgm:pt>
    <dgm:pt modelId="{645D7D44-9D13-4F8D-A444-75E40E916F33}" type="pres">
      <dgm:prSet presAssocID="{299240F1-DDDA-4A2F-BD56-DDBABFCB3AE0}" presName="hierRoot1" presStyleCnt="0">
        <dgm:presLayoutVars>
          <dgm:hierBranch val="init"/>
        </dgm:presLayoutVars>
      </dgm:prSet>
      <dgm:spPr/>
    </dgm:pt>
    <dgm:pt modelId="{DE3CBB79-CCF6-40B9-80E7-984ECEB3FA95}" type="pres">
      <dgm:prSet presAssocID="{299240F1-DDDA-4A2F-BD56-DDBABFCB3AE0}" presName="rootComposite1" presStyleCnt="0"/>
      <dgm:spPr/>
    </dgm:pt>
    <dgm:pt modelId="{8056D0C1-6E17-4B8D-B290-4B0763313F8E}" type="pres">
      <dgm:prSet presAssocID="{299240F1-DDDA-4A2F-BD56-DDBABFCB3AE0}" presName="rootText1" presStyleLbl="node0" presStyleIdx="2" presStyleCnt="3" custScaleX="56705" custScaleY="26043" custLinFactNeighborX="-1310" custLinFactNeighborY="-1">
        <dgm:presLayoutVars>
          <dgm:chPref val="3"/>
        </dgm:presLayoutVars>
      </dgm:prSet>
      <dgm:spPr/>
      <dgm:t>
        <a:bodyPr/>
        <a:lstStyle/>
        <a:p>
          <a:endParaRPr lang="en-US"/>
        </a:p>
      </dgm:t>
    </dgm:pt>
    <dgm:pt modelId="{34F51A75-35F9-4ECB-B9C6-0E65234E92B7}" type="pres">
      <dgm:prSet presAssocID="{299240F1-DDDA-4A2F-BD56-DDBABFCB3AE0}" presName="rootConnector1" presStyleLbl="node1" presStyleIdx="0" presStyleCnt="0"/>
      <dgm:spPr/>
      <dgm:t>
        <a:bodyPr/>
        <a:lstStyle/>
        <a:p>
          <a:endParaRPr lang="en-US"/>
        </a:p>
      </dgm:t>
    </dgm:pt>
    <dgm:pt modelId="{D2D82C14-7A6E-4582-8314-95C8DFDE7474}" type="pres">
      <dgm:prSet presAssocID="{299240F1-DDDA-4A2F-BD56-DDBABFCB3AE0}" presName="hierChild2" presStyleCnt="0"/>
      <dgm:spPr/>
    </dgm:pt>
    <dgm:pt modelId="{6655F751-D371-4B5E-9DE1-A2FFBBF4304F}" type="pres">
      <dgm:prSet presAssocID="{299240F1-DDDA-4A2F-BD56-DDBABFCB3AE0}" presName="hierChild3" presStyleCnt="0"/>
      <dgm:spPr/>
    </dgm:pt>
  </dgm:ptLst>
  <dgm:cxnLst>
    <dgm:cxn modelId="{D8C0ABBC-4F85-4754-88ED-AF5867D28CB2}" type="presOf" srcId="{D41F0D3B-28EA-4181-B849-796C309BE68E}" destId="{EC839172-7120-4E19-A6A2-EE0D8322CED1}" srcOrd="0" destOrd="0" presId="urn:microsoft.com/office/officeart/2005/8/layout/orgChart1"/>
    <dgm:cxn modelId="{844F4D0D-7D87-4AD2-9E69-618494EB7D7A}" type="presOf" srcId="{A17E485B-8419-4D0A-8483-C8A878688167}" destId="{8F61A675-95CB-49A1-918A-3E9734F064C1}" srcOrd="0" destOrd="0" presId="urn:microsoft.com/office/officeart/2005/8/layout/orgChart1"/>
    <dgm:cxn modelId="{BF3841C2-BA9C-4F73-87C9-D1A2A79860F9}" type="presOf" srcId="{C9B8B22E-A350-4F36-AD34-292DC8EBB6CF}" destId="{4C5732AF-91B3-4F61-B09D-CF1A35AD99C9}" srcOrd="1" destOrd="0" presId="urn:microsoft.com/office/officeart/2005/8/layout/orgChart1"/>
    <dgm:cxn modelId="{4624404A-80D6-4655-A4F8-8594672FA676}" type="presOf" srcId="{0FA75A38-37C1-4B1B-A548-A31FDE016C0E}" destId="{9340000C-06DF-4AF5-A402-412A4B253E57}" srcOrd="1" destOrd="0" presId="urn:microsoft.com/office/officeart/2005/8/layout/orgChart1"/>
    <dgm:cxn modelId="{0630F362-4CC2-4A7D-9071-B447D5FF401B}" type="presOf" srcId="{8FAA2DF0-6971-453D-BC25-BC3BAC4ECC9A}" destId="{A6D971C6-A708-4AEA-A815-8B1CABDBC82C}" srcOrd="1" destOrd="0" presId="urn:microsoft.com/office/officeart/2005/8/layout/orgChart1"/>
    <dgm:cxn modelId="{0DAAD8FC-87A5-4688-9492-F3E63E2211C0}" srcId="{11F3CE97-6C93-47E1-B984-9E638123DAFF}" destId="{A4013F57-0200-4B63-9824-AC648419079B}" srcOrd="0" destOrd="0" parTransId="{4FC4ADBE-43BD-44B5-8C52-32B316D0AC4A}" sibTransId="{C9BF4AF3-51AE-486D-8A83-1CBB9911A12C}"/>
    <dgm:cxn modelId="{005C1FEF-7771-4283-BDBF-5342918B829D}" srcId="{11F3CE97-6C93-47E1-B984-9E638123DAFF}" destId="{A17E485B-8419-4D0A-8483-C8A878688167}" srcOrd="1" destOrd="0" parTransId="{A8F6080F-2E5A-4684-A263-6BE16BA502B3}" sibTransId="{36D58C0C-3D57-4269-9CCB-DA12F4D450B5}"/>
    <dgm:cxn modelId="{A0E26485-B5C9-45EF-B70F-24FEEC39AE85}" type="presOf" srcId="{C9B8B22E-A350-4F36-AD34-292DC8EBB6CF}" destId="{00DBAB70-ACB0-4867-B5AE-73A94327307F}" srcOrd="0" destOrd="0" presId="urn:microsoft.com/office/officeart/2005/8/layout/orgChart1"/>
    <dgm:cxn modelId="{7D9C84E3-F807-4257-9814-1A0E26571DCA}" srcId="{8FAA2DF0-6971-453D-BC25-BC3BAC4ECC9A}" destId="{9417FAE8-D67B-4242-BFE6-D6CF8713C7FF}" srcOrd="0" destOrd="0" parTransId="{D41F0D3B-28EA-4181-B849-796C309BE68E}" sibTransId="{1A8BE0FA-F256-4DF0-905B-4A1F9B5D4D26}"/>
    <dgm:cxn modelId="{73DDFD17-37B9-40A2-A6F8-8E7E62823793}" type="presOf" srcId="{A4013F57-0200-4B63-9824-AC648419079B}" destId="{9E166419-6898-4D77-B0F5-BF3A71954ED7}" srcOrd="0" destOrd="0" presId="urn:microsoft.com/office/officeart/2005/8/layout/orgChart1"/>
    <dgm:cxn modelId="{B4D3040D-5003-4054-9DB9-E3191503E4AF}" srcId="{0FA75A38-37C1-4B1B-A548-A31FDE016C0E}" destId="{C9B8B22E-A350-4F36-AD34-292DC8EBB6CF}" srcOrd="0" destOrd="0" parTransId="{8321F18B-F4A8-4D96-BA88-6B948D7079CE}" sibTransId="{608D281B-3EE0-4C1B-B0ED-8967882C8EB0}"/>
    <dgm:cxn modelId="{AC221E84-B16E-4B4A-9C91-F7B333D0AA40}" type="presOf" srcId="{8321F18B-F4A8-4D96-BA88-6B948D7079CE}" destId="{E57AB296-5882-4A7A-ABA9-AC8D41448095}" srcOrd="0" destOrd="0" presId="urn:microsoft.com/office/officeart/2005/8/layout/orgChart1"/>
    <dgm:cxn modelId="{C0B71729-9D10-4D74-A07F-44FB345CE73E}" type="presOf" srcId="{A17E485B-8419-4D0A-8483-C8A878688167}" destId="{FD34ACD1-8E9F-4B33-AE68-D60E57D4C646}" srcOrd="1" destOrd="0" presId="urn:microsoft.com/office/officeart/2005/8/layout/orgChart1"/>
    <dgm:cxn modelId="{EDB7F97E-2354-43D6-AD31-65CF785D01BF}" type="presOf" srcId="{299240F1-DDDA-4A2F-BD56-DDBABFCB3AE0}" destId="{34F51A75-35F9-4ECB-B9C6-0E65234E92B7}" srcOrd="1" destOrd="0" presId="urn:microsoft.com/office/officeart/2005/8/layout/orgChart1"/>
    <dgm:cxn modelId="{051F81AA-98FC-4652-A9A3-84A30CFA53FE}" type="presOf" srcId="{9417FAE8-D67B-4242-BFE6-D6CF8713C7FF}" destId="{4328B786-0ABF-4DFF-BA9B-E9D305360ECB}" srcOrd="0" destOrd="0" presId="urn:microsoft.com/office/officeart/2005/8/layout/orgChart1"/>
    <dgm:cxn modelId="{2C7D0251-DB27-4C6D-8F47-04915353DFEC}" type="presOf" srcId="{0FA75A38-37C1-4B1B-A548-A31FDE016C0E}" destId="{14D3F887-C5E4-4536-9870-E06B2C0BEDC5}" srcOrd="0" destOrd="0" presId="urn:microsoft.com/office/officeart/2005/8/layout/orgChart1"/>
    <dgm:cxn modelId="{9F0399AA-5563-4ACD-8F34-90A2ACC1CDE3}" type="presOf" srcId="{11F3CE97-6C93-47E1-B984-9E638123DAFF}" destId="{87EED08F-8A86-4F0D-8307-E7E60CABA31D}" srcOrd="0" destOrd="0" presId="urn:microsoft.com/office/officeart/2005/8/layout/orgChart1"/>
    <dgm:cxn modelId="{013E412F-F53F-4D52-A271-6747778A9D66}" type="presOf" srcId="{8FAA2DF0-6971-453D-BC25-BC3BAC4ECC9A}" destId="{54BD1ADE-3DA6-49C6-BFE4-D22AAF3F76B9}" srcOrd="0" destOrd="0" presId="urn:microsoft.com/office/officeart/2005/8/layout/orgChart1"/>
    <dgm:cxn modelId="{3345133E-BAD3-428C-ACC5-D1FD0CE1A810}" type="presOf" srcId="{D7F65528-4BDD-40DC-9CD5-5D40E9AD766A}" destId="{0833C6D9-69C4-4403-915A-71EB23912C49}" srcOrd="0" destOrd="0" presId="urn:microsoft.com/office/officeart/2005/8/layout/orgChart1"/>
    <dgm:cxn modelId="{B93828A9-8502-4D28-8A1C-7F995EF38DE5}" srcId="{11F3CE97-6C93-47E1-B984-9E638123DAFF}" destId="{299240F1-DDDA-4A2F-BD56-DDBABFCB3AE0}" srcOrd="2" destOrd="0" parTransId="{E781743B-DD32-480E-8C39-A2D77A5256FB}" sibTransId="{48B1AD82-D766-4214-B0B4-E05A540D699D}"/>
    <dgm:cxn modelId="{B5C9A76D-32F1-4CA5-BE82-F8B8D91D1D6D}" srcId="{A17E485B-8419-4D0A-8483-C8A878688167}" destId="{8FAA2DF0-6971-453D-BC25-BC3BAC4ECC9A}" srcOrd="1" destOrd="0" parTransId="{D7F65528-4BDD-40DC-9CD5-5D40E9AD766A}" sibTransId="{7BB9501C-F49B-4479-B62D-34BB3414F21D}"/>
    <dgm:cxn modelId="{5A2CDC6F-6020-438F-AD6E-49BDF012BA90}" srcId="{A17E485B-8419-4D0A-8483-C8A878688167}" destId="{0FA75A38-37C1-4B1B-A548-A31FDE016C0E}" srcOrd="0" destOrd="0" parTransId="{3566CCD9-E6B7-4B58-BE7D-5DB20A6F079A}" sibTransId="{79E78947-305E-4470-8E6E-E0F19ADA423D}"/>
    <dgm:cxn modelId="{8F7E60E2-45DC-413A-B7CA-B58486117DD1}" type="presOf" srcId="{9417FAE8-D67B-4242-BFE6-D6CF8713C7FF}" destId="{2737C924-7E88-42C8-960B-0C33E640D83D}" srcOrd="1" destOrd="0" presId="urn:microsoft.com/office/officeart/2005/8/layout/orgChart1"/>
    <dgm:cxn modelId="{0F4639F5-99DA-4469-BC4A-B650635CF64F}" type="presOf" srcId="{3566CCD9-E6B7-4B58-BE7D-5DB20A6F079A}" destId="{45A3DF42-1BEC-4D41-99BA-E7E16D2E2EAF}" srcOrd="0" destOrd="0" presId="urn:microsoft.com/office/officeart/2005/8/layout/orgChart1"/>
    <dgm:cxn modelId="{0AC31842-B430-4C04-9213-7E1B0B699488}" type="presOf" srcId="{A4013F57-0200-4B63-9824-AC648419079B}" destId="{79C963C3-7DE3-4E10-899B-3BDBD4FA0779}" srcOrd="1" destOrd="0" presId="urn:microsoft.com/office/officeart/2005/8/layout/orgChart1"/>
    <dgm:cxn modelId="{2418AA4E-4989-4D61-AC73-8E1481E846FB}" type="presOf" srcId="{299240F1-DDDA-4A2F-BD56-DDBABFCB3AE0}" destId="{8056D0C1-6E17-4B8D-B290-4B0763313F8E}" srcOrd="0" destOrd="0" presId="urn:microsoft.com/office/officeart/2005/8/layout/orgChart1"/>
    <dgm:cxn modelId="{BE341164-17E7-414F-8BC0-C643F9DE8EE5}" type="presParOf" srcId="{87EED08F-8A86-4F0D-8307-E7E60CABA31D}" destId="{F257CDA2-7DB4-4CF1-8D7E-B556F5C70529}" srcOrd="0" destOrd="0" presId="urn:microsoft.com/office/officeart/2005/8/layout/orgChart1"/>
    <dgm:cxn modelId="{59C1B57E-6F54-4764-9858-636F9CC9E568}" type="presParOf" srcId="{F257CDA2-7DB4-4CF1-8D7E-B556F5C70529}" destId="{ECA7AA88-58B7-4A9D-AC70-E70993ADB1BA}" srcOrd="0" destOrd="0" presId="urn:microsoft.com/office/officeart/2005/8/layout/orgChart1"/>
    <dgm:cxn modelId="{8805BA45-FF50-496C-B258-928BA1617402}" type="presParOf" srcId="{ECA7AA88-58B7-4A9D-AC70-E70993ADB1BA}" destId="{9E166419-6898-4D77-B0F5-BF3A71954ED7}" srcOrd="0" destOrd="0" presId="urn:microsoft.com/office/officeart/2005/8/layout/orgChart1"/>
    <dgm:cxn modelId="{7F538169-84E3-44E3-8DC2-FEE1CCF0A16D}" type="presParOf" srcId="{ECA7AA88-58B7-4A9D-AC70-E70993ADB1BA}" destId="{79C963C3-7DE3-4E10-899B-3BDBD4FA0779}" srcOrd="1" destOrd="0" presId="urn:microsoft.com/office/officeart/2005/8/layout/orgChart1"/>
    <dgm:cxn modelId="{B434B2F8-B577-4F7A-A866-B6A70D5BD5AD}" type="presParOf" srcId="{F257CDA2-7DB4-4CF1-8D7E-B556F5C70529}" destId="{52E8937C-7542-4BAB-83B4-8955D46BF1E9}" srcOrd="1" destOrd="0" presId="urn:microsoft.com/office/officeart/2005/8/layout/orgChart1"/>
    <dgm:cxn modelId="{A71B0FE5-FEDE-4DB0-B8DC-35B246E4AED7}" type="presParOf" srcId="{F257CDA2-7DB4-4CF1-8D7E-B556F5C70529}" destId="{C373F7E6-D99B-44F1-8031-28EFE1EE34E0}" srcOrd="2" destOrd="0" presId="urn:microsoft.com/office/officeart/2005/8/layout/orgChart1"/>
    <dgm:cxn modelId="{7F14C747-52A3-4308-9471-CA61E0DCB8F2}" type="presParOf" srcId="{87EED08F-8A86-4F0D-8307-E7E60CABA31D}" destId="{C6077744-A6E6-411F-9098-2AB89695A06B}" srcOrd="1" destOrd="0" presId="urn:microsoft.com/office/officeart/2005/8/layout/orgChart1"/>
    <dgm:cxn modelId="{11163889-ED8F-47C3-A2A9-0DAE7D3AD410}" type="presParOf" srcId="{C6077744-A6E6-411F-9098-2AB89695A06B}" destId="{80A2F608-6190-4A3A-859F-9E88E3953C06}" srcOrd="0" destOrd="0" presId="urn:microsoft.com/office/officeart/2005/8/layout/orgChart1"/>
    <dgm:cxn modelId="{7E20795D-2ACB-463F-837A-BAB704B122D3}" type="presParOf" srcId="{80A2F608-6190-4A3A-859F-9E88E3953C06}" destId="{8F61A675-95CB-49A1-918A-3E9734F064C1}" srcOrd="0" destOrd="0" presId="urn:microsoft.com/office/officeart/2005/8/layout/orgChart1"/>
    <dgm:cxn modelId="{A3290CE6-013D-4299-8316-3190A1B817E3}" type="presParOf" srcId="{80A2F608-6190-4A3A-859F-9E88E3953C06}" destId="{FD34ACD1-8E9F-4B33-AE68-D60E57D4C646}" srcOrd="1" destOrd="0" presId="urn:microsoft.com/office/officeart/2005/8/layout/orgChart1"/>
    <dgm:cxn modelId="{60B3C732-9757-48E1-9045-595E01101C08}" type="presParOf" srcId="{C6077744-A6E6-411F-9098-2AB89695A06B}" destId="{096786EA-D2AD-4329-865D-3009BFB3F2CF}" srcOrd="1" destOrd="0" presId="urn:microsoft.com/office/officeart/2005/8/layout/orgChart1"/>
    <dgm:cxn modelId="{EE3F38F5-2702-4731-8C08-796901F36D0E}" type="presParOf" srcId="{096786EA-D2AD-4329-865D-3009BFB3F2CF}" destId="{45A3DF42-1BEC-4D41-99BA-E7E16D2E2EAF}" srcOrd="0" destOrd="0" presId="urn:microsoft.com/office/officeart/2005/8/layout/orgChart1"/>
    <dgm:cxn modelId="{D9607EBB-ED99-4E5E-8DF6-189584EC2CB4}" type="presParOf" srcId="{096786EA-D2AD-4329-865D-3009BFB3F2CF}" destId="{B4B43B77-4C6E-4E04-AAC5-937A26AB77B2}" srcOrd="1" destOrd="0" presId="urn:microsoft.com/office/officeart/2005/8/layout/orgChart1"/>
    <dgm:cxn modelId="{C801ABC8-D5D1-4A09-AACE-1E182484FC7C}" type="presParOf" srcId="{B4B43B77-4C6E-4E04-AAC5-937A26AB77B2}" destId="{21A2D324-39F8-45DE-88D6-42DA4C384DD5}" srcOrd="0" destOrd="0" presId="urn:microsoft.com/office/officeart/2005/8/layout/orgChart1"/>
    <dgm:cxn modelId="{5DC50F7B-AD96-4AAD-81D6-47CF79CF0ED2}" type="presParOf" srcId="{21A2D324-39F8-45DE-88D6-42DA4C384DD5}" destId="{14D3F887-C5E4-4536-9870-E06B2C0BEDC5}" srcOrd="0" destOrd="0" presId="urn:microsoft.com/office/officeart/2005/8/layout/orgChart1"/>
    <dgm:cxn modelId="{AFBD99E0-5D15-444B-9AC0-2449A3C5921F}" type="presParOf" srcId="{21A2D324-39F8-45DE-88D6-42DA4C384DD5}" destId="{9340000C-06DF-4AF5-A402-412A4B253E57}" srcOrd="1" destOrd="0" presId="urn:microsoft.com/office/officeart/2005/8/layout/orgChart1"/>
    <dgm:cxn modelId="{79D5CD78-0BB3-4052-9ACD-D7AC90128493}" type="presParOf" srcId="{B4B43B77-4C6E-4E04-AAC5-937A26AB77B2}" destId="{F4604C9A-8F82-4D17-BF1E-FC4A579BDA17}" srcOrd="1" destOrd="0" presId="urn:microsoft.com/office/officeart/2005/8/layout/orgChart1"/>
    <dgm:cxn modelId="{5883A2D1-1028-4F52-AE85-3171BA29602D}" type="presParOf" srcId="{F4604C9A-8F82-4D17-BF1E-FC4A579BDA17}" destId="{E57AB296-5882-4A7A-ABA9-AC8D41448095}" srcOrd="0" destOrd="0" presId="urn:microsoft.com/office/officeart/2005/8/layout/orgChart1"/>
    <dgm:cxn modelId="{E0F9D849-2AF6-43AA-BA5D-998AA5410E41}" type="presParOf" srcId="{F4604C9A-8F82-4D17-BF1E-FC4A579BDA17}" destId="{9DDAB6FF-64AE-4266-B616-024E08E2E67E}" srcOrd="1" destOrd="0" presId="urn:microsoft.com/office/officeart/2005/8/layout/orgChart1"/>
    <dgm:cxn modelId="{17F8B3C2-6ED1-4B89-9549-255BC1B3E1B8}" type="presParOf" srcId="{9DDAB6FF-64AE-4266-B616-024E08E2E67E}" destId="{3654881C-BA58-4D2E-85D6-A115D2A304EC}" srcOrd="0" destOrd="0" presId="urn:microsoft.com/office/officeart/2005/8/layout/orgChart1"/>
    <dgm:cxn modelId="{4BB57910-CB97-4568-A264-C6E4792A9D8D}" type="presParOf" srcId="{3654881C-BA58-4D2E-85D6-A115D2A304EC}" destId="{00DBAB70-ACB0-4867-B5AE-73A94327307F}" srcOrd="0" destOrd="0" presId="urn:microsoft.com/office/officeart/2005/8/layout/orgChart1"/>
    <dgm:cxn modelId="{6E891464-8C7E-4429-AFB7-8C46C2F02DDE}" type="presParOf" srcId="{3654881C-BA58-4D2E-85D6-A115D2A304EC}" destId="{4C5732AF-91B3-4F61-B09D-CF1A35AD99C9}" srcOrd="1" destOrd="0" presId="urn:microsoft.com/office/officeart/2005/8/layout/orgChart1"/>
    <dgm:cxn modelId="{A35B01CB-B1E6-4574-9F67-B4D269797316}" type="presParOf" srcId="{9DDAB6FF-64AE-4266-B616-024E08E2E67E}" destId="{92741264-DE62-4ED0-9CF5-213D436E40DA}" srcOrd="1" destOrd="0" presId="urn:microsoft.com/office/officeart/2005/8/layout/orgChart1"/>
    <dgm:cxn modelId="{7FBDA036-3BE7-491B-932C-F0D8228C5A6F}" type="presParOf" srcId="{9DDAB6FF-64AE-4266-B616-024E08E2E67E}" destId="{D83C617F-FE8B-4C10-AE36-657804FDA621}" srcOrd="2" destOrd="0" presId="urn:microsoft.com/office/officeart/2005/8/layout/orgChart1"/>
    <dgm:cxn modelId="{97287DF4-2ED4-4C4E-AEF1-1EFB08282B0C}" type="presParOf" srcId="{B4B43B77-4C6E-4E04-AAC5-937A26AB77B2}" destId="{C539D350-0C9D-449B-BF88-ED9F5D3451D3}" srcOrd="2" destOrd="0" presId="urn:microsoft.com/office/officeart/2005/8/layout/orgChart1"/>
    <dgm:cxn modelId="{378705FD-8012-4CBB-B409-5940FC42AB07}" type="presParOf" srcId="{096786EA-D2AD-4329-865D-3009BFB3F2CF}" destId="{0833C6D9-69C4-4403-915A-71EB23912C49}" srcOrd="2" destOrd="0" presId="urn:microsoft.com/office/officeart/2005/8/layout/orgChart1"/>
    <dgm:cxn modelId="{B3BF0D2B-8DAD-4E2E-A97D-C717ADD1ED5D}" type="presParOf" srcId="{096786EA-D2AD-4329-865D-3009BFB3F2CF}" destId="{1C56C6E7-E0DB-4DDE-9463-F0F22A9656C7}" srcOrd="3" destOrd="0" presId="urn:microsoft.com/office/officeart/2005/8/layout/orgChart1"/>
    <dgm:cxn modelId="{DDF18D67-AFC0-412D-B524-A61CEB54568C}" type="presParOf" srcId="{1C56C6E7-E0DB-4DDE-9463-F0F22A9656C7}" destId="{A396C1C1-7508-491F-9CCE-262D0D28EEE3}" srcOrd="0" destOrd="0" presId="urn:microsoft.com/office/officeart/2005/8/layout/orgChart1"/>
    <dgm:cxn modelId="{6E506CB4-0685-44BF-8ED8-B6753BABD5FA}" type="presParOf" srcId="{A396C1C1-7508-491F-9CCE-262D0D28EEE3}" destId="{54BD1ADE-3DA6-49C6-BFE4-D22AAF3F76B9}" srcOrd="0" destOrd="0" presId="urn:microsoft.com/office/officeart/2005/8/layout/orgChart1"/>
    <dgm:cxn modelId="{B4AFEF41-57BF-43DD-917A-053DC4AC3C65}" type="presParOf" srcId="{A396C1C1-7508-491F-9CCE-262D0D28EEE3}" destId="{A6D971C6-A708-4AEA-A815-8B1CABDBC82C}" srcOrd="1" destOrd="0" presId="urn:microsoft.com/office/officeart/2005/8/layout/orgChart1"/>
    <dgm:cxn modelId="{361FA1DF-1130-4099-9CF7-BD746C7E15AD}" type="presParOf" srcId="{1C56C6E7-E0DB-4DDE-9463-F0F22A9656C7}" destId="{8A06319E-50EC-4DA0-908D-61E650811124}" srcOrd="1" destOrd="0" presId="urn:microsoft.com/office/officeart/2005/8/layout/orgChart1"/>
    <dgm:cxn modelId="{8653D321-609E-4CBA-B60D-DD1427915C9A}" type="presParOf" srcId="{8A06319E-50EC-4DA0-908D-61E650811124}" destId="{EC839172-7120-4E19-A6A2-EE0D8322CED1}" srcOrd="0" destOrd="0" presId="urn:microsoft.com/office/officeart/2005/8/layout/orgChart1"/>
    <dgm:cxn modelId="{E4F96266-8EB6-4679-8F66-31B285E8D16D}" type="presParOf" srcId="{8A06319E-50EC-4DA0-908D-61E650811124}" destId="{94662763-8113-4238-819B-6308DF434B5C}" srcOrd="1" destOrd="0" presId="urn:microsoft.com/office/officeart/2005/8/layout/orgChart1"/>
    <dgm:cxn modelId="{D377D844-19DE-4F87-81DC-0AF12589633B}" type="presParOf" srcId="{94662763-8113-4238-819B-6308DF434B5C}" destId="{4CC44C39-5203-4E76-BE9D-61C31249004B}" srcOrd="0" destOrd="0" presId="urn:microsoft.com/office/officeart/2005/8/layout/orgChart1"/>
    <dgm:cxn modelId="{FCC819A4-3FE9-4777-8D0F-14EC47000DFE}" type="presParOf" srcId="{4CC44C39-5203-4E76-BE9D-61C31249004B}" destId="{4328B786-0ABF-4DFF-BA9B-E9D305360ECB}" srcOrd="0" destOrd="0" presId="urn:microsoft.com/office/officeart/2005/8/layout/orgChart1"/>
    <dgm:cxn modelId="{7A6021EC-A4D0-40FB-A069-A578F8689AAA}" type="presParOf" srcId="{4CC44C39-5203-4E76-BE9D-61C31249004B}" destId="{2737C924-7E88-42C8-960B-0C33E640D83D}" srcOrd="1" destOrd="0" presId="urn:microsoft.com/office/officeart/2005/8/layout/orgChart1"/>
    <dgm:cxn modelId="{9D071CCA-9C12-4AD7-800B-9FBD3D32F0E6}" type="presParOf" srcId="{94662763-8113-4238-819B-6308DF434B5C}" destId="{58E92F0F-94E9-4F0D-8101-F7DA727AD7E9}" srcOrd="1" destOrd="0" presId="urn:microsoft.com/office/officeart/2005/8/layout/orgChart1"/>
    <dgm:cxn modelId="{91D8ADF9-358E-4356-AF4F-72855B4EC4F7}" type="presParOf" srcId="{94662763-8113-4238-819B-6308DF434B5C}" destId="{9D3F568C-736A-467C-B8B9-09DC77402465}" srcOrd="2" destOrd="0" presId="urn:microsoft.com/office/officeart/2005/8/layout/orgChart1"/>
    <dgm:cxn modelId="{CE288C9C-A1A0-49A7-8B51-1D02316EB894}" type="presParOf" srcId="{1C56C6E7-E0DB-4DDE-9463-F0F22A9656C7}" destId="{CF316F1D-19F6-4A5A-B5A8-41C3C6C4F8F0}" srcOrd="2" destOrd="0" presId="urn:microsoft.com/office/officeart/2005/8/layout/orgChart1"/>
    <dgm:cxn modelId="{3E54DA79-4280-460A-A2A1-BB6000716FEC}" type="presParOf" srcId="{C6077744-A6E6-411F-9098-2AB89695A06B}" destId="{D99239ED-9EB1-4CCC-A140-4F6AF1A046B4}" srcOrd="2" destOrd="0" presId="urn:microsoft.com/office/officeart/2005/8/layout/orgChart1"/>
    <dgm:cxn modelId="{901F44F6-6C8D-47AA-8840-287181CE80E7}" type="presParOf" srcId="{87EED08F-8A86-4F0D-8307-E7E60CABA31D}" destId="{645D7D44-9D13-4F8D-A444-75E40E916F33}" srcOrd="2" destOrd="0" presId="urn:microsoft.com/office/officeart/2005/8/layout/orgChart1"/>
    <dgm:cxn modelId="{9E85B73F-7E21-4127-BF97-EAAAB1C8E91E}" type="presParOf" srcId="{645D7D44-9D13-4F8D-A444-75E40E916F33}" destId="{DE3CBB79-CCF6-40B9-80E7-984ECEB3FA95}" srcOrd="0" destOrd="0" presId="urn:microsoft.com/office/officeart/2005/8/layout/orgChart1"/>
    <dgm:cxn modelId="{0B2D520A-A354-445E-869B-3AC535270624}" type="presParOf" srcId="{DE3CBB79-CCF6-40B9-80E7-984ECEB3FA95}" destId="{8056D0C1-6E17-4B8D-B290-4B0763313F8E}" srcOrd="0" destOrd="0" presId="urn:microsoft.com/office/officeart/2005/8/layout/orgChart1"/>
    <dgm:cxn modelId="{9AA5C459-11C4-4288-89D0-7DC9C7F38FC9}" type="presParOf" srcId="{DE3CBB79-CCF6-40B9-80E7-984ECEB3FA95}" destId="{34F51A75-35F9-4ECB-B9C6-0E65234E92B7}" srcOrd="1" destOrd="0" presId="urn:microsoft.com/office/officeart/2005/8/layout/orgChart1"/>
    <dgm:cxn modelId="{D5C299D7-C000-457B-94DB-8E9D2DADF159}" type="presParOf" srcId="{645D7D44-9D13-4F8D-A444-75E40E916F33}" destId="{D2D82C14-7A6E-4582-8314-95C8DFDE7474}" srcOrd="1" destOrd="0" presId="urn:microsoft.com/office/officeart/2005/8/layout/orgChart1"/>
    <dgm:cxn modelId="{0E2E530D-2497-410C-B138-69FBA75F7392}" type="presParOf" srcId="{645D7D44-9D13-4F8D-A444-75E40E916F33}" destId="{6655F751-D371-4B5E-9DE1-A2FFBBF4304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39172-7120-4E19-A6A2-EE0D8322CED1}">
      <dsp:nvSpPr>
        <dsp:cNvPr id="0" name=""/>
        <dsp:cNvSpPr/>
      </dsp:nvSpPr>
      <dsp:spPr>
        <a:xfrm>
          <a:off x="2899789" y="1207998"/>
          <a:ext cx="91440" cy="279805"/>
        </a:xfrm>
        <a:custGeom>
          <a:avLst/>
          <a:gdLst/>
          <a:ahLst/>
          <a:cxnLst/>
          <a:rect l="0" t="0" r="0" b="0"/>
          <a:pathLst>
            <a:path>
              <a:moveTo>
                <a:pt x="45720" y="0"/>
              </a:moveTo>
              <a:lnTo>
                <a:pt x="45720" y="279805"/>
              </a:lnTo>
              <a:lnTo>
                <a:pt x="111696" y="2798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33C6D9-69C4-4403-915A-71EB23912C49}">
      <dsp:nvSpPr>
        <dsp:cNvPr id="0" name=""/>
        <dsp:cNvSpPr/>
      </dsp:nvSpPr>
      <dsp:spPr>
        <a:xfrm>
          <a:off x="2631883" y="332985"/>
          <a:ext cx="796017" cy="362800"/>
        </a:xfrm>
        <a:custGeom>
          <a:avLst/>
          <a:gdLst/>
          <a:ahLst/>
          <a:cxnLst/>
          <a:rect l="0" t="0" r="0" b="0"/>
          <a:pathLst>
            <a:path>
              <a:moveTo>
                <a:pt x="0" y="0"/>
              </a:moveTo>
              <a:lnTo>
                <a:pt x="0" y="181400"/>
              </a:lnTo>
              <a:lnTo>
                <a:pt x="796017" y="181400"/>
              </a:lnTo>
              <a:lnTo>
                <a:pt x="796017" y="362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AB296-5882-4A7A-ABA9-AC8D41448095}">
      <dsp:nvSpPr>
        <dsp:cNvPr id="0" name=""/>
        <dsp:cNvSpPr/>
      </dsp:nvSpPr>
      <dsp:spPr>
        <a:xfrm>
          <a:off x="1310078" y="1205087"/>
          <a:ext cx="91440" cy="295163"/>
        </a:xfrm>
        <a:custGeom>
          <a:avLst/>
          <a:gdLst/>
          <a:ahLst/>
          <a:cxnLst/>
          <a:rect l="0" t="0" r="0" b="0"/>
          <a:pathLst>
            <a:path>
              <a:moveTo>
                <a:pt x="45720" y="0"/>
              </a:moveTo>
              <a:lnTo>
                <a:pt x="45720" y="295163"/>
              </a:lnTo>
              <a:lnTo>
                <a:pt x="104455" y="295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3DF42-1BEC-4D41-99BA-E7E16D2E2EAF}">
      <dsp:nvSpPr>
        <dsp:cNvPr id="0" name=""/>
        <dsp:cNvSpPr/>
      </dsp:nvSpPr>
      <dsp:spPr>
        <a:xfrm>
          <a:off x="1847492" y="332985"/>
          <a:ext cx="784391" cy="362800"/>
        </a:xfrm>
        <a:custGeom>
          <a:avLst/>
          <a:gdLst/>
          <a:ahLst/>
          <a:cxnLst/>
          <a:rect l="0" t="0" r="0" b="0"/>
          <a:pathLst>
            <a:path>
              <a:moveTo>
                <a:pt x="784391" y="0"/>
              </a:moveTo>
              <a:lnTo>
                <a:pt x="784391" y="181400"/>
              </a:lnTo>
              <a:lnTo>
                <a:pt x="0" y="181400"/>
              </a:lnTo>
              <a:lnTo>
                <a:pt x="0" y="362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66419-6898-4D77-B0F5-BF3A71954ED7}">
      <dsp:nvSpPr>
        <dsp:cNvPr id="0" name=""/>
        <dsp:cNvSpPr/>
      </dsp:nvSpPr>
      <dsp:spPr>
        <a:xfrm>
          <a:off x="3473597" y="259906"/>
          <a:ext cx="991964" cy="2307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Õpilasesindus</a:t>
          </a:r>
        </a:p>
      </dsp:txBody>
      <dsp:txXfrm>
        <a:off x="3473597" y="259906"/>
        <a:ext cx="991964" cy="230732"/>
      </dsp:txXfrm>
    </dsp:sp>
    <dsp:sp modelId="{8F61A675-95CB-49A1-918A-3E9734F064C1}">
      <dsp:nvSpPr>
        <dsp:cNvPr id="0" name=""/>
        <dsp:cNvSpPr/>
      </dsp:nvSpPr>
      <dsp:spPr>
        <a:xfrm>
          <a:off x="2139650" y="288"/>
          <a:ext cx="984466" cy="3326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Direktor</a:t>
          </a:r>
        </a:p>
      </dsp:txBody>
      <dsp:txXfrm>
        <a:off x="2139650" y="288"/>
        <a:ext cx="984466" cy="332696"/>
      </dsp:txXfrm>
    </dsp:sp>
    <dsp:sp modelId="{14D3F887-C5E4-4536-9870-E06B2C0BEDC5}">
      <dsp:nvSpPr>
        <dsp:cNvPr id="0" name=""/>
        <dsp:cNvSpPr/>
      </dsp:nvSpPr>
      <dsp:spPr>
        <a:xfrm>
          <a:off x="1232875" y="695785"/>
          <a:ext cx="1229235" cy="50930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Direktori asetäitja õppekasvatustöö alal</a:t>
          </a:r>
        </a:p>
      </dsp:txBody>
      <dsp:txXfrm>
        <a:off x="1232875" y="695785"/>
        <a:ext cx="1229235" cy="509302"/>
      </dsp:txXfrm>
    </dsp:sp>
    <dsp:sp modelId="{00DBAB70-ACB0-4867-B5AE-73A94327307F}">
      <dsp:nvSpPr>
        <dsp:cNvPr id="0" name=""/>
        <dsp:cNvSpPr/>
      </dsp:nvSpPr>
      <dsp:spPr>
        <a:xfrm>
          <a:off x="1414534" y="1323334"/>
          <a:ext cx="879427" cy="35383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Tartu filiaali juhataja</a:t>
          </a:r>
        </a:p>
      </dsp:txBody>
      <dsp:txXfrm>
        <a:off x="1414534" y="1323334"/>
        <a:ext cx="879427" cy="353833"/>
      </dsp:txXfrm>
    </dsp:sp>
    <dsp:sp modelId="{54BD1ADE-3DA6-49C6-BFE4-D22AAF3F76B9}">
      <dsp:nvSpPr>
        <dsp:cNvPr id="0" name=""/>
        <dsp:cNvSpPr/>
      </dsp:nvSpPr>
      <dsp:spPr>
        <a:xfrm>
          <a:off x="2824910" y="695785"/>
          <a:ext cx="1205981" cy="5122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Üldosakond</a:t>
          </a:r>
        </a:p>
      </dsp:txBody>
      <dsp:txXfrm>
        <a:off x="2824910" y="695785"/>
        <a:ext cx="1205981" cy="512213"/>
      </dsp:txXfrm>
    </dsp:sp>
    <dsp:sp modelId="{4328B786-0ABF-4DFF-BA9B-E9D305360ECB}">
      <dsp:nvSpPr>
        <dsp:cNvPr id="0" name=""/>
        <dsp:cNvSpPr/>
      </dsp:nvSpPr>
      <dsp:spPr>
        <a:xfrm>
          <a:off x="3011485" y="1306481"/>
          <a:ext cx="890916" cy="36264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Õpilaskodu</a:t>
          </a:r>
        </a:p>
      </dsp:txBody>
      <dsp:txXfrm>
        <a:off x="3011485" y="1306481"/>
        <a:ext cx="890916" cy="362644"/>
      </dsp:txXfrm>
    </dsp:sp>
    <dsp:sp modelId="{8056D0C1-6E17-4B8D-B290-4B0763313F8E}">
      <dsp:nvSpPr>
        <dsp:cNvPr id="0" name=""/>
        <dsp:cNvSpPr/>
      </dsp:nvSpPr>
      <dsp:spPr>
        <a:xfrm>
          <a:off x="3464285" y="280"/>
          <a:ext cx="979646" cy="2249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t-EE" sz="1200" kern="1200"/>
            <a:t>Kooli nõukogu</a:t>
          </a:r>
        </a:p>
      </dsp:txBody>
      <dsp:txXfrm>
        <a:off x="3464285" y="280"/>
        <a:ext cx="979646" cy="224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DA5E-326B-C940-990B-5AB8D68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8236</Words>
  <Characters>46951</Characters>
  <Application>Microsoft Macintosh Word</Application>
  <DocSecurity>0</DocSecurity>
  <Lines>391</Lines>
  <Paragraphs>110</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Eesti Merekooli arengukava 2016-2020</vt:lpstr>
      <vt:lpstr>Eesti Merekooli arengukava 2016-2020</vt:lpstr>
      <vt:lpstr>Eesti Merekooli arengukava 2016-2020</vt:lpstr>
    </vt:vector>
  </TitlesOfParts>
  <Company/>
  <LinksUpToDate>false</LinksUpToDate>
  <CharactersWithSpaces>55077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Merekooli arengukava 2016-2020</dc:title>
  <dc:creator>Tiiu Sirol</dc:creator>
  <cp:lastModifiedBy>k l</cp:lastModifiedBy>
  <cp:revision>2</cp:revision>
  <cp:lastPrinted>2016-02-10T06:51:00Z</cp:lastPrinted>
  <dcterms:created xsi:type="dcterms:W3CDTF">2021-01-14T11:43:00Z</dcterms:created>
  <dcterms:modified xsi:type="dcterms:W3CDTF">2021-01-14T11:43:00Z</dcterms:modified>
</cp:coreProperties>
</file>